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A" w:rsidRDefault="004F67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7DA" w:rsidRDefault="004F67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F67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DA" w:rsidRDefault="004F67DA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DA" w:rsidRDefault="004F67DA">
            <w:pPr>
              <w:pStyle w:val="ConsPlusNormal"/>
              <w:jc w:val="right"/>
              <w:outlineLvl w:val="0"/>
            </w:pPr>
            <w:r>
              <w:t>N 57-РЗ</w:t>
            </w:r>
          </w:p>
        </w:tc>
      </w:tr>
    </w:tbl>
    <w:p w:rsidR="004F67DA" w:rsidRDefault="004F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Title"/>
        <w:jc w:val="center"/>
      </w:pPr>
      <w:r>
        <w:t>РЕСПУБЛИКА АЛТАЙ</w:t>
      </w:r>
    </w:p>
    <w:p w:rsidR="004F67DA" w:rsidRDefault="004F67DA">
      <w:pPr>
        <w:pStyle w:val="ConsPlusTitle"/>
        <w:jc w:val="center"/>
      </w:pPr>
    </w:p>
    <w:p w:rsidR="004F67DA" w:rsidRDefault="004F67DA">
      <w:pPr>
        <w:pStyle w:val="ConsPlusTitle"/>
        <w:jc w:val="center"/>
      </w:pPr>
      <w:r>
        <w:t>ЗАКОН</w:t>
      </w:r>
    </w:p>
    <w:p w:rsidR="004F67DA" w:rsidRDefault="004F67DA">
      <w:pPr>
        <w:pStyle w:val="ConsPlusTitle"/>
        <w:jc w:val="center"/>
      </w:pPr>
    </w:p>
    <w:p w:rsidR="004F67DA" w:rsidRDefault="004F67DA">
      <w:pPr>
        <w:pStyle w:val="ConsPlusTitle"/>
        <w:jc w:val="center"/>
      </w:pPr>
      <w:r>
        <w:t>О НАДЕЛЕНИИ ОРГАНОВ МЕСТНОГО САМОУПРАВЛЕНИЯ В</w:t>
      </w:r>
    </w:p>
    <w:p w:rsidR="004F67DA" w:rsidRDefault="004F67DA">
      <w:pPr>
        <w:pStyle w:val="ConsPlusTitle"/>
        <w:jc w:val="center"/>
      </w:pPr>
      <w:r>
        <w:t>РЕСПУБЛИКЕ АЛТАЙ ОТДЕЛЬНЫМИ ГОСУДАРСТВЕННЫМИ</w:t>
      </w:r>
    </w:p>
    <w:p w:rsidR="004F67DA" w:rsidRDefault="004F67DA">
      <w:pPr>
        <w:pStyle w:val="ConsPlusTitle"/>
        <w:jc w:val="center"/>
      </w:pPr>
      <w:r>
        <w:t>ПОЛНОМОЧИЯМИ РЕСПУБЛИКИ АЛТАЙ В ОБЛАСТИ</w:t>
      </w:r>
    </w:p>
    <w:p w:rsidR="004F67DA" w:rsidRDefault="004F67DA">
      <w:pPr>
        <w:pStyle w:val="ConsPlusTitle"/>
        <w:jc w:val="center"/>
      </w:pPr>
      <w:r>
        <w:t>ЗАКОНОДАТЕЛЬСТВА ОБ АДМИНИСТРАТИВНЫХ</w:t>
      </w:r>
    </w:p>
    <w:p w:rsidR="004F67DA" w:rsidRDefault="004F67DA">
      <w:pPr>
        <w:pStyle w:val="ConsPlusTitle"/>
        <w:jc w:val="center"/>
      </w:pPr>
      <w:r>
        <w:t>ПРАВОНАРУШЕНИЯХ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</w:pPr>
      <w:r>
        <w:t>Принят</w:t>
      </w:r>
    </w:p>
    <w:p w:rsidR="004F67DA" w:rsidRDefault="004F67DA">
      <w:pPr>
        <w:pStyle w:val="ConsPlusNormal"/>
      </w:pPr>
      <w:r>
        <w:t>Государственным Собранием -</w:t>
      </w:r>
    </w:p>
    <w:p w:rsidR="004F67DA" w:rsidRDefault="004F67DA">
      <w:pPr>
        <w:pStyle w:val="ConsPlusNormal"/>
      </w:pPr>
      <w:r>
        <w:t>Эл Курултай Республики Алтай</w:t>
      </w:r>
    </w:p>
    <w:p w:rsidR="004F67DA" w:rsidRDefault="004F67DA">
      <w:pPr>
        <w:pStyle w:val="ConsPlusNormal"/>
      </w:pPr>
      <w:r>
        <w:t>21 октября 2010 года</w:t>
      </w:r>
    </w:p>
    <w:p w:rsidR="004F67DA" w:rsidRDefault="004F67DA">
      <w:pPr>
        <w:pStyle w:val="ConsPlusNormal"/>
        <w:jc w:val="center"/>
      </w:pPr>
      <w:r>
        <w:t>Список изменяющих документов</w:t>
      </w:r>
    </w:p>
    <w:p w:rsidR="004F67DA" w:rsidRDefault="004F67DA">
      <w:pPr>
        <w:pStyle w:val="ConsPlusNormal"/>
        <w:jc w:val="center"/>
      </w:pPr>
      <w:r>
        <w:t xml:space="preserve">(в ред. Законов Республики Алтай от 04.10.2012 </w:t>
      </w:r>
      <w:hyperlink r:id="rId5" w:history="1">
        <w:r>
          <w:rPr>
            <w:color w:val="0000FF"/>
          </w:rPr>
          <w:t>N 55-РЗ</w:t>
        </w:r>
      </w:hyperlink>
      <w:r>
        <w:t>,</w:t>
      </w:r>
    </w:p>
    <w:p w:rsidR="004F67DA" w:rsidRDefault="004F67DA">
      <w:pPr>
        <w:pStyle w:val="ConsPlusNormal"/>
        <w:jc w:val="center"/>
      </w:pPr>
      <w:r>
        <w:t xml:space="preserve">от 22.12.2016 </w:t>
      </w:r>
      <w:hyperlink r:id="rId6" w:history="1">
        <w:r>
          <w:rPr>
            <w:color w:val="0000FF"/>
          </w:rPr>
          <w:t>N 85-РЗ</w:t>
        </w:r>
      </w:hyperlink>
      <w:r>
        <w:t>,</w:t>
      </w:r>
    </w:p>
    <w:p w:rsidR="004F67DA" w:rsidRDefault="004F67DA">
      <w:pPr>
        <w:pStyle w:val="ConsPlusNormal"/>
        <w:jc w:val="center"/>
      </w:pPr>
      <w:r>
        <w:t>с изм., внесенными Законами Республики Алтай</w:t>
      </w:r>
    </w:p>
    <w:p w:rsidR="004F67DA" w:rsidRDefault="004F67DA">
      <w:pPr>
        <w:pStyle w:val="ConsPlusNormal"/>
        <w:jc w:val="center"/>
      </w:pPr>
      <w:r>
        <w:t xml:space="preserve">от 16.12.2011 </w:t>
      </w:r>
      <w:hyperlink r:id="rId7" w:history="1">
        <w:r>
          <w:rPr>
            <w:color w:val="0000FF"/>
          </w:rPr>
          <w:t>N 80-РЗ</w:t>
        </w:r>
      </w:hyperlink>
      <w:r>
        <w:t xml:space="preserve">, от 07.12.2012 </w:t>
      </w:r>
      <w:hyperlink r:id="rId8" w:history="1">
        <w:r>
          <w:rPr>
            <w:color w:val="0000FF"/>
          </w:rPr>
          <w:t>N 67-РЗ</w:t>
        </w:r>
      </w:hyperlink>
      <w:r>
        <w:t xml:space="preserve">, от 19.12.2013 </w:t>
      </w:r>
      <w:hyperlink r:id="rId9" w:history="1">
        <w:r>
          <w:rPr>
            <w:color w:val="0000FF"/>
          </w:rPr>
          <w:t>N 72-РЗ</w:t>
        </w:r>
      </w:hyperlink>
      <w:r>
        <w:t>,</w:t>
      </w:r>
    </w:p>
    <w:p w:rsidR="004F67DA" w:rsidRDefault="004F67DA">
      <w:pPr>
        <w:pStyle w:val="ConsPlusNormal"/>
        <w:jc w:val="center"/>
      </w:pPr>
      <w:r>
        <w:t xml:space="preserve">от 19.12.2014 </w:t>
      </w:r>
      <w:hyperlink r:id="rId10" w:history="1">
        <w:r>
          <w:rPr>
            <w:color w:val="0000FF"/>
          </w:rPr>
          <w:t>N 85-РЗ</w:t>
        </w:r>
      </w:hyperlink>
      <w:r>
        <w:t xml:space="preserve">, от 16.12.2015 </w:t>
      </w:r>
      <w:hyperlink r:id="rId11" w:history="1">
        <w:r>
          <w:rPr>
            <w:color w:val="0000FF"/>
          </w:rPr>
          <w:t>N 74-РЗ</w:t>
        </w:r>
      </w:hyperlink>
      <w:r>
        <w:t xml:space="preserve">, от 14.12.2016 </w:t>
      </w:r>
      <w:hyperlink r:id="rId12" w:history="1">
        <w:r>
          <w:rPr>
            <w:color w:val="0000FF"/>
          </w:rPr>
          <w:t>N 82-РЗ</w:t>
        </w:r>
      </w:hyperlink>
      <w:r>
        <w:t>)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bookmarkStart w:id="0" w:name="P27"/>
      <w:bookmarkEnd w:id="0"/>
      <w:r>
        <w:t>Статья 1. Отдельные государственные полномочия, передаваемые органам местного самоуправления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В соответствии с настоящим Законом органы местного самоуправления в Республике Алтай (далее - органы местного самоуправления) наделяются отдельными государственными полномочиями Республики Алтай в области законодательства об административных правонарушениях (далее - государственные полномочия), состоящими в:</w:t>
      </w:r>
    </w:p>
    <w:p w:rsidR="004F67DA" w:rsidRDefault="004F67DA">
      <w:pPr>
        <w:pStyle w:val="ConsPlusNormal"/>
        <w:ind w:firstLine="540"/>
        <w:jc w:val="both"/>
      </w:pPr>
      <w:r>
        <w:t xml:space="preserve">1) создании административных комиссий в порядке, предусмотренном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24 июня 2003 года N 12-10 "Об административных комиссиях" в целях привлечения к административной ответственности, предусмотренной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10 ноября 2015 года N 69-РЗ "Об административных правонарушениях в Республике Алтай" (далее - Закон Республики Алтай "Об административных правонарушениях в Республике Алтай");</w:t>
      </w:r>
    </w:p>
    <w:p w:rsidR="004F67DA" w:rsidRDefault="004F67D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22.12.2016 N 85-РЗ)</w:t>
      </w:r>
    </w:p>
    <w:p w:rsidR="004F67DA" w:rsidRDefault="004F67DA">
      <w:pPr>
        <w:pStyle w:val="ConsPlusNormal"/>
        <w:ind w:firstLine="540"/>
        <w:jc w:val="both"/>
      </w:pPr>
      <w:r>
        <w:t xml:space="preserve">2) определении перечня должностных лиц, уполномоченных составлять протоколы об административных правонарушениях, предусмотренных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"Об административных правонарушениях в Республике Алтай".</w:t>
      </w:r>
    </w:p>
    <w:p w:rsidR="004F67DA" w:rsidRDefault="004F67DA">
      <w:pPr>
        <w:pStyle w:val="ConsPlusNormal"/>
        <w:ind w:firstLine="540"/>
        <w:jc w:val="both"/>
      </w:pPr>
      <w:r>
        <w:t>2. Государственные полномочия осуществляются органами местного самоуправления в соответствии с условиями и порядком, установленными Правительством Республики Алтай.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 xml:space="preserve">Статья 2. Наименования муниципальных образований в Республике Алтай, органы местного </w:t>
      </w:r>
      <w:r>
        <w:lastRenderedPageBreak/>
        <w:t>самоуправления которых наделяются государственными полномочиями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"Город Горно-Алтайск";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"Кош-Агачский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"Майминский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"Онгудайский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"Турочакский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"Улаганский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"Усть-Канский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"Усть-Коксинский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"Чемальский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"Чойский район";</w:t>
      </w:r>
    </w:p>
    <w:p w:rsidR="004F67DA" w:rsidRDefault="004F67DA">
      <w:pPr>
        <w:pStyle w:val="ConsPlusNormal"/>
        <w:ind w:firstLine="540"/>
        <w:jc w:val="both"/>
      </w:pPr>
      <w:r>
        <w:t>муниципальное образование "Шебалинский район".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государственные полномочия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4F67DA" w:rsidRDefault="004F67DA">
      <w:pPr>
        <w:pStyle w:val="ConsPlusNormal"/>
        <w:ind w:firstLine="540"/>
        <w:jc w:val="both"/>
      </w:pPr>
      <w:r>
        <w:t>1)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4F67DA" w:rsidRDefault="004F67DA">
      <w:pPr>
        <w:pStyle w:val="ConsPlusNormal"/>
        <w:ind w:firstLine="540"/>
        <w:jc w:val="both"/>
      </w:pPr>
      <w:r>
        <w:t>2) дополнительное использование собственных материальных и финансовых средств для осуществления государственных полномочий в случаях и порядке, предусмотренных уставом муниципального образования;</w:t>
      </w:r>
    </w:p>
    <w:p w:rsidR="004F67DA" w:rsidRDefault="004F67DA">
      <w:pPr>
        <w:pStyle w:val="ConsPlusNormal"/>
        <w:ind w:firstLine="540"/>
        <w:jc w:val="both"/>
      </w:pPr>
      <w:r>
        <w:t>3) принятие муниципальных правовых актов по вопросам осуществления государственных полномочий на основании и во исполнение положений, установленных федеральным законодательством и настоящим Законом.</w:t>
      </w:r>
    </w:p>
    <w:p w:rsidR="004F67DA" w:rsidRDefault="004F67DA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4F67DA" w:rsidRDefault="004F67DA">
      <w:pPr>
        <w:pStyle w:val="ConsPlusNormal"/>
        <w:ind w:firstLine="540"/>
        <w:jc w:val="both"/>
      </w:pPr>
      <w:r>
        <w:t>1) обеспечивать исполнение государственных полномочий в соответствии с федеральным законодательством, настоящим Законом, а также иными нормативными правовыми актами Республики Алтай;</w:t>
      </w:r>
    </w:p>
    <w:p w:rsidR="004F67DA" w:rsidRDefault="004F67DA">
      <w:pPr>
        <w:pStyle w:val="ConsPlusNormal"/>
        <w:ind w:firstLine="540"/>
        <w:jc w:val="both"/>
      </w:pPr>
      <w:r>
        <w:t>2) обеспечивать эффективное, рациональное и целевое использование материальных и финансовых средств, выделенных из республиканского бюджета Республики Алтай на осуществление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3) исполнять письменные предписания органов государственной власти по устранению нарушений, допущенных при осуществлении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4) представлять Правительству Республики Алтай и уполномоченным Правительством Республики Алтай исполнительным органам государственной власти Республики Алтай в сфере финансов и в сфере имущественных отношений необходимую информацию, связанную с осуществлением государственных полномочий, а также с использованием выделенных на эти цели материальных и финансовых средств.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4F67DA" w:rsidRDefault="004F67DA">
      <w:pPr>
        <w:pStyle w:val="ConsPlusNormal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2) осуществлять контроль за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4F67DA" w:rsidRDefault="004F67DA">
      <w:pPr>
        <w:pStyle w:val="ConsPlusNormal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4F67DA" w:rsidRDefault="004F67DA">
      <w:pPr>
        <w:pStyle w:val="ConsPlusNormal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2) оказывать через уполномоченные исполнительные органы государственной власти Республики Алтай консультативную и методическую помощь органам местного самоуправления в организации их работы по осуществлению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3) получать в установленном порядке от органов местного самоуправления необходимую информацию об использовании материальных и финансовых средств на осуществление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4) давать через уполномоченные исполнительные органы государственной власти Республики Алтай письменные предписания по устранению нарушений, допущенных органами местного самоуправления или должностными лицами местного самоуправления в ходе осуществления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5) координировать деятельность органов местного самоуправления по вопросам осуществления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6) запрашивать от органов местного самоуправления информацию, материалы и документы, связанные с осуществлением государственных полномочий.</w:t>
      </w:r>
    </w:p>
    <w:p w:rsidR="004F67DA" w:rsidRDefault="004F67DA">
      <w:pPr>
        <w:pStyle w:val="ConsPlusNormal"/>
        <w:ind w:firstLine="540"/>
        <w:jc w:val="both"/>
      </w:pPr>
      <w: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оказывать в пределах своей компетенции содействие органам местного самоуправления в разрешении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4F67DA" w:rsidRDefault="004F67DA">
      <w:pPr>
        <w:pStyle w:val="ConsPlusNormal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4F67DA" w:rsidRDefault="004F67DA">
      <w:pPr>
        <w:pStyle w:val="ConsPlusNormal"/>
        <w:ind w:firstLine="540"/>
        <w:jc w:val="both"/>
      </w:pPr>
      <w:r>
        <w:t>1) обеспечивать передачу органам местного самоуправления финансовых и материальных средств, необходимых для осуществления государственных полномочий;</w:t>
      </w:r>
    </w:p>
    <w:p w:rsidR="004F67DA" w:rsidRDefault="004F67D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04.10.2012 N 55-РЗ)</w:t>
      </w:r>
    </w:p>
    <w:p w:rsidR="004F67DA" w:rsidRDefault="004F67DA">
      <w:pPr>
        <w:pStyle w:val="ConsPlusNormal"/>
        <w:ind w:firstLine="540"/>
        <w:jc w:val="both"/>
      </w:pPr>
      <w:r>
        <w:t>2) осуществлять контроль за исполнением органами местного самоуправления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3) осуществлять через уполномоченные Правительством Республики Алтай исполнительные органы государственной власти Республики Алтай в сфере финансов и в сфере имущественных отношений контроль за использованием органами местного самоуправления при осуществлении государственных полномочий предоставленных на эти цели финансовых и материальных средств;</w:t>
      </w:r>
    </w:p>
    <w:p w:rsidR="004F67DA" w:rsidRDefault="004F67DA">
      <w:pPr>
        <w:pStyle w:val="ConsPlusNormal"/>
        <w:ind w:firstLine="540"/>
        <w:jc w:val="both"/>
      </w:pPr>
      <w:r>
        <w:t>4) оказывать через уполномоченные исполнительные органы государственной власти Республики Алтай методическую помощь органам местного самоуправления по вопросам осуществления государственных полномочий.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 xml:space="preserve">1. Финансовое обеспечение государственных полномочий, передаваемых органам местного самоуправления в соответствии со </w:t>
      </w:r>
      <w:hyperlink w:anchor="P27" w:history="1">
        <w:r>
          <w:rPr>
            <w:color w:val="0000FF"/>
          </w:rPr>
          <w:t>статьей 1</w:t>
        </w:r>
      </w:hyperlink>
      <w:r>
        <w:t xml:space="preserve"> настоящего Закона, осуществляется за счет предоставляемых местным бюджетам субвенций из республиканского бюджета Республики Алтай.</w:t>
      </w:r>
    </w:p>
    <w:p w:rsidR="004F67DA" w:rsidRDefault="004F67DA">
      <w:pPr>
        <w:pStyle w:val="ConsPlusNormal"/>
        <w:ind w:firstLine="540"/>
        <w:jc w:val="both"/>
      </w:pPr>
      <w:r>
        <w:t xml:space="preserve">2. Объем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 определяется уполномоченным Правительством Республики Алтай исполнительным органом государственной власти Республики Алтай в сфере финансов в соответствии с </w:t>
      </w:r>
      <w:hyperlink w:anchor="P155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4F67DA" w:rsidRDefault="004F67DA">
      <w:pPr>
        <w:pStyle w:val="ConsPlusNormal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субвенций из республиканского бюджета Республики Алтай устанавливается Правительством Республики Алтай.</w:t>
      </w:r>
    </w:p>
    <w:p w:rsidR="004F67DA" w:rsidRDefault="004F67DA">
      <w:pPr>
        <w:pStyle w:val="ConsPlusNormal"/>
        <w:ind w:firstLine="540"/>
        <w:jc w:val="both"/>
      </w:pPr>
      <w:r>
        <w:t>4. Субвенции, передаваемые на осуществление государственных полномочий, носят целевой характер и не могут быть использованы на иные цели.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находятся.</w:t>
      </w:r>
    </w:p>
    <w:p w:rsidR="004F67DA" w:rsidRDefault="004F67DA">
      <w:pPr>
        <w:pStyle w:val="ConsPlusNormal"/>
        <w:ind w:firstLine="540"/>
        <w:jc w:val="both"/>
      </w:pPr>
      <w: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уместного самоуправления на осуществление государственных полномочий.</w:t>
      </w:r>
    </w:p>
    <w:p w:rsidR="004F67DA" w:rsidRDefault="004F67DA">
      <w:pPr>
        <w:pStyle w:val="ConsPlusNormal"/>
        <w:ind w:firstLine="540"/>
        <w:jc w:val="both"/>
      </w:pPr>
      <w: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законодательством.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Органы местного самоуправления представляют в Правительство Республики Алтай отчеты о ходе осуществления государственных полномочий по форме и срокам, установленным Правительством Республики Алтай.</w:t>
      </w:r>
    </w:p>
    <w:p w:rsidR="004F67DA" w:rsidRDefault="004F67DA">
      <w:pPr>
        <w:pStyle w:val="ConsPlusNormal"/>
        <w:ind w:firstLine="540"/>
        <w:jc w:val="both"/>
      </w:pPr>
      <w:r>
        <w:t>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финансов отчет о расходовании финансовых средств, предоставленных на осуществление государственных полномочий, по форме и срокам, установленным данным исполнительным органом государственной власти Республики Алтай.</w:t>
      </w:r>
    </w:p>
    <w:p w:rsidR="004F67DA" w:rsidRDefault="004F67DA">
      <w:pPr>
        <w:pStyle w:val="ConsPlusNormal"/>
        <w:ind w:firstLine="540"/>
        <w:jc w:val="both"/>
      </w:pPr>
      <w:r>
        <w:t>3.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материальных средств по форме и срокам, установленным данным исполнительным органом государственной власти Республики Алтай.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bookmarkStart w:id="1" w:name="P107"/>
      <w:bookmarkEnd w:id="1"/>
      <w:r>
        <w:t>1. Контроль за осуществлением органами местного самоуправления государственных полномочий осуществляется Правительством Республики Алтай.</w:t>
      </w:r>
    </w:p>
    <w:p w:rsidR="004F67DA" w:rsidRDefault="004F67DA">
      <w:pPr>
        <w:pStyle w:val="ConsPlusNormal"/>
        <w:ind w:firstLine="540"/>
        <w:jc w:val="both"/>
      </w:pPr>
      <w:r>
        <w:t>Контроль за расходованием органами местного самоуправления предоставленных субвенций осуществляет уполномоченный Правительством Республики Алтай исполнительный орган государственной власти Республики Алтай в сфере финансов.</w:t>
      </w:r>
    </w:p>
    <w:p w:rsidR="004F67DA" w:rsidRDefault="004F67DA">
      <w:pPr>
        <w:pStyle w:val="ConsPlusNormal"/>
        <w:ind w:firstLine="540"/>
        <w:jc w:val="both"/>
      </w:pPr>
      <w:r>
        <w:t>Контроль за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4F67DA" w:rsidRDefault="004F67DA">
      <w:pPr>
        <w:pStyle w:val="ConsPlusNormal"/>
        <w:ind w:firstLine="540"/>
        <w:jc w:val="both"/>
      </w:pPr>
      <w: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4F67DA" w:rsidRDefault="004F67DA">
      <w:pPr>
        <w:pStyle w:val="ConsPlusNormal"/>
        <w:ind w:firstLine="540"/>
        <w:jc w:val="both"/>
      </w:pPr>
      <w:r>
        <w:t xml:space="preserve">В целях контроля за осуществлением органами местного самоуправления государственных полномочий контрольные органы, указанные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следующие полномочия:</w:t>
      </w:r>
    </w:p>
    <w:p w:rsidR="004F67DA" w:rsidRDefault="004F67DA">
      <w:pPr>
        <w:pStyle w:val="ConsPlusNormal"/>
        <w:ind w:firstLine="540"/>
        <w:jc w:val="both"/>
      </w:pPr>
      <w:r>
        <w:t>1) запрашивают и получают устную и письменную информацию, материалы и документы от органов местного самоуправления в связи с осуществлением ими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2) проводят проверки деятельности органов местного самоуправления по осуществлению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4F67DA" w:rsidRDefault="004F67DA">
      <w:pPr>
        <w:pStyle w:val="ConsPlusNormal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4F67DA" w:rsidRDefault="004F67DA">
      <w:pPr>
        <w:pStyle w:val="ConsPlusNormal"/>
        <w:ind w:firstLine="540"/>
        <w:jc w:val="both"/>
      </w:pPr>
      <w:bookmarkStart w:id="2" w:name="P121"/>
      <w:bookmarkEnd w:id="2"/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4F67DA" w:rsidRDefault="004F67DA">
      <w:pPr>
        <w:pStyle w:val="ConsPlusNormal"/>
        <w:ind w:firstLine="540"/>
        <w:jc w:val="both"/>
      </w:pPr>
      <w:r>
        <w:t xml:space="preserve">2. Основаниями для принятия закона Республики Алтай в случае, установленном </w:t>
      </w:r>
      <w:hyperlink w:anchor="P121" w:history="1">
        <w:r>
          <w:rPr>
            <w:color w:val="0000FF"/>
          </w:rPr>
          <w:t>пунктом 2 части 1</w:t>
        </w:r>
      </w:hyperlink>
      <w:r>
        <w:t xml:space="preserve"> настоящей статьи, являются:</w:t>
      </w:r>
    </w:p>
    <w:p w:rsidR="004F67DA" w:rsidRDefault="004F67DA">
      <w:pPr>
        <w:pStyle w:val="ConsPlusNormal"/>
        <w:ind w:firstLine="540"/>
        <w:jc w:val="both"/>
      </w:pPr>
      <w:r>
        <w:t>1) неисполнение органами местного самоуправления государственных полномочий;</w:t>
      </w:r>
    </w:p>
    <w:p w:rsidR="004F67DA" w:rsidRDefault="004F67DA">
      <w:pPr>
        <w:pStyle w:val="ConsPlusNormal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самоуправления.</w:t>
      </w:r>
    </w:p>
    <w:p w:rsidR="004F67DA" w:rsidRDefault="004F67DA">
      <w:pPr>
        <w:pStyle w:val="ConsPlusNormal"/>
        <w:ind w:firstLine="540"/>
        <w:jc w:val="both"/>
      </w:pPr>
      <w: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4F67DA" w:rsidRDefault="004F67DA">
      <w:pPr>
        <w:pStyle w:val="ConsPlusNormal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Неиспользованные финансовые и материальные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нормативными правовыми актами Республики Алтай.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  <w:outlineLvl w:val="1"/>
      </w:pPr>
      <w:r>
        <w:t>Статья 12. Заключительные положения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 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4F67DA" w:rsidRDefault="004F67D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F67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DA" w:rsidRDefault="004F67DA">
            <w:pPr>
              <w:pStyle w:val="ConsPlusNormal"/>
            </w:pPr>
            <w:r>
              <w:t>Председатель</w:t>
            </w:r>
          </w:p>
          <w:p w:rsidR="004F67DA" w:rsidRDefault="004F67DA">
            <w:pPr>
              <w:pStyle w:val="ConsPlusNormal"/>
            </w:pPr>
            <w:r>
              <w:t>Государственного Собрания -</w:t>
            </w:r>
          </w:p>
          <w:p w:rsidR="004F67DA" w:rsidRDefault="004F67DA">
            <w:pPr>
              <w:pStyle w:val="ConsPlusNormal"/>
            </w:pPr>
            <w:r>
              <w:t>Эл Курултай Республики Алтай</w:t>
            </w:r>
          </w:p>
          <w:p w:rsidR="004F67DA" w:rsidRDefault="004F67DA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DA" w:rsidRDefault="004F67DA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4F67DA" w:rsidRDefault="004F67DA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4F67DA" w:rsidRDefault="004F67DA">
            <w:pPr>
              <w:pStyle w:val="ConsPlusNormal"/>
              <w:jc w:val="right"/>
            </w:pPr>
            <w:r>
              <w:t>Республики Алтай</w:t>
            </w:r>
          </w:p>
          <w:p w:rsidR="004F67DA" w:rsidRDefault="004F67DA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F67DA" w:rsidRDefault="004F67DA">
      <w:pPr>
        <w:pStyle w:val="ConsPlusNormal"/>
        <w:jc w:val="right"/>
      </w:pPr>
      <w:r>
        <w:t>г. Горно-Алтайск</w:t>
      </w:r>
    </w:p>
    <w:p w:rsidR="004F67DA" w:rsidRDefault="004F67DA">
      <w:pPr>
        <w:pStyle w:val="ConsPlusNormal"/>
        <w:jc w:val="right"/>
      </w:pPr>
      <w:r>
        <w:t>3 ноября 2010 года</w:t>
      </w:r>
    </w:p>
    <w:p w:rsidR="004F67DA" w:rsidRDefault="004F67DA">
      <w:pPr>
        <w:pStyle w:val="ConsPlusNormal"/>
        <w:jc w:val="right"/>
      </w:pPr>
      <w:r>
        <w:t>N 57-РЗ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jc w:val="right"/>
        <w:outlineLvl w:val="0"/>
      </w:pPr>
      <w:r>
        <w:t>Приложение</w:t>
      </w:r>
    </w:p>
    <w:p w:rsidR="004F67DA" w:rsidRDefault="004F67DA">
      <w:pPr>
        <w:pStyle w:val="ConsPlusNormal"/>
        <w:jc w:val="right"/>
      </w:pPr>
      <w:r>
        <w:t>к Закону</w:t>
      </w:r>
    </w:p>
    <w:p w:rsidR="004F67DA" w:rsidRDefault="004F67DA">
      <w:pPr>
        <w:pStyle w:val="ConsPlusNormal"/>
        <w:jc w:val="right"/>
      </w:pPr>
      <w:r>
        <w:t>Республики Алтай</w:t>
      </w:r>
    </w:p>
    <w:p w:rsidR="004F67DA" w:rsidRDefault="004F67DA">
      <w:pPr>
        <w:pStyle w:val="ConsPlusNormal"/>
        <w:jc w:val="right"/>
      </w:pPr>
      <w:r>
        <w:t>"О наделении органов местного</w:t>
      </w:r>
    </w:p>
    <w:p w:rsidR="004F67DA" w:rsidRDefault="004F67DA">
      <w:pPr>
        <w:pStyle w:val="ConsPlusNormal"/>
        <w:jc w:val="right"/>
      </w:pPr>
      <w:r>
        <w:t>самоуправления в Республике Алтай</w:t>
      </w:r>
    </w:p>
    <w:p w:rsidR="004F67DA" w:rsidRDefault="004F67DA">
      <w:pPr>
        <w:pStyle w:val="ConsPlusNormal"/>
        <w:jc w:val="right"/>
      </w:pPr>
      <w:r>
        <w:t>отдельными государственными</w:t>
      </w:r>
    </w:p>
    <w:p w:rsidR="004F67DA" w:rsidRDefault="004F67DA">
      <w:pPr>
        <w:pStyle w:val="ConsPlusNormal"/>
        <w:jc w:val="right"/>
      </w:pPr>
      <w:r>
        <w:t>полномочиями Республики Алтай в</w:t>
      </w:r>
    </w:p>
    <w:p w:rsidR="004F67DA" w:rsidRDefault="004F67DA">
      <w:pPr>
        <w:pStyle w:val="ConsPlusNormal"/>
        <w:jc w:val="right"/>
      </w:pPr>
      <w:r>
        <w:t>области законодательства об</w:t>
      </w:r>
    </w:p>
    <w:p w:rsidR="004F67DA" w:rsidRDefault="004F67DA">
      <w:pPr>
        <w:pStyle w:val="ConsPlusNormal"/>
        <w:jc w:val="right"/>
      </w:pPr>
      <w:r>
        <w:t>административных правонарушениях"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Title"/>
        <w:jc w:val="center"/>
      </w:pPr>
      <w:bookmarkStart w:id="3" w:name="P155"/>
      <w:bookmarkEnd w:id="3"/>
      <w:r>
        <w:t>МЕТОДИКА</w:t>
      </w:r>
    </w:p>
    <w:p w:rsidR="004F67DA" w:rsidRDefault="004F67DA">
      <w:pPr>
        <w:pStyle w:val="ConsPlusTitle"/>
        <w:jc w:val="center"/>
      </w:pPr>
      <w:r>
        <w:t>РАСЧЕТА ОБЪЕМА СУБВЕНЦИЙ, ПРЕДОСТАВЛЯЕМЫХ</w:t>
      </w:r>
    </w:p>
    <w:p w:rsidR="004F67DA" w:rsidRDefault="004F67DA">
      <w:pPr>
        <w:pStyle w:val="ConsPlusTitle"/>
        <w:jc w:val="center"/>
      </w:pPr>
      <w:r>
        <w:t>ОРГАНАМ МЕСТНОГО САМОУПРАВЛЕНИЯ В РЕСПУБЛИКЕ АЛТАЙ ДЛЯ</w:t>
      </w:r>
    </w:p>
    <w:p w:rsidR="004F67DA" w:rsidRDefault="004F67DA">
      <w:pPr>
        <w:pStyle w:val="ConsPlusTitle"/>
        <w:jc w:val="center"/>
      </w:pPr>
      <w:r>
        <w:t>ОСУЩЕСТВЛЕНИЯ ПЕРЕДАВАЕМЫХ ОТДЕЛЬНЫХ ГОСУДАРСТВЕННЫХ</w:t>
      </w:r>
    </w:p>
    <w:p w:rsidR="004F67DA" w:rsidRDefault="004F67DA">
      <w:pPr>
        <w:pStyle w:val="ConsPlusTitle"/>
        <w:jc w:val="center"/>
      </w:pPr>
      <w:r>
        <w:t>ПОЛНОМОЧИЙ РЕСПУБЛИКИ АЛТАЙ В ОБЛАСТИ ЗАКОНОДАТЕЛЬСТВА</w:t>
      </w:r>
    </w:p>
    <w:p w:rsidR="004F67DA" w:rsidRDefault="004F67DA">
      <w:pPr>
        <w:pStyle w:val="ConsPlusTitle"/>
        <w:jc w:val="center"/>
      </w:pPr>
      <w:r>
        <w:t>ОБ АДМИНИСТРАТИВНЫХ ПРАВОНАРУШЕНИЯХ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1. Общий объем субвенций, предоставляемых органам местного самоуправления муниципальных районов и городского округа на осуществление передаваемых отдельных государственных полномочий Республики Алтай в области законодательства об административных правонарушениях (далее - государственные полномочия) рассчитывается по формуле: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мо</w:t>
      </w:r>
      <w:r>
        <w:t xml:space="preserve"> = Ч x R, где: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1) Ч - общая численность населения в муниципальных образованиях Республики Алтай;</w:t>
      </w:r>
    </w:p>
    <w:p w:rsidR="004F67DA" w:rsidRDefault="004F67DA">
      <w:pPr>
        <w:pStyle w:val="ConsPlusNormal"/>
        <w:ind w:firstLine="540"/>
        <w:jc w:val="both"/>
      </w:pPr>
      <w:r>
        <w:t>2) R - расходы для обеспечения осуществления государственных полномочий, которые включают в себя расходы на оплату аренды помещений, услуг связи, транспортных услуг, коммунальных услуг, командировочные расходы, обеспечение мебелью, инвентарем, средствами связи, расходными материалами.</w:t>
      </w:r>
    </w:p>
    <w:p w:rsidR="004F67DA" w:rsidRDefault="004F67DA">
      <w:pPr>
        <w:pStyle w:val="ConsPlusNormal"/>
        <w:ind w:firstLine="540"/>
        <w:jc w:val="both"/>
      </w:pPr>
      <w:r>
        <w:t>2. Распределение субвенций муниципальным районам и городскому округу в Республике Алтай на осуществление государственных полномочий рассчитывается по следующей формуле: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= Ч x R, где: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ind w:firstLine="540"/>
        <w:jc w:val="both"/>
      </w:pPr>
      <w:r>
        <w:t>1) Ч - численность населения в i-м муниципальном районе (городском округе);</w:t>
      </w:r>
    </w:p>
    <w:p w:rsidR="004F67DA" w:rsidRDefault="004F67DA">
      <w:pPr>
        <w:pStyle w:val="ConsPlusNormal"/>
        <w:ind w:firstLine="540"/>
        <w:jc w:val="both"/>
      </w:pPr>
      <w:r>
        <w:t>2) R - расходы для обеспечения осуществления государственных полномочий, которые включают в себя расходы на оплату аренды помещений, услуг связи, транспортных услуг, коммунальных услуг, командировочные расходы, обеспечение мебелью, инвентарем, средствами связи, расходными материалами.</w:t>
      </w: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jc w:val="both"/>
      </w:pPr>
    </w:p>
    <w:p w:rsidR="004F67DA" w:rsidRDefault="004F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A3B" w:rsidRDefault="00820A3B"/>
    <w:sectPr w:rsidR="00820A3B" w:rsidSect="0056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4F67DA"/>
    <w:rsid w:val="004F67DA"/>
    <w:rsid w:val="008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D65EF0B6D5ADD101733BD7E5187E75D7AA2EB647CBC3507F48258543156D5DB74B87CE96761BD968A7ED7o2J" TargetMode="External"/><Relationship Id="rId13" Type="http://schemas.openxmlformats.org/officeDocument/2006/relationships/hyperlink" Target="consultantplus://offline/ref=47FD65EF0B6D5ADD10172DB0683DD0EB5970FEE26175B46A5BABD90503D3o8J" TargetMode="External"/><Relationship Id="rId18" Type="http://schemas.openxmlformats.org/officeDocument/2006/relationships/hyperlink" Target="consultantplus://offline/ref=47FD65EF0B6D5ADD101733BD7E5187E75D7AA2EB677CBC3802F48258543156D5DB74B87CE96761BD928C7BD7o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FD65EF0B6D5ADD101733BD7E5187E75D7AA2EB677CBF3D06F48258543156D5DB74B87CE96761BD928C7DD7o2J" TargetMode="External"/><Relationship Id="rId7" Type="http://schemas.openxmlformats.org/officeDocument/2006/relationships/hyperlink" Target="consultantplus://offline/ref=47FD65EF0B6D5ADD101733BD7E5187E75D7AA2EB6472BD3907F48258543156D5DB74B87CE96761BD95897AD7o4J" TargetMode="External"/><Relationship Id="rId12" Type="http://schemas.openxmlformats.org/officeDocument/2006/relationships/hyperlink" Target="consultantplus://offline/ref=47FD65EF0B6D5ADD101733BD7E5187E75D7AA2EB677CBD3801F48258543156D5DB74B87CE96761BF958A79D7o4J" TargetMode="External"/><Relationship Id="rId17" Type="http://schemas.openxmlformats.org/officeDocument/2006/relationships/hyperlink" Target="consultantplus://offline/ref=47FD65EF0B6D5ADD101733BD7E5187E75D7AA2EB6773B83C07F48258543156D5DDo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FD65EF0B6D5ADD101733BD7E5187E75D7AA2EB6771BA3504F48258543156D5DDoBJ" TargetMode="External"/><Relationship Id="rId20" Type="http://schemas.openxmlformats.org/officeDocument/2006/relationships/hyperlink" Target="consultantplus://offline/ref=47FD65EF0B6D5ADD101733BD7E5187E75D7AA2EB6471B83801F48258543156D5DB74B87CE96761BD928C7DD7o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D65EF0B6D5ADD101733BD7E5187E75D7AA2EB677CBC3802F48258543156D5DB74B87CE96761BD928C7BD7oEJ" TargetMode="External"/><Relationship Id="rId11" Type="http://schemas.openxmlformats.org/officeDocument/2006/relationships/hyperlink" Target="consultantplus://offline/ref=47FD65EF0B6D5ADD101733BD7E5187E75D7AA2EB677CBC3F06F48258543156D5DB74B87CE96761B9938E74D7o0J" TargetMode="External"/><Relationship Id="rId5" Type="http://schemas.openxmlformats.org/officeDocument/2006/relationships/hyperlink" Target="consultantplus://offline/ref=47FD65EF0B6D5ADD101733BD7E5187E75D7AA2EB6471B83801F48258543156D5DB74B87CE96761BD928C7DD7o4J" TargetMode="External"/><Relationship Id="rId15" Type="http://schemas.openxmlformats.org/officeDocument/2006/relationships/hyperlink" Target="consultantplus://offline/ref=47FD65EF0B6D5ADD10172DB0683DD0EB5970FCE6607DB46A5BABD90503385C829C3BE13EAD6B61BED9o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FD65EF0B6D5ADD101733BD7E5187E75D7AA2EB6770B83E00F48258543156D5DB74B87CE96761BA958A7ED7o3J" TargetMode="External"/><Relationship Id="rId19" Type="http://schemas.openxmlformats.org/officeDocument/2006/relationships/hyperlink" Target="consultantplus://offline/ref=47FD65EF0B6D5ADD101733BD7E5187E75D7AA2EB6773B83C07F48258543156D5DDo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FD65EF0B6D5ADD101733BD7E5187E75D7AA2EB6775BD3F03F48258543156D5DB74B87CE96761BC918579D7oFJ" TargetMode="External"/><Relationship Id="rId14" Type="http://schemas.openxmlformats.org/officeDocument/2006/relationships/hyperlink" Target="consultantplus://offline/ref=47FD65EF0B6D5ADD10172DB0683DD0EB5971FDE66277B46A5BABD90503D3o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17117</Characters>
  <Application>Microsoft Office Word</Application>
  <DocSecurity>0</DocSecurity>
  <Lines>142</Lines>
  <Paragraphs>40</Paragraphs>
  <ScaleCrop>false</ScaleCrop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rispaeva</cp:lastModifiedBy>
  <cp:revision>1</cp:revision>
  <dcterms:created xsi:type="dcterms:W3CDTF">2017-03-09T09:40:00Z</dcterms:created>
  <dcterms:modified xsi:type="dcterms:W3CDTF">2017-03-09T09:40:00Z</dcterms:modified>
</cp:coreProperties>
</file>