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5B" w:rsidRPr="00144791" w:rsidRDefault="008668A3" w:rsidP="00B30C5B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</w:t>
      </w:r>
      <w:r w:rsidR="00B30C5B" w:rsidRPr="00144791">
        <w:rPr>
          <w:rFonts w:ascii="Times New Roman" w:hAnsi="Times New Roman"/>
          <w:b w:val="0"/>
          <w:sz w:val="24"/>
          <w:szCs w:val="24"/>
        </w:rPr>
        <w:t>Проект</w:t>
      </w:r>
    </w:p>
    <w:p w:rsidR="006404E9" w:rsidRDefault="006404E9" w:rsidP="00B30C5B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6330AF" w:rsidRDefault="00B30C5B" w:rsidP="009B5032">
      <w:pPr>
        <w:pStyle w:val="ConsTitle"/>
        <w:widowControl/>
        <w:spacing w:line="480" w:lineRule="atLeast"/>
        <w:ind w:right="0"/>
        <w:jc w:val="center"/>
        <w:rPr>
          <w:rFonts w:ascii="Times New Roman" w:hAnsi="Times New Roman"/>
          <w:sz w:val="28"/>
        </w:rPr>
      </w:pPr>
      <w:r w:rsidRPr="00144791">
        <w:rPr>
          <w:rFonts w:ascii="Times New Roman" w:hAnsi="Times New Roman"/>
          <w:sz w:val="28"/>
        </w:rPr>
        <w:t>ПРАВИТЕЛЬСТВО РЕСПУБЛИКИ АЛТАЙ</w:t>
      </w:r>
    </w:p>
    <w:p w:rsidR="00C828A3" w:rsidRDefault="00C828A3" w:rsidP="009B5032">
      <w:pPr>
        <w:pStyle w:val="ConsTitle"/>
        <w:widowControl/>
        <w:spacing w:line="480" w:lineRule="atLeast"/>
        <w:ind w:right="0"/>
        <w:jc w:val="center"/>
        <w:rPr>
          <w:rFonts w:ascii="Times New Roman" w:hAnsi="Times New Roman"/>
          <w:sz w:val="28"/>
        </w:rPr>
      </w:pPr>
    </w:p>
    <w:p w:rsidR="00FF0EF9" w:rsidRDefault="00B30C5B" w:rsidP="009B5032">
      <w:pPr>
        <w:pStyle w:val="ConsTitle"/>
        <w:widowControl/>
        <w:spacing w:after="480" w:line="480" w:lineRule="atLeast"/>
        <w:ind w:right="0"/>
        <w:jc w:val="center"/>
        <w:rPr>
          <w:rFonts w:ascii="Times New Roman" w:hAnsi="Times New Roman"/>
          <w:sz w:val="28"/>
        </w:rPr>
      </w:pPr>
      <w:r w:rsidRPr="00144791">
        <w:rPr>
          <w:rFonts w:ascii="Times New Roman" w:hAnsi="Times New Roman"/>
          <w:sz w:val="28"/>
        </w:rPr>
        <w:t>ПОСТАНОВЛЕНИЕ</w:t>
      </w:r>
    </w:p>
    <w:p w:rsidR="00FF0EF9" w:rsidRDefault="00B30C5B" w:rsidP="009B5032">
      <w:pPr>
        <w:pStyle w:val="ConsTitle"/>
        <w:widowControl/>
        <w:spacing w:after="480" w:line="480" w:lineRule="atLeast"/>
        <w:ind w:right="0"/>
        <w:jc w:val="center"/>
        <w:rPr>
          <w:rFonts w:ascii="Times New Roman" w:hAnsi="Times New Roman"/>
          <w:b w:val="0"/>
          <w:sz w:val="28"/>
        </w:rPr>
      </w:pPr>
      <w:r w:rsidRPr="00144791">
        <w:rPr>
          <w:rFonts w:ascii="Times New Roman" w:hAnsi="Times New Roman"/>
          <w:b w:val="0"/>
          <w:sz w:val="28"/>
        </w:rPr>
        <w:t>от «___» _____ 201</w:t>
      </w:r>
      <w:r>
        <w:rPr>
          <w:rFonts w:ascii="Times New Roman" w:hAnsi="Times New Roman"/>
          <w:b w:val="0"/>
          <w:sz w:val="28"/>
        </w:rPr>
        <w:t>7</w:t>
      </w:r>
      <w:r w:rsidRPr="00144791">
        <w:rPr>
          <w:rFonts w:ascii="Times New Roman" w:hAnsi="Times New Roman"/>
          <w:b w:val="0"/>
          <w:sz w:val="28"/>
        </w:rPr>
        <w:t xml:space="preserve"> г. № _____</w:t>
      </w:r>
    </w:p>
    <w:p w:rsidR="00FF0EF9" w:rsidRDefault="00B30C5B" w:rsidP="009B5032">
      <w:pPr>
        <w:pStyle w:val="ConsTitle"/>
        <w:widowControl/>
        <w:spacing w:after="480" w:line="480" w:lineRule="atLeast"/>
        <w:ind w:right="0"/>
        <w:jc w:val="center"/>
        <w:rPr>
          <w:rFonts w:ascii="Times New Roman" w:hAnsi="Times New Roman"/>
          <w:b w:val="0"/>
          <w:sz w:val="28"/>
        </w:rPr>
      </w:pPr>
      <w:r w:rsidRPr="00393BD2">
        <w:rPr>
          <w:rFonts w:ascii="Times New Roman" w:hAnsi="Times New Roman"/>
          <w:b w:val="0"/>
          <w:sz w:val="28"/>
        </w:rPr>
        <w:t>г. Горно-Алтайск</w:t>
      </w:r>
    </w:p>
    <w:p w:rsidR="00442C1D" w:rsidRDefault="00442C1D" w:rsidP="009B5032">
      <w:pPr>
        <w:pStyle w:val="ConsNormal"/>
        <w:widowControl/>
        <w:tabs>
          <w:tab w:val="left" w:pos="567"/>
          <w:tab w:val="left" w:pos="709"/>
        </w:tabs>
        <w:ind w:right="0" w:firstLine="0"/>
        <w:jc w:val="center"/>
        <w:rPr>
          <w:rFonts w:ascii="Times New Roman" w:hAnsi="Times New Roman"/>
          <w:b/>
          <w:bCs/>
          <w:snapToGrid/>
          <w:sz w:val="28"/>
          <w:szCs w:val="22"/>
          <w:lang w:eastAsia="en-US"/>
        </w:rPr>
      </w:pPr>
      <w:r w:rsidRPr="00442C1D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 xml:space="preserve">О </w:t>
      </w:r>
      <w:r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 xml:space="preserve">Правилах </w:t>
      </w:r>
      <w:r w:rsidRPr="00442C1D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>формировани</w:t>
      </w:r>
      <w:r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>я</w:t>
      </w:r>
      <w:r w:rsidRPr="00442C1D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>, ведени</w:t>
      </w:r>
      <w:r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>я</w:t>
      </w:r>
      <w:r w:rsidRPr="00442C1D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 xml:space="preserve"> и утверждени</w:t>
      </w:r>
      <w:r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>я</w:t>
      </w:r>
    </w:p>
    <w:p w:rsidR="00442C1D" w:rsidRDefault="00442C1D" w:rsidP="009B5032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региональн</w:t>
      </w:r>
      <w:r w:rsidR="00177A7A">
        <w:rPr>
          <w:rFonts w:ascii="Times New Roman" w:hAnsi="Times New Roman"/>
          <w:b/>
          <w:bCs/>
          <w:sz w:val="28"/>
        </w:rPr>
        <w:t>ого</w:t>
      </w:r>
      <w:r w:rsidRPr="00442C1D">
        <w:rPr>
          <w:rFonts w:ascii="Times New Roman" w:hAnsi="Times New Roman"/>
          <w:b/>
          <w:bCs/>
          <w:sz w:val="28"/>
        </w:rPr>
        <w:t xml:space="preserve"> перечн</w:t>
      </w:r>
      <w:r w:rsidR="00177A7A">
        <w:rPr>
          <w:rFonts w:ascii="Times New Roman" w:hAnsi="Times New Roman"/>
          <w:b/>
          <w:bCs/>
          <w:sz w:val="28"/>
        </w:rPr>
        <w:t>я</w:t>
      </w:r>
      <w:r w:rsidRPr="00442C1D">
        <w:rPr>
          <w:rFonts w:ascii="Times New Roman" w:hAnsi="Times New Roman"/>
          <w:b/>
          <w:bCs/>
          <w:sz w:val="28"/>
        </w:rPr>
        <w:t xml:space="preserve"> (классификатор</w:t>
      </w:r>
      <w:r w:rsidR="00177A7A">
        <w:rPr>
          <w:rFonts w:ascii="Times New Roman" w:hAnsi="Times New Roman"/>
          <w:b/>
          <w:bCs/>
          <w:sz w:val="28"/>
        </w:rPr>
        <w:t>а</w:t>
      </w:r>
      <w:r w:rsidRPr="00442C1D">
        <w:rPr>
          <w:rFonts w:ascii="Times New Roman" w:hAnsi="Times New Roman"/>
          <w:b/>
          <w:bCs/>
          <w:sz w:val="28"/>
        </w:rPr>
        <w:t>) ‎государственных</w:t>
      </w:r>
      <w:r w:rsidR="00177A7A">
        <w:rPr>
          <w:rFonts w:ascii="Times New Roman" w:hAnsi="Times New Roman"/>
          <w:b/>
          <w:bCs/>
          <w:sz w:val="28"/>
        </w:rPr>
        <w:t xml:space="preserve"> (муниципальных)</w:t>
      </w:r>
      <w:r w:rsidRPr="00442C1D">
        <w:rPr>
          <w:rFonts w:ascii="Times New Roman" w:hAnsi="Times New Roman"/>
          <w:b/>
          <w:bCs/>
          <w:sz w:val="28"/>
        </w:rPr>
        <w:t xml:space="preserve"> услуг, не включенных в общероссийские базовые (отраслевые) перечни (классификаторы) государственных </w:t>
      </w:r>
      <w:r w:rsidR="00C33221">
        <w:rPr>
          <w:rFonts w:ascii="Times New Roman" w:hAnsi="Times New Roman"/>
          <w:b/>
          <w:bCs/>
          <w:sz w:val="28"/>
        </w:rPr>
        <w:t xml:space="preserve">и муниципальных </w:t>
      </w:r>
      <w:r w:rsidR="00C33221" w:rsidRPr="00442C1D">
        <w:rPr>
          <w:rFonts w:ascii="Times New Roman" w:hAnsi="Times New Roman"/>
          <w:b/>
          <w:bCs/>
          <w:sz w:val="28"/>
        </w:rPr>
        <w:t>услуг</w:t>
      </w:r>
      <w:r>
        <w:rPr>
          <w:rFonts w:ascii="Times New Roman" w:hAnsi="Times New Roman"/>
          <w:b/>
          <w:bCs/>
          <w:sz w:val="28"/>
        </w:rPr>
        <w:t xml:space="preserve">, </w:t>
      </w:r>
      <w:r w:rsidR="00C33221">
        <w:rPr>
          <w:rFonts w:ascii="Times New Roman" w:hAnsi="Times New Roman"/>
          <w:b/>
          <w:bCs/>
          <w:sz w:val="28"/>
        </w:rPr>
        <w:t xml:space="preserve">и работ, </w:t>
      </w:r>
      <w:r>
        <w:rPr>
          <w:rFonts w:ascii="Times New Roman" w:hAnsi="Times New Roman"/>
          <w:b/>
          <w:bCs/>
          <w:sz w:val="28"/>
        </w:rPr>
        <w:t>оказываемых и выполняемых государственными</w:t>
      </w:r>
      <w:r w:rsidR="00177A7A">
        <w:rPr>
          <w:rFonts w:ascii="Times New Roman" w:hAnsi="Times New Roman"/>
          <w:b/>
          <w:bCs/>
          <w:sz w:val="28"/>
        </w:rPr>
        <w:t xml:space="preserve"> (муниципальными)</w:t>
      </w:r>
      <w:r>
        <w:rPr>
          <w:rFonts w:ascii="Times New Roman" w:hAnsi="Times New Roman"/>
          <w:b/>
          <w:bCs/>
          <w:sz w:val="28"/>
        </w:rPr>
        <w:t xml:space="preserve"> учреждениями Республики Алтай и </w:t>
      </w:r>
      <w:r>
        <w:rPr>
          <w:rFonts w:ascii="Times New Roman" w:hAnsi="Times New Roman" w:cs="Times New Roman"/>
          <w:b/>
          <w:bCs/>
          <w:sz w:val="28"/>
          <w:szCs w:val="28"/>
        </w:rPr>
        <w:t>признании утратившими силу некоторых постановлений Правительства Республики Алтай</w:t>
      </w:r>
    </w:p>
    <w:p w:rsidR="00C828A3" w:rsidRDefault="00C400CA" w:rsidP="00C828A3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3 статьи 69.2 Бюджетного кодекса Российской Федерации </w:t>
      </w:r>
      <w:r w:rsidR="00B30C5B" w:rsidRPr="00393BD2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 w:rsidR="00B30C5B" w:rsidRPr="00393BD2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="00B30C5B" w:rsidRPr="00393BD2">
        <w:rPr>
          <w:rFonts w:ascii="Times New Roman" w:hAnsi="Times New Roman"/>
          <w:spacing w:val="40"/>
          <w:sz w:val="28"/>
          <w:szCs w:val="28"/>
        </w:rPr>
        <w:t>:</w:t>
      </w:r>
    </w:p>
    <w:p w:rsidR="009E2F06" w:rsidRPr="0014489B" w:rsidRDefault="009E2F06" w:rsidP="00C828A3">
      <w:pPr>
        <w:pStyle w:val="ConsNormal"/>
        <w:widowControl/>
        <w:tabs>
          <w:tab w:val="left" w:pos="567"/>
          <w:tab w:val="left" w:pos="709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9E2F06">
        <w:rPr>
          <w:rFonts w:ascii="Times New Roman" w:hAnsi="Times New Roman"/>
          <w:sz w:val="28"/>
          <w:szCs w:val="28"/>
        </w:rPr>
        <w:t xml:space="preserve">1. </w:t>
      </w:r>
      <w:r w:rsidRPr="00177A7A">
        <w:rPr>
          <w:rFonts w:ascii="Times New Roman" w:hAnsi="Times New Roman"/>
          <w:sz w:val="28"/>
          <w:szCs w:val="28"/>
        </w:rPr>
        <w:t xml:space="preserve">Утвердить прилагаемые Правила </w:t>
      </w:r>
      <w:r w:rsidR="0014489B" w:rsidRPr="0014489B">
        <w:rPr>
          <w:rFonts w:ascii="Times New Roman" w:hAnsi="Times New Roman"/>
          <w:bCs/>
          <w:snapToGrid/>
          <w:sz w:val="28"/>
          <w:szCs w:val="22"/>
          <w:lang w:eastAsia="en-US"/>
        </w:rPr>
        <w:t>формирования, ведения и утверждения</w:t>
      </w:r>
      <w:r w:rsidR="007863C7">
        <w:rPr>
          <w:rFonts w:ascii="Times New Roman" w:hAnsi="Times New Roman"/>
          <w:bCs/>
          <w:snapToGrid/>
          <w:sz w:val="28"/>
          <w:szCs w:val="22"/>
          <w:lang w:eastAsia="en-US"/>
        </w:rPr>
        <w:t xml:space="preserve"> </w:t>
      </w:r>
      <w:r w:rsidR="0014489B" w:rsidRPr="0014489B">
        <w:rPr>
          <w:rFonts w:ascii="Times New Roman" w:hAnsi="Times New Roman"/>
          <w:bCs/>
          <w:sz w:val="28"/>
        </w:rPr>
        <w:t>регионального перечня (классификатора)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</w:t>
      </w:r>
      <w:r w:rsidR="00A10CFF">
        <w:rPr>
          <w:rFonts w:ascii="Times New Roman" w:hAnsi="Times New Roman"/>
          <w:bCs/>
          <w:sz w:val="28"/>
          <w:szCs w:val="28"/>
        </w:rPr>
        <w:t xml:space="preserve"> (далее – Правила)</w:t>
      </w:r>
      <w:r w:rsidR="00AF449A" w:rsidRPr="0014489B">
        <w:rPr>
          <w:rFonts w:ascii="Times New Roman" w:hAnsi="Times New Roman"/>
          <w:sz w:val="28"/>
          <w:szCs w:val="28"/>
        </w:rPr>
        <w:t>.</w:t>
      </w:r>
    </w:p>
    <w:p w:rsidR="00331C63" w:rsidRPr="009B14EA" w:rsidRDefault="00491F73" w:rsidP="00491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4EA">
        <w:rPr>
          <w:rFonts w:ascii="Times New Roman" w:hAnsi="Times New Roman" w:cs="Times New Roman"/>
          <w:sz w:val="28"/>
          <w:szCs w:val="28"/>
        </w:rPr>
        <w:t>2</w:t>
      </w:r>
      <w:r w:rsidR="00331C63" w:rsidRPr="009B14EA">
        <w:rPr>
          <w:rFonts w:ascii="Times New Roman" w:hAnsi="Times New Roman" w:cs="Times New Roman"/>
          <w:sz w:val="28"/>
          <w:szCs w:val="28"/>
        </w:rPr>
        <w:t xml:space="preserve">. </w:t>
      </w:r>
      <w:r w:rsidRPr="009B14EA">
        <w:rPr>
          <w:rFonts w:ascii="Times New Roman" w:hAnsi="Times New Roman" w:cs="Times New Roman"/>
          <w:sz w:val="28"/>
          <w:szCs w:val="28"/>
        </w:rPr>
        <w:t>Установить, что</w:t>
      </w:r>
      <w:r w:rsidR="009B14EA" w:rsidRPr="009B14EA">
        <w:rPr>
          <w:rFonts w:ascii="Times New Roman" w:hAnsi="Times New Roman" w:cs="Times New Roman"/>
          <w:sz w:val="28"/>
          <w:szCs w:val="28"/>
        </w:rPr>
        <w:t xml:space="preserve"> П</w:t>
      </w:r>
      <w:r w:rsidRPr="009B14EA">
        <w:rPr>
          <w:rFonts w:ascii="Times New Roman" w:hAnsi="Times New Roman" w:cs="Times New Roman"/>
          <w:sz w:val="28"/>
          <w:szCs w:val="28"/>
        </w:rPr>
        <w:t>равила, установленные н</w:t>
      </w:r>
      <w:r w:rsidR="00331C63" w:rsidRPr="009B14EA">
        <w:rPr>
          <w:rFonts w:ascii="Times New Roman" w:hAnsi="Times New Roman" w:cs="Times New Roman"/>
          <w:sz w:val="28"/>
          <w:szCs w:val="28"/>
        </w:rPr>
        <w:t>астоящ</w:t>
      </w:r>
      <w:r w:rsidRPr="009B14EA">
        <w:rPr>
          <w:rFonts w:ascii="Times New Roman" w:hAnsi="Times New Roman" w:cs="Times New Roman"/>
          <w:sz w:val="28"/>
          <w:szCs w:val="28"/>
        </w:rPr>
        <w:t>им</w:t>
      </w:r>
      <w:r w:rsidR="00331C63" w:rsidRPr="009B14EA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9B14EA">
        <w:rPr>
          <w:rFonts w:ascii="Times New Roman" w:hAnsi="Times New Roman" w:cs="Times New Roman"/>
          <w:sz w:val="28"/>
          <w:szCs w:val="28"/>
        </w:rPr>
        <w:t>м</w:t>
      </w:r>
      <w:r w:rsidR="00331C63" w:rsidRPr="009B14EA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Pr="009B14EA">
        <w:rPr>
          <w:rFonts w:ascii="Times New Roman" w:hAnsi="Times New Roman" w:cs="Times New Roman"/>
          <w:sz w:val="28"/>
          <w:szCs w:val="28"/>
        </w:rPr>
        <w:t>ю</w:t>
      </w:r>
      <w:r w:rsidR="00331C63" w:rsidRPr="009B14EA">
        <w:rPr>
          <w:rFonts w:ascii="Times New Roman" w:hAnsi="Times New Roman" w:cs="Times New Roman"/>
          <w:sz w:val="28"/>
          <w:szCs w:val="28"/>
        </w:rPr>
        <w:t xml:space="preserve">тся при формировании государственного </w:t>
      </w:r>
      <w:r w:rsidR="00AD135D" w:rsidRPr="009B14EA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="00331C63" w:rsidRPr="009B14EA">
        <w:rPr>
          <w:rFonts w:ascii="Times New Roman" w:hAnsi="Times New Roman" w:cs="Times New Roman"/>
          <w:sz w:val="28"/>
          <w:szCs w:val="28"/>
        </w:rPr>
        <w:t>задания на оказание государственных</w:t>
      </w:r>
      <w:r w:rsidR="00AD135D" w:rsidRPr="009B14EA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="00331C63" w:rsidRPr="009B14EA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D0435F" w:rsidRPr="009B14EA">
        <w:rPr>
          <w:rFonts w:ascii="Times New Roman" w:hAnsi="Times New Roman" w:cs="Times New Roman"/>
          <w:sz w:val="28"/>
          <w:szCs w:val="28"/>
        </w:rPr>
        <w:t xml:space="preserve">и </w:t>
      </w:r>
      <w:r w:rsidR="00331C63" w:rsidRPr="009B14EA">
        <w:rPr>
          <w:rFonts w:ascii="Times New Roman" w:hAnsi="Times New Roman" w:cs="Times New Roman"/>
          <w:sz w:val="28"/>
          <w:szCs w:val="28"/>
        </w:rPr>
        <w:t>выполнение работ, начиная с государственного</w:t>
      </w:r>
      <w:r w:rsidR="00AD135D" w:rsidRPr="009B14EA"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 w:rsidR="00331C63" w:rsidRPr="009B14EA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D0435F" w:rsidRPr="009B14EA">
        <w:rPr>
          <w:rFonts w:ascii="Times New Roman" w:hAnsi="Times New Roman" w:cs="Times New Roman"/>
          <w:sz w:val="28"/>
          <w:szCs w:val="28"/>
        </w:rPr>
        <w:t xml:space="preserve">на оказание государственных </w:t>
      </w:r>
      <w:r w:rsidR="00AD135D" w:rsidRPr="009B14EA">
        <w:rPr>
          <w:rFonts w:ascii="Times New Roman" w:hAnsi="Times New Roman" w:cs="Times New Roman"/>
          <w:sz w:val="28"/>
          <w:szCs w:val="28"/>
        </w:rPr>
        <w:t xml:space="preserve">(муниципальных) </w:t>
      </w:r>
      <w:r w:rsidR="00D0435F" w:rsidRPr="009B14EA">
        <w:rPr>
          <w:rFonts w:ascii="Times New Roman" w:hAnsi="Times New Roman" w:cs="Times New Roman"/>
          <w:sz w:val="28"/>
          <w:szCs w:val="28"/>
        </w:rPr>
        <w:t xml:space="preserve">услуг и выполнение работ </w:t>
      </w:r>
      <w:r w:rsidR="00331C63" w:rsidRPr="009B14EA">
        <w:rPr>
          <w:rFonts w:ascii="Times New Roman" w:hAnsi="Times New Roman" w:cs="Times New Roman"/>
          <w:sz w:val="28"/>
          <w:szCs w:val="28"/>
        </w:rPr>
        <w:t>на 2018 год и на пл</w:t>
      </w:r>
      <w:r w:rsidRPr="009B14EA">
        <w:rPr>
          <w:rFonts w:ascii="Times New Roman" w:hAnsi="Times New Roman" w:cs="Times New Roman"/>
          <w:sz w:val="28"/>
          <w:szCs w:val="28"/>
        </w:rPr>
        <w:t>ановый период 2019 и 2020 годов</w:t>
      </w:r>
      <w:r w:rsidR="009B14EA" w:rsidRPr="009B14EA">
        <w:rPr>
          <w:rFonts w:ascii="Times New Roman" w:hAnsi="Times New Roman" w:cs="Times New Roman"/>
          <w:sz w:val="28"/>
          <w:szCs w:val="28"/>
        </w:rPr>
        <w:t>.</w:t>
      </w:r>
    </w:p>
    <w:p w:rsidR="00491F73" w:rsidRDefault="00491F73" w:rsidP="00491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утратившими силу с 1 января 2018 года:</w:t>
      </w:r>
    </w:p>
    <w:p w:rsidR="00491F73" w:rsidRDefault="00491F73" w:rsidP="00491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F449A">
        <w:rPr>
          <w:rFonts w:ascii="Times New Roman" w:hAnsi="Times New Roman" w:cs="Times New Roman"/>
          <w:sz w:val="28"/>
          <w:szCs w:val="28"/>
        </w:rPr>
        <w:t>остановление Правительства Республики Алтай от 22</w:t>
      </w:r>
      <w:r>
        <w:rPr>
          <w:rFonts w:ascii="Times New Roman" w:hAnsi="Times New Roman" w:cs="Times New Roman"/>
          <w:sz w:val="28"/>
          <w:szCs w:val="28"/>
        </w:rPr>
        <w:t xml:space="preserve"> октября 2014 года № 309 «</w:t>
      </w:r>
      <w:r w:rsidRPr="00AF449A">
        <w:rPr>
          <w:rFonts w:ascii="Times New Roman" w:hAnsi="Times New Roman" w:cs="Times New Roman"/>
          <w:sz w:val="28"/>
          <w:szCs w:val="28"/>
        </w:rPr>
        <w:t xml:space="preserve">О Правилах формирования, ведения и утверждения ведомственных перечней государственных услуг и работ, оказываемых и выполняемых государственными учреждениями Республики Алтай, и </w:t>
      </w:r>
      <w:r w:rsidRPr="00AF449A">
        <w:rPr>
          <w:rFonts w:ascii="Times New Roman" w:hAnsi="Times New Roman" w:cs="Times New Roman"/>
          <w:sz w:val="28"/>
          <w:szCs w:val="28"/>
        </w:rPr>
        <w:lastRenderedPageBreak/>
        <w:t xml:space="preserve">внесении изменений в пункт 1 постановления Правительства Республики Алтай от 2 марта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449A">
        <w:rPr>
          <w:rFonts w:ascii="Times New Roman" w:hAnsi="Times New Roman" w:cs="Times New Roman"/>
          <w:sz w:val="28"/>
          <w:szCs w:val="28"/>
        </w:rPr>
        <w:t xml:space="preserve"> 39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91F73" w:rsidRDefault="00491F73" w:rsidP="00491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12 декабря 2014 года № 357 «О внесении изменений в некоторые постановления Правительства Республики Алтай»;</w:t>
      </w:r>
    </w:p>
    <w:p w:rsidR="00491F73" w:rsidRDefault="00491F73" w:rsidP="00491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F449A">
        <w:rPr>
          <w:rFonts w:ascii="Times New Roman" w:hAnsi="Times New Roman" w:cs="Times New Roman"/>
          <w:sz w:val="28"/>
          <w:szCs w:val="28"/>
        </w:rPr>
        <w:t>остановление Правительства Республики Алтай от 20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F449A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AF449A">
        <w:rPr>
          <w:rFonts w:ascii="Times New Roman" w:hAnsi="Times New Roman" w:cs="Times New Roman"/>
          <w:sz w:val="28"/>
          <w:szCs w:val="28"/>
        </w:rPr>
        <w:t xml:space="preserve"> 214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F449A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формирования, ведения и утверждения ведомственных перечней государственных услуг и работ, оказываемых и выполняемых государственными учреждениями Республики Алтай, утвержденные постановлением Правительства Республики Алтай от 22 октября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449A">
        <w:rPr>
          <w:rFonts w:ascii="Times New Roman" w:hAnsi="Times New Roman" w:cs="Times New Roman"/>
          <w:sz w:val="28"/>
          <w:szCs w:val="28"/>
        </w:rPr>
        <w:t xml:space="preserve"> 309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91F73" w:rsidRDefault="00491F73" w:rsidP="00491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6 июля 2017 года № 150 «О внесении изменений в постановление Правительства Республики Алтай от 22 октября 2014 года № 309».</w:t>
      </w:r>
    </w:p>
    <w:p w:rsidR="00177A7A" w:rsidRDefault="00177A7A" w:rsidP="00491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заместителя Председателя Правительства Республики Алтай, министра финансов Республики Алтай </w:t>
      </w:r>
      <w:r w:rsidR="00AD135D">
        <w:rPr>
          <w:rFonts w:ascii="Times New Roman" w:hAnsi="Times New Roman" w:cs="Times New Roman"/>
          <w:sz w:val="28"/>
          <w:szCs w:val="28"/>
        </w:rPr>
        <w:t>О.В. Завьялову.</w:t>
      </w:r>
    </w:p>
    <w:p w:rsidR="005C22A2" w:rsidRPr="00AF3930" w:rsidRDefault="005C22A2" w:rsidP="005C22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22A2" w:rsidRDefault="005C22A2" w:rsidP="005C22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C22A2" w:rsidRPr="00144791" w:rsidRDefault="005C22A2" w:rsidP="00E01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9"/>
        <w:tblW w:w="9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297"/>
      </w:tblGrid>
      <w:tr w:rsidR="005C22A2" w:rsidTr="009B5032">
        <w:trPr>
          <w:trHeight w:val="1277"/>
        </w:trPr>
        <w:tc>
          <w:tcPr>
            <w:tcW w:w="3794" w:type="dxa"/>
          </w:tcPr>
          <w:p w:rsidR="005C22A2" w:rsidRPr="00144791" w:rsidRDefault="005C22A2" w:rsidP="009B50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79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Республики Алтай,</w:t>
            </w:r>
          </w:p>
          <w:p w:rsidR="005C22A2" w:rsidRPr="00144791" w:rsidRDefault="009B5032" w:rsidP="009B5032">
            <w:pPr>
              <w:tabs>
                <w:tab w:val="left" w:pos="0"/>
                <w:tab w:val="center" w:pos="200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5C22A2" w:rsidRPr="0014479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5C22A2" w:rsidRPr="00144791" w:rsidRDefault="005C22A2" w:rsidP="009B5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791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5297" w:type="dxa"/>
          </w:tcPr>
          <w:p w:rsidR="005C22A2" w:rsidRPr="00144791" w:rsidRDefault="005C22A2" w:rsidP="00797B7B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22A2" w:rsidRPr="00144791" w:rsidRDefault="005C22A2" w:rsidP="00797B7B">
            <w:pPr>
              <w:ind w:left="175" w:hanging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22A2" w:rsidRDefault="009B5032" w:rsidP="00011EF0">
            <w:pPr>
              <w:ind w:left="175" w:right="34" w:hanging="17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5C22A2" w:rsidRPr="00144791">
              <w:rPr>
                <w:rFonts w:ascii="Times New Roman" w:eastAsia="Times New Roman" w:hAnsi="Times New Roman" w:cs="Times New Roman"/>
                <w:sz w:val="28"/>
                <w:szCs w:val="28"/>
              </w:rPr>
              <w:t>А.В. Бердников</w:t>
            </w:r>
          </w:p>
        </w:tc>
      </w:tr>
    </w:tbl>
    <w:p w:rsidR="00331C63" w:rsidRDefault="00331C63" w:rsidP="00B30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C63" w:rsidRDefault="00331C63" w:rsidP="009B50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3FCB" w:rsidRPr="00E04C83" w:rsidRDefault="00860066" w:rsidP="00860066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4C83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AC3FCB" w:rsidRPr="00E04C83" w:rsidRDefault="009B14EA" w:rsidP="00860066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3FCB" w:rsidRPr="00E04C83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FCB" w:rsidRPr="00E04C83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</w:p>
    <w:p w:rsidR="00AC3FCB" w:rsidRPr="00E04C83" w:rsidRDefault="00AC3FCB" w:rsidP="00860066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04C8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E04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04C8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04C8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4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C3FCB" w:rsidRPr="00E04C83" w:rsidRDefault="00AC3FCB" w:rsidP="00AC3F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3D34" w:rsidRDefault="00D33D34" w:rsidP="00D33D34">
      <w:pPr>
        <w:pStyle w:val="ConsNormal"/>
        <w:widowControl/>
        <w:tabs>
          <w:tab w:val="left" w:pos="567"/>
          <w:tab w:val="left" w:pos="709"/>
        </w:tabs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P40"/>
      <w:bookmarkEnd w:id="0"/>
      <w:r w:rsidRPr="00D33D34">
        <w:rPr>
          <w:rFonts w:ascii="Times New Roman" w:hAnsi="Times New Roman"/>
          <w:b/>
          <w:sz w:val="28"/>
          <w:szCs w:val="28"/>
        </w:rPr>
        <w:t>ПРАВИЛА</w:t>
      </w:r>
    </w:p>
    <w:p w:rsidR="00D33D34" w:rsidRDefault="00860066" w:rsidP="00860066">
      <w:pPr>
        <w:pStyle w:val="ConsNormal"/>
        <w:widowControl/>
        <w:tabs>
          <w:tab w:val="left" w:pos="567"/>
          <w:tab w:val="left" w:pos="709"/>
        </w:tabs>
        <w:ind w:right="0" w:firstLine="0"/>
        <w:jc w:val="center"/>
        <w:rPr>
          <w:rFonts w:ascii="Times New Roman" w:hAnsi="Times New Roman"/>
          <w:b/>
          <w:bCs/>
          <w:sz w:val="28"/>
        </w:rPr>
      </w:pPr>
      <w:r w:rsidRPr="00D33D34"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>формирования, ведения и утверждения</w:t>
      </w:r>
      <w:r>
        <w:rPr>
          <w:rFonts w:ascii="Times New Roman" w:hAnsi="Times New Roman"/>
          <w:b/>
          <w:bCs/>
          <w:snapToGrid/>
          <w:sz w:val="28"/>
          <w:szCs w:val="22"/>
          <w:lang w:eastAsia="en-US"/>
        </w:rPr>
        <w:t xml:space="preserve"> </w:t>
      </w:r>
      <w:r w:rsidRPr="00D33D34">
        <w:rPr>
          <w:rFonts w:ascii="Times New Roman" w:hAnsi="Times New Roman"/>
          <w:b/>
          <w:bCs/>
          <w:sz w:val="28"/>
        </w:rPr>
        <w:t>регионального перечня (классификатора)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D33D34">
        <w:rPr>
          <w:rFonts w:ascii="Times New Roman" w:hAnsi="Times New Roman"/>
          <w:b/>
          <w:bCs/>
          <w:sz w:val="28"/>
        </w:rPr>
        <w:t xml:space="preserve"> ‎государственных (муниципальных) услуг,</w:t>
      </w:r>
    </w:p>
    <w:p w:rsidR="00416276" w:rsidRDefault="00860066" w:rsidP="00D33D34">
      <w:pPr>
        <w:pStyle w:val="ConsPlusNormal"/>
        <w:jc w:val="center"/>
        <w:rPr>
          <w:rFonts w:ascii="Times New Roman" w:hAnsi="Times New Roman"/>
          <w:b/>
          <w:bCs/>
          <w:sz w:val="28"/>
        </w:rPr>
      </w:pPr>
      <w:r w:rsidRPr="00D33D34">
        <w:rPr>
          <w:rFonts w:ascii="Times New Roman" w:hAnsi="Times New Roman"/>
          <w:b/>
          <w:bCs/>
          <w:sz w:val="28"/>
        </w:rPr>
        <w:t xml:space="preserve">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</w:t>
      </w:r>
      <w:r>
        <w:rPr>
          <w:rFonts w:ascii="Times New Roman" w:hAnsi="Times New Roman"/>
          <w:b/>
          <w:bCs/>
          <w:sz w:val="28"/>
        </w:rPr>
        <w:t>Р</w:t>
      </w:r>
      <w:r w:rsidRPr="00D33D34">
        <w:rPr>
          <w:rFonts w:ascii="Times New Roman" w:hAnsi="Times New Roman"/>
          <w:b/>
          <w:bCs/>
          <w:sz w:val="28"/>
        </w:rPr>
        <w:t xml:space="preserve">еспублики </w:t>
      </w:r>
      <w:r>
        <w:rPr>
          <w:rFonts w:ascii="Times New Roman" w:hAnsi="Times New Roman"/>
          <w:b/>
          <w:bCs/>
          <w:sz w:val="28"/>
        </w:rPr>
        <w:t>А</w:t>
      </w:r>
      <w:r w:rsidRPr="00D33D34">
        <w:rPr>
          <w:rFonts w:ascii="Times New Roman" w:hAnsi="Times New Roman"/>
          <w:b/>
          <w:bCs/>
          <w:sz w:val="28"/>
        </w:rPr>
        <w:t>лтай</w:t>
      </w:r>
    </w:p>
    <w:p w:rsidR="00D33D34" w:rsidRPr="00D33D34" w:rsidRDefault="00D33D34" w:rsidP="00D33D3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416276" w:rsidRPr="00AC3FCB" w:rsidRDefault="00416276" w:rsidP="00416276">
      <w:pPr>
        <w:pStyle w:val="ConsPlusNormal"/>
        <w:numPr>
          <w:ilvl w:val="0"/>
          <w:numId w:val="6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C3FCB" w:rsidRPr="00E04C83" w:rsidRDefault="00AC3FCB" w:rsidP="00AC3F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3D34" w:rsidRDefault="00D33D34" w:rsidP="00B53CB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3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33D34">
        <w:rPr>
          <w:rFonts w:ascii="Times New Roman" w:hAnsi="Times New Roman" w:cs="Times New Roman"/>
          <w:sz w:val="28"/>
          <w:szCs w:val="28"/>
        </w:rPr>
        <w:t>астоящие правила устанавливают порядок</w:t>
      </w:r>
      <w:r w:rsidRPr="00D33D34">
        <w:rPr>
          <w:rFonts w:ascii="Times New Roman" w:hAnsi="Times New Roman"/>
          <w:sz w:val="28"/>
          <w:szCs w:val="28"/>
        </w:rPr>
        <w:t xml:space="preserve"> формирования, ведения и утверждения </w:t>
      </w:r>
      <w:r w:rsidRPr="00D33D34">
        <w:rPr>
          <w:rFonts w:ascii="Times New Roman" w:hAnsi="Times New Roman"/>
          <w:bCs/>
          <w:sz w:val="28"/>
        </w:rPr>
        <w:t>регионального перечня (классификатора)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</w:t>
      </w:r>
      <w:r>
        <w:rPr>
          <w:rFonts w:ascii="Times New Roman" w:hAnsi="Times New Roman"/>
          <w:bCs/>
          <w:sz w:val="28"/>
        </w:rPr>
        <w:t xml:space="preserve"> (муниципальными) учреждениями Р</w:t>
      </w:r>
      <w:r w:rsidRPr="00D33D34">
        <w:rPr>
          <w:rFonts w:ascii="Times New Roman" w:hAnsi="Times New Roman"/>
          <w:bCs/>
          <w:sz w:val="28"/>
        </w:rPr>
        <w:t xml:space="preserve">еспублики </w:t>
      </w:r>
      <w:r>
        <w:rPr>
          <w:rFonts w:ascii="Times New Roman" w:hAnsi="Times New Roman"/>
          <w:bCs/>
          <w:sz w:val="28"/>
        </w:rPr>
        <w:t>А</w:t>
      </w:r>
      <w:r w:rsidRPr="00D33D34">
        <w:rPr>
          <w:rFonts w:ascii="Times New Roman" w:hAnsi="Times New Roman"/>
          <w:bCs/>
          <w:sz w:val="28"/>
        </w:rPr>
        <w:t xml:space="preserve">лтай </w:t>
      </w:r>
      <w:r w:rsidRPr="00D33D34">
        <w:rPr>
          <w:rFonts w:ascii="Times New Roman" w:hAnsi="Times New Roman" w:cs="Times New Roman"/>
          <w:sz w:val="28"/>
          <w:szCs w:val="28"/>
        </w:rPr>
        <w:t>(далее – региональный перечень (классификатор)).</w:t>
      </w:r>
    </w:p>
    <w:p w:rsidR="00AC3FCB" w:rsidRPr="001D0F91" w:rsidRDefault="00AC3FCB" w:rsidP="00B53CB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91">
        <w:rPr>
          <w:rFonts w:ascii="Times New Roman" w:hAnsi="Times New Roman" w:cs="Times New Roman"/>
          <w:sz w:val="28"/>
          <w:szCs w:val="28"/>
        </w:rPr>
        <w:t>2. Региональны</w:t>
      </w:r>
      <w:r w:rsidR="00A5309D" w:rsidRPr="001D0F91">
        <w:rPr>
          <w:rFonts w:ascii="Times New Roman" w:hAnsi="Times New Roman" w:cs="Times New Roman"/>
          <w:sz w:val="28"/>
          <w:szCs w:val="28"/>
        </w:rPr>
        <w:t>й</w:t>
      </w:r>
      <w:r w:rsidRPr="001D0F91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A5309D" w:rsidRPr="001D0F91">
        <w:rPr>
          <w:rFonts w:ascii="Times New Roman" w:hAnsi="Times New Roman" w:cs="Times New Roman"/>
          <w:sz w:val="28"/>
          <w:szCs w:val="28"/>
        </w:rPr>
        <w:t>ень</w:t>
      </w:r>
      <w:r w:rsidRPr="001D0F91">
        <w:rPr>
          <w:rFonts w:ascii="Times New Roman" w:hAnsi="Times New Roman" w:cs="Times New Roman"/>
          <w:sz w:val="28"/>
          <w:szCs w:val="28"/>
        </w:rPr>
        <w:t xml:space="preserve"> (классификатор) формиру</w:t>
      </w:r>
      <w:r w:rsidR="0047161E" w:rsidRPr="001D0F91">
        <w:rPr>
          <w:rFonts w:ascii="Times New Roman" w:hAnsi="Times New Roman" w:cs="Times New Roman"/>
          <w:sz w:val="28"/>
          <w:szCs w:val="28"/>
        </w:rPr>
        <w:t>е</w:t>
      </w:r>
      <w:r w:rsidRPr="001D0F91">
        <w:rPr>
          <w:rFonts w:ascii="Times New Roman" w:hAnsi="Times New Roman" w:cs="Times New Roman"/>
          <w:sz w:val="28"/>
          <w:szCs w:val="28"/>
        </w:rPr>
        <w:t xml:space="preserve">тся </w:t>
      </w:r>
      <w:r w:rsidR="0047161E" w:rsidRPr="001D0F91">
        <w:rPr>
          <w:rFonts w:ascii="Times New Roman" w:hAnsi="Times New Roman" w:cs="Times New Roman"/>
          <w:sz w:val="28"/>
          <w:szCs w:val="28"/>
        </w:rPr>
        <w:t>в отношении государственных (муниципальных)</w:t>
      </w:r>
      <w:r w:rsidR="001A4B5D" w:rsidRPr="001D0F91">
        <w:rPr>
          <w:rFonts w:ascii="Times New Roman" w:hAnsi="Times New Roman" w:cs="Times New Roman"/>
          <w:sz w:val="28"/>
          <w:szCs w:val="28"/>
        </w:rPr>
        <w:t xml:space="preserve"> услуг, не включенных в общероссийские базовые (отраслевые) перечни (классификаторы) госуда</w:t>
      </w:r>
      <w:r w:rsidR="002269E4"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="00D33D34">
        <w:rPr>
          <w:rFonts w:ascii="Times New Roman" w:hAnsi="Times New Roman" w:cs="Times New Roman"/>
          <w:sz w:val="28"/>
          <w:szCs w:val="28"/>
        </w:rPr>
        <w:t xml:space="preserve">, </w:t>
      </w:r>
      <w:r w:rsidR="001A4B5D" w:rsidRPr="001D0F91">
        <w:rPr>
          <w:rFonts w:ascii="Times New Roman" w:hAnsi="Times New Roman" w:cs="Times New Roman"/>
          <w:sz w:val="28"/>
          <w:szCs w:val="28"/>
        </w:rPr>
        <w:t xml:space="preserve">и работ, оказание и выполнение которых предусмотрено нормативными правовыми актами </w:t>
      </w:r>
      <w:r w:rsidR="002269E4">
        <w:rPr>
          <w:rFonts w:ascii="Times New Roman" w:hAnsi="Times New Roman" w:cs="Times New Roman"/>
          <w:sz w:val="28"/>
          <w:szCs w:val="28"/>
        </w:rPr>
        <w:t>Республики Алтай</w:t>
      </w:r>
      <w:r w:rsidR="001A4B5D" w:rsidRPr="001D0F91">
        <w:rPr>
          <w:rFonts w:ascii="Times New Roman" w:hAnsi="Times New Roman" w:cs="Times New Roman"/>
          <w:sz w:val="28"/>
          <w:szCs w:val="28"/>
        </w:rPr>
        <w:t xml:space="preserve"> (муниципальными правовыми актами), в том числе при осуществлении переданных </w:t>
      </w:r>
      <w:r w:rsidR="002269E4">
        <w:rPr>
          <w:rFonts w:ascii="Times New Roman" w:hAnsi="Times New Roman" w:cs="Times New Roman"/>
          <w:sz w:val="28"/>
          <w:szCs w:val="28"/>
        </w:rPr>
        <w:t>Республике Алтай, муниципальным образованиям в Республике Алтай</w:t>
      </w:r>
      <w:r w:rsidR="001A4B5D" w:rsidRPr="001D0F91">
        <w:rPr>
          <w:rFonts w:ascii="Times New Roman" w:hAnsi="Times New Roman" w:cs="Times New Roman"/>
          <w:sz w:val="28"/>
          <w:szCs w:val="28"/>
        </w:rPr>
        <w:t xml:space="preserve"> полномочий Российской Федерации и полномочий по предметам совместного ведения Российской Федерации и </w:t>
      </w:r>
      <w:r w:rsidR="002269E4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1D0F91">
        <w:rPr>
          <w:rFonts w:ascii="Times New Roman" w:hAnsi="Times New Roman" w:cs="Times New Roman"/>
          <w:sz w:val="28"/>
          <w:szCs w:val="28"/>
        </w:rPr>
        <w:t>.</w:t>
      </w:r>
    </w:p>
    <w:p w:rsidR="0047161E" w:rsidRPr="00DC0028" w:rsidRDefault="00AC3FCB" w:rsidP="00B53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91">
        <w:rPr>
          <w:rFonts w:ascii="Times New Roman" w:hAnsi="Times New Roman" w:cs="Times New Roman"/>
          <w:sz w:val="28"/>
          <w:szCs w:val="28"/>
        </w:rPr>
        <w:t xml:space="preserve">3. </w:t>
      </w:r>
      <w:r w:rsidR="0047161E" w:rsidRPr="001D0F91">
        <w:rPr>
          <w:rFonts w:ascii="Times New Roman" w:hAnsi="Times New Roman" w:cs="Times New Roman"/>
          <w:sz w:val="28"/>
          <w:szCs w:val="28"/>
        </w:rPr>
        <w:t>Региональный перечень (классификатор)</w:t>
      </w:r>
      <w:r w:rsidRPr="001D0F91"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47161E" w:rsidRPr="001D0F91">
        <w:rPr>
          <w:rFonts w:ascii="Times New Roman" w:hAnsi="Times New Roman" w:cs="Times New Roman"/>
          <w:sz w:val="28"/>
          <w:szCs w:val="28"/>
        </w:rPr>
        <w:t>уется</w:t>
      </w:r>
      <w:r w:rsidR="009364E6">
        <w:rPr>
          <w:rFonts w:ascii="Times New Roman" w:hAnsi="Times New Roman" w:cs="Times New Roman"/>
          <w:sz w:val="28"/>
          <w:szCs w:val="28"/>
        </w:rPr>
        <w:t xml:space="preserve"> и утверждается</w:t>
      </w:r>
      <w:r w:rsidR="0047161E" w:rsidRPr="001D0F91">
        <w:rPr>
          <w:rFonts w:ascii="Times New Roman" w:hAnsi="Times New Roman" w:cs="Times New Roman"/>
          <w:sz w:val="28"/>
          <w:szCs w:val="28"/>
        </w:rPr>
        <w:t xml:space="preserve"> Министерством финансов Республики Алтай</w:t>
      </w:r>
      <w:r w:rsidRPr="001D0F9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434346">
        <w:rPr>
          <w:rFonts w:ascii="Times New Roman" w:hAnsi="Times New Roman" w:cs="Times New Roman"/>
          <w:sz w:val="28"/>
          <w:szCs w:val="28"/>
        </w:rPr>
        <w:t>настоящими Правилами</w:t>
      </w:r>
      <w:r w:rsidR="0047161E" w:rsidRPr="00434346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D2166F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к настоящими Правилам.</w:t>
      </w:r>
    </w:p>
    <w:p w:rsidR="00416276" w:rsidRPr="00DC0028" w:rsidRDefault="00416276" w:rsidP="00B53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28">
        <w:rPr>
          <w:rFonts w:ascii="Times New Roman" w:hAnsi="Times New Roman" w:cs="Times New Roman"/>
          <w:sz w:val="28"/>
          <w:szCs w:val="28"/>
        </w:rPr>
        <w:t>4. Региональный перечень (классификатор), сформированный и утвержденный в соответствии с настоящими Правилами размещается</w:t>
      </w:r>
      <w:r w:rsidRPr="00D110B7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Pr="00181E0B">
        <w:rPr>
          <w:rFonts w:ascii="Times New Roman" w:hAnsi="Times New Roman" w:cs="Times New Roman"/>
          <w:sz w:val="28"/>
          <w:szCs w:val="28"/>
        </w:rPr>
        <w:t xml:space="preserve"> по размещению информации о государственных и муниципальных учреждениях (www.bus.gov.ru) и на едином портале бюджетной системы Российской Федерации в информационно-</w:t>
      </w:r>
      <w:r w:rsidRPr="00DC0028">
        <w:rPr>
          <w:rFonts w:ascii="Times New Roman" w:hAnsi="Times New Roman" w:cs="Times New Roman"/>
          <w:sz w:val="28"/>
          <w:szCs w:val="28"/>
        </w:rPr>
        <w:t>коммуникационной сети «Интернет» в порядке, установленном Министерством финансов Российской Федерации.</w:t>
      </w:r>
    </w:p>
    <w:p w:rsidR="00416276" w:rsidRPr="00DC0028" w:rsidRDefault="00416276" w:rsidP="00D04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276" w:rsidRPr="00DC0028" w:rsidRDefault="00416276" w:rsidP="00DC0028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028">
        <w:rPr>
          <w:rFonts w:ascii="Times New Roman" w:hAnsi="Times New Roman" w:cs="Times New Roman"/>
          <w:b/>
          <w:sz w:val="28"/>
          <w:szCs w:val="28"/>
        </w:rPr>
        <w:lastRenderedPageBreak/>
        <w:t>Состав информации, включаемой в региональный перечень (классификатор) и структура регионального перечня (классификатора)</w:t>
      </w:r>
    </w:p>
    <w:p w:rsidR="00416276" w:rsidRPr="00DC0028" w:rsidRDefault="00416276" w:rsidP="00416276">
      <w:pPr>
        <w:pStyle w:val="aa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AC3FCB" w:rsidRPr="00DC0028" w:rsidRDefault="00A67215" w:rsidP="00862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DC0028">
        <w:rPr>
          <w:rFonts w:ascii="Times New Roman" w:hAnsi="Times New Roman" w:cs="Times New Roman"/>
          <w:sz w:val="28"/>
          <w:szCs w:val="28"/>
        </w:rPr>
        <w:t>5</w:t>
      </w:r>
      <w:r w:rsidR="00AC3FCB" w:rsidRPr="00DC0028">
        <w:rPr>
          <w:rFonts w:ascii="Times New Roman" w:hAnsi="Times New Roman" w:cs="Times New Roman"/>
          <w:sz w:val="28"/>
          <w:szCs w:val="28"/>
        </w:rPr>
        <w:t>. В региональны</w:t>
      </w:r>
      <w:r w:rsidR="001A4B5D" w:rsidRPr="00DC0028">
        <w:rPr>
          <w:rFonts w:ascii="Times New Roman" w:hAnsi="Times New Roman" w:cs="Times New Roman"/>
          <w:sz w:val="28"/>
          <w:szCs w:val="28"/>
        </w:rPr>
        <w:t>й</w:t>
      </w:r>
      <w:r w:rsidR="00AC3FCB" w:rsidRPr="00DC0028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1A4B5D" w:rsidRPr="00DC0028">
        <w:rPr>
          <w:rFonts w:ascii="Times New Roman" w:hAnsi="Times New Roman" w:cs="Times New Roman"/>
          <w:sz w:val="28"/>
          <w:szCs w:val="28"/>
        </w:rPr>
        <w:t>ень</w:t>
      </w:r>
      <w:r w:rsidR="00AC3FCB" w:rsidRPr="00DC0028">
        <w:rPr>
          <w:rFonts w:ascii="Times New Roman" w:hAnsi="Times New Roman" w:cs="Times New Roman"/>
          <w:sz w:val="28"/>
          <w:szCs w:val="28"/>
        </w:rPr>
        <w:t xml:space="preserve"> (классификатор) в отношении каждой государственной</w:t>
      </w:r>
      <w:r w:rsidR="00CA5BF4" w:rsidRPr="00DC0028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="00AC3FCB" w:rsidRPr="00DC002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B0017" w:rsidRPr="00DC0028">
        <w:rPr>
          <w:rFonts w:ascii="Times New Roman" w:hAnsi="Times New Roman" w:cs="Times New Roman"/>
          <w:sz w:val="28"/>
          <w:szCs w:val="28"/>
        </w:rPr>
        <w:t xml:space="preserve"> </w:t>
      </w:r>
      <w:r w:rsidR="00434346">
        <w:rPr>
          <w:rFonts w:ascii="Times New Roman" w:hAnsi="Times New Roman" w:cs="Times New Roman"/>
          <w:sz w:val="28"/>
          <w:szCs w:val="28"/>
        </w:rPr>
        <w:t xml:space="preserve">или </w:t>
      </w:r>
      <w:r w:rsidR="003B0017" w:rsidRPr="00DC0028">
        <w:rPr>
          <w:rFonts w:ascii="Times New Roman" w:hAnsi="Times New Roman" w:cs="Times New Roman"/>
          <w:sz w:val="28"/>
          <w:szCs w:val="28"/>
        </w:rPr>
        <w:t>р</w:t>
      </w:r>
      <w:r w:rsidR="00AC3FCB" w:rsidRPr="00DC0028">
        <w:rPr>
          <w:rFonts w:ascii="Times New Roman" w:hAnsi="Times New Roman" w:cs="Times New Roman"/>
          <w:sz w:val="28"/>
          <w:szCs w:val="28"/>
        </w:rPr>
        <w:t>аботы включается следующая информация:</w:t>
      </w:r>
    </w:p>
    <w:p w:rsidR="00B859E2" w:rsidRPr="00F55540" w:rsidRDefault="00AC3FCB" w:rsidP="00862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540">
        <w:rPr>
          <w:rFonts w:ascii="Times New Roman" w:hAnsi="Times New Roman" w:cs="Times New Roman"/>
          <w:sz w:val="28"/>
          <w:szCs w:val="28"/>
        </w:rPr>
        <w:t>а) наименование государственной</w:t>
      </w:r>
      <w:r w:rsidR="00D64C5A" w:rsidRPr="00F55540">
        <w:rPr>
          <w:rFonts w:ascii="Times New Roman" w:hAnsi="Times New Roman" w:cs="Times New Roman"/>
          <w:sz w:val="28"/>
          <w:szCs w:val="28"/>
        </w:rPr>
        <w:t xml:space="preserve"> </w:t>
      </w:r>
      <w:r w:rsidR="001A4B5D" w:rsidRPr="00F55540">
        <w:rPr>
          <w:rFonts w:ascii="Times New Roman" w:hAnsi="Times New Roman" w:cs="Times New Roman"/>
          <w:sz w:val="28"/>
          <w:szCs w:val="28"/>
        </w:rPr>
        <w:t>(муниципальной)</w:t>
      </w:r>
      <w:r w:rsidRPr="00F5554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B0017" w:rsidRPr="00F55540">
        <w:rPr>
          <w:rFonts w:ascii="Times New Roman" w:hAnsi="Times New Roman" w:cs="Times New Roman"/>
          <w:sz w:val="28"/>
          <w:szCs w:val="28"/>
        </w:rPr>
        <w:t xml:space="preserve"> </w:t>
      </w:r>
      <w:r w:rsidR="00B859E2" w:rsidRPr="00F55540">
        <w:rPr>
          <w:rFonts w:ascii="Times New Roman" w:hAnsi="Times New Roman" w:cs="Times New Roman"/>
          <w:sz w:val="28"/>
          <w:szCs w:val="28"/>
        </w:rPr>
        <w:t xml:space="preserve">или </w:t>
      </w:r>
      <w:r w:rsidRPr="00F55540">
        <w:rPr>
          <w:rFonts w:ascii="Times New Roman" w:hAnsi="Times New Roman" w:cs="Times New Roman"/>
          <w:sz w:val="28"/>
          <w:szCs w:val="28"/>
        </w:rPr>
        <w:t>работы</w:t>
      </w:r>
      <w:r w:rsidR="00B859E2" w:rsidRPr="00F55540">
        <w:rPr>
          <w:rFonts w:ascii="Times New Roman" w:hAnsi="Times New Roman" w:cs="Times New Roman"/>
          <w:sz w:val="28"/>
          <w:szCs w:val="28"/>
        </w:rPr>
        <w:t>;</w:t>
      </w:r>
    </w:p>
    <w:p w:rsidR="00B859E2" w:rsidRPr="00F55540" w:rsidRDefault="00B859E2" w:rsidP="00862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540">
        <w:rPr>
          <w:rFonts w:ascii="Times New Roman" w:hAnsi="Times New Roman" w:cs="Times New Roman"/>
          <w:sz w:val="28"/>
          <w:szCs w:val="28"/>
        </w:rPr>
        <w:t>б) содержание государственной (муниципальной) услуги или работы;</w:t>
      </w:r>
    </w:p>
    <w:p w:rsidR="00B859E2" w:rsidRPr="00F55540" w:rsidRDefault="00B859E2" w:rsidP="00862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540">
        <w:rPr>
          <w:rFonts w:ascii="Times New Roman" w:hAnsi="Times New Roman" w:cs="Times New Roman"/>
          <w:sz w:val="28"/>
          <w:szCs w:val="28"/>
        </w:rPr>
        <w:t>в) условия (формы) оказания государственной (муниципальной) услуги или выполнения работы;</w:t>
      </w:r>
    </w:p>
    <w:p w:rsidR="00B859E2" w:rsidRPr="00F55540" w:rsidRDefault="00B859E2" w:rsidP="00862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540">
        <w:rPr>
          <w:rFonts w:ascii="Times New Roman" w:hAnsi="Times New Roman" w:cs="Times New Roman"/>
          <w:sz w:val="28"/>
          <w:szCs w:val="28"/>
        </w:rPr>
        <w:t>г) признак отнесения к услуге или работе;</w:t>
      </w:r>
    </w:p>
    <w:p w:rsidR="00B859E2" w:rsidRPr="00F55540" w:rsidRDefault="00B859E2" w:rsidP="00862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540">
        <w:rPr>
          <w:rFonts w:ascii="Times New Roman" w:hAnsi="Times New Roman" w:cs="Times New Roman"/>
          <w:sz w:val="28"/>
          <w:szCs w:val="28"/>
        </w:rPr>
        <w:t>д) указание на бесплатность или платность государственной (муниципальной) услуги или работы;</w:t>
      </w:r>
    </w:p>
    <w:p w:rsidR="00144AC3" w:rsidRPr="00F55540" w:rsidRDefault="00F55540" w:rsidP="00862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540">
        <w:rPr>
          <w:rFonts w:ascii="Times New Roman" w:hAnsi="Times New Roman" w:cs="Times New Roman"/>
          <w:sz w:val="28"/>
          <w:szCs w:val="28"/>
        </w:rPr>
        <w:t>е</w:t>
      </w:r>
      <w:r w:rsidR="00144AC3" w:rsidRPr="00F55540">
        <w:rPr>
          <w:rFonts w:ascii="Times New Roman" w:hAnsi="Times New Roman" w:cs="Times New Roman"/>
          <w:sz w:val="28"/>
          <w:szCs w:val="28"/>
        </w:rPr>
        <w:t xml:space="preserve">) указание на коды Общероссийского </w:t>
      </w:r>
      <w:hyperlink r:id="rId8" w:history="1">
        <w:r w:rsidR="00144AC3" w:rsidRPr="00F55540">
          <w:rPr>
            <w:rFonts w:ascii="Times New Roman" w:hAnsi="Times New Roman" w:cs="Times New Roman"/>
            <w:sz w:val="28"/>
            <w:szCs w:val="28"/>
          </w:rPr>
          <w:t>классификатора</w:t>
        </w:r>
      </w:hyperlink>
      <w:r w:rsidR="00144AC3" w:rsidRPr="00F55540">
        <w:rPr>
          <w:rFonts w:ascii="Times New Roman" w:hAnsi="Times New Roman" w:cs="Times New Roman"/>
          <w:sz w:val="28"/>
          <w:szCs w:val="28"/>
        </w:rPr>
        <w:t xml:space="preserve"> </w:t>
      </w:r>
      <w:r w:rsidR="00261DE9">
        <w:rPr>
          <w:rFonts w:ascii="Times New Roman" w:hAnsi="Times New Roman" w:cs="Times New Roman"/>
          <w:sz w:val="28"/>
          <w:szCs w:val="28"/>
        </w:rPr>
        <w:t>видов</w:t>
      </w:r>
      <w:r w:rsidR="00144AC3" w:rsidRPr="00F55540">
        <w:rPr>
          <w:rFonts w:ascii="Times New Roman" w:hAnsi="Times New Roman" w:cs="Times New Roman"/>
          <w:sz w:val="28"/>
          <w:szCs w:val="28"/>
        </w:rPr>
        <w:t xml:space="preserve"> экономической деятельности, соответствующие государственной (муниципальной) услуге</w:t>
      </w:r>
      <w:r w:rsidRPr="00F55540">
        <w:rPr>
          <w:rFonts w:ascii="Times New Roman" w:hAnsi="Times New Roman" w:cs="Times New Roman"/>
          <w:sz w:val="28"/>
          <w:szCs w:val="28"/>
        </w:rPr>
        <w:t xml:space="preserve"> (работе)</w:t>
      </w:r>
      <w:r w:rsidR="00144AC3" w:rsidRPr="00F55540">
        <w:rPr>
          <w:rFonts w:ascii="Times New Roman" w:hAnsi="Times New Roman" w:cs="Times New Roman"/>
          <w:sz w:val="28"/>
          <w:szCs w:val="28"/>
        </w:rPr>
        <w:t>;</w:t>
      </w:r>
    </w:p>
    <w:p w:rsidR="00B859E2" w:rsidRPr="00F55540" w:rsidRDefault="00B859E2" w:rsidP="00862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540">
        <w:rPr>
          <w:rFonts w:ascii="Times New Roman" w:hAnsi="Times New Roman" w:cs="Times New Roman"/>
          <w:sz w:val="28"/>
          <w:szCs w:val="28"/>
        </w:rPr>
        <w:t>ж) категории потребителей государственной (муниципальной) услуги или работы;</w:t>
      </w:r>
    </w:p>
    <w:p w:rsidR="00B859E2" w:rsidRPr="00F55540" w:rsidRDefault="00B859E2" w:rsidP="00862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554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55540">
        <w:rPr>
          <w:rFonts w:ascii="Times New Roman" w:hAnsi="Times New Roman" w:cs="Times New Roman"/>
          <w:sz w:val="28"/>
          <w:szCs w:val="28"/>
        </w:rPr>
        <w:t xml:space="preserve">) показатели объема государственной (муниципальной) услуги или работы и качества государственной (муниципальной) услуги или работы, </w:t>
      </w:r>
      <w:r w:rsidR="00F55540" w:rsidRPr="00F55540">
        <w:rPr>
          <w:rFonts w:ascii="Times New Roman" w:hAnsi="Times New Roman" w:cs="Times New Roman"/>
          <w:sz w:val="28"/>
          <w:szCs w:val="28"/>
        </w:rPr>
        <w:t>а также</w:t>
      </w:r>
      <w:r w:rsidRPr="00F55540">
        <w:rPr>
          <w:rFonts w:ascii="Times New Roman" w:hAnsi="Times New Roman" w:cs="Times New Roman"/>
          <w:sz w:val="28"/>
          <w:szCs w:val="28"/>
        </w:rPr>
        <w:t xml:space="preserve"> единицы их измерения;</w:t>
      </w:r>
    </w:p>
    <w:p w:rsidR="00F55540" w:rsidRDefault="00B859E2" w:rsidP="00862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540">
        <w:rPr>
          <w:rFonts w:ascii="Times New Roman" w:hAnsi="Times New Roman" w:cs="Times New Roman"/>
          <w:sz w:val="28"/>
          <w:szCs w:val="28"/>
        </w:rPr>
        <w:t>и</w:t>
      </w:r>
      <w:r w:rsidR="00AC3FCB" w:rsidRPr="00F55540">
        <w:rPr>
          <w:rFonts w:ascii="Times New Roman" w:hAnsi="Times New Roman" w:cs="Times New Roman"/>
          <w:sz w:val="28"/>
          <w:szCs w:val="28"/>
        </w:rPr>
        <w:t xml:space="preserve">) реквизиты </w:t>
      </w:r>
      <w:r w:rsidR="0090759D" w:rsidRPr="00F55540">
        <w:rPr>
          <w:rFonts w:ascii="Times New Roman" w:hAnsi="Times New Roman" w:cs="Times New Roman"/>
          <w:sz w:val="28"/>
          <w:szCs w:val="28"/>
        </w:rPr>
        <w:t>(с указанием</w:t>
      </w:r>
      <w:r w:rsidRPr="00F55540">
        <w:rPr>
          <w:rFonts w:ascii="Times New Roman" w:hAnsi="Times New Roman" w:cs="Times New Roman"/>
          <w:sz w:val="28"/>
          <w:szCs w:val="28"/>
        </w:rPr>
        <w:t xml:space="preserve"> статей, частей,</w:t>
      </w:r>
      <w:r w:rsidR="0090759D" w:rsidRPr="00F55540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Pr="00F55540">
        <w:rPr>
          <w:rFonts w:ascii="Times New Roman" w:hAnsi="Times New Roman" w:cs="Times New Roman"/>
          <w:sz w:val="28"/>
          <w:szCs w:val="28"/>
        </w:rPr>
        <w:t>,</w:t>
      </w:r>
      <w:r w:rsidR="0090759D" w:rsidRPr="00F55540">
        <w:rPr>
          <w:rFonts w:ascii="Times New Roman" w:hAnsi="Times New Roman" w:cs="Times New Roman"/>
          <w:sz w:val="28"/>
          <w:szCs w:val="28"/>
        </w:rPr>
        <w:t xml:space="preserve"> подпунктов, абзацев</w:t>
      </w:r>
      <w:r w:rsidRPr="00F55540">
        <w:rPr>
          <w:rFonts w:ascii="Times New Roman" w:hAnsi="Times New Roman" w:cs="Times New Roman"/>
          <w:sz w:val="28"/>
          <w:szCs w:val="28"/>
        </w:rPr>
        <w:t>)</w:t>
      </w:r>
      <w:r w:rsidR="0090759D" w:rsidRPr="00F55540">
        <w:rPr>
          <w:rFonts w:ascii="Times New Roman" w:hAnsi="Times New Roman" w:cs="Times New Roman"/>
          <w:sz w:val="28"/>
          <w:szCs w:val="28"/>
        </w:rPr>
        <w:t xml:space="preserve"> </w:t>
      </w:r>
      <w:r w:rsidR="00AC3FCB" w:rsidRPr="00F55540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F55540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AC3FCB" w:rsidRPr="00F55540">
        <w:rPr>
          <w:rFonts w:ascii="Times New Roman" w:hAnsi="Times New Roman" w:cs="Times New Roman"/>
          <w:sz w:val="28"/>
          <w:szCs w:val="28"/>
        </w:rPr>
        <w:t>Республики Алтай</w:t>
      </w:r>
      <w:r w:rsidR="007B3378" w:rsidRPr="00F55540">
        <w:rPr>
          <w:rFonts w:ascii="Times New Roman" w:hAnsi="Times New Roman" w:cs="Times New Roman"/>
          <w:sz w:val="28"/>
          <w:szCs w:val="28"/>
        </w:rPr>
        <w:t xml:space="preserve"> (муниципальных образований в Республике Алтай)</w:t>
      </w:r>
      <w:r w:rsidR="00AC3FCB" w:rsidRPr="00F55540">
        <w:rPr>
          <w:rFonts w:ascii="Times New Roman" w:hAnsi="Times New Roman" w:cs="Times New Roman"/>
          <w:sz w:val="28"/>
          <w:szCs w:val="28"/>
        </w:rPr>
        <w:t xml:space="preserve">, являющихся основанием для </w:t>
      </w:r>
      <w:r w:rsidRPr="00F55540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90759D" w:rsidRPr="00F55540">
        <w:rPr>
          <w:rFonts w:ascii="Times New Roman" w:hAnsi="Times New Roman" w:cs="Times New Roman"/>
          <w:sz w:val="28"/>
          <w:szCs w:val="28"/>
        </w:rPr>
        <w:t>региональн</w:t>
      </w:r>
      <w:r w:rsidR="00713451" w:rsidRPr="00F55540">
        <w:rPr>
          <w:rFonts w:ascii="Times New Roman" w:hAnsi="Times New Roman" w:cs="Times New Roman"/>
          <w:sz w:val="28"/>
          <w:szCs w:val="28"/>
        </w:rPr>
        <w:t>ого</w:t>
      </w:r>
      <w:r w:rsidR="0090759D" w:rsidRPr="00F55540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7B3378" w:rsidRPr="00F55540">
        <w:rPr>
          <w:rFonts w:ascii="Times New Roman" w:hAnsi="Times New Roman" w:cs="Times New Roman"/>
          <w:sz w:val="28"/>
          <w:szCs w:val="28"/>
        </w:rPr>
        <w:t>н</w:t>
      </w:r>
      <w:r w:rsidR="00713451" w:rsidRPr="00F55540">
        <w:rPr>
          <w:rFonts w:ascii="Times New Roman" w:hAnsi="Times New Roman" w:cs="Times New Roman"/>
          <w:sz w:val="28"/>
          <w:szCs w:val="28"/>
        </w:rPr>
        <w:t>я</w:t>
      </w:r>
      <w:r w:rsidR="0090759D" w:rsidRPr="00F55540">
        <w:rPr>
          <w:rFonts w:ascii="Times New Roman" w:hAnsi="Times New Roman" w:cs="Times New Roman"/>
          <w:sz w:val="28"/>
          <w:szCs w:val="28"/>
        </w:rPr>
        <w:t xml:space="preserve"> (классификатор</w:t>
      </w:r>
      <w:r w:rsidR="00713451" w:rsidRPr="00F55540">
        <w:rPr>
          <w:rFonts w:ascii="Times New Roman" w:hAnsi="Times New Roman" w:cs="Times New Roman"/>
          <w:sz w:val="28"/>
          <w:szCs w:val="28"/>
        </w:rPr>
        <w:t>а</w:t>
      </w:r>
      <w:r w:rsidR="0090759D" w:rsidRPr="00F55540">
        <w:rPr>
          <w:rFonts w:ascii="Times New Roman" w:hAnsi="Times New Roman" w:cs="Times New Roman"/>
          <w:sz w:val="28"/>
          <w:szCs w:val="28"/>
        </w:rPr>
        <w:t>)</w:t>
      </w:r>
      <w:r w:rsidR="00713451" w:rsidRPr="00F55540">
        <w:rPr>
          <w:rFonts w:ascii="Times New Roman" w:hAnsi="Times New Roman" w:cs="Times New Roman"/>
          <w:sz w:val="28"/>
          <w:szCs w:val="28"/>
        </w:rPr>
        <w:t xml:space="preserve"> и</w:t>
      </w:r>
      <w:r w:rsidR="00AC3FCB" w:rsidRPr="00F55540">
        <w:rPr>
          <w:rFonts w:ascii="Times New Roman" w:hAnsi="Times New Roman" w:cs="Times New Roman"/>
          <w:sz w:val="28"/>
          <w:szCs w:val="28"/>
        </w:rPr>
        <w:t xml:space="preserve"> </w:t>
      </w:r>
      <w:r w:rsidR="00713451" w:rsidRPr="00F55540">
        <w:rPr>
          <w:rFonts w:ascii="Times New Roman" w:hAnsi="Times New Roman" w:cs="Times New Roman"/>
          <w:sz w:val="28"/>
          <w:szCs w:val="28"/>
        </w:rPr>
        <w:t>(</w:t>
      </w:r>
      <w:r w:rsidR="00AC3FCB" w:rsidRPr="00F55540">
        <w:rPr>
          <w:rFonts w:ascii="Times New Roman" w:hAnsi="Times New Roman" w:cs="Times New Roman"/>
          <w:sz w:val="28"/>
          <w:szCs w:val="28"/>
        </w:rPr>
        <w:t>или</w:t>
      </w:r>
      <w:r w:rsidR="00713451" w:rsidRPr="00F55540">
        <w:rPr>
          <w:rFonts w:ascii="Times New Roman" w:hAnsi="Times New Roman" w:cs="Times New Roman"/>
          <w:sz w:val="28"/>
          <w:szCs w:val="28"/>
        </w:rPr>
        <w:t>)</w:t>
      </w:r>
      <w:r w:rsidR="00AC3FCB" w:rsidRPr="00F55540">
        <w:rPr>
          <w:rFonts w:ascii="Times New Roman" w:hAnsi="Times New Roman" w:cs="Times New Roman"/>
          <w:sz w:val="28"/>
          <w:szCs w:val="28"/>
        </w:rPr>
        <w:t xml:space="preserve"> внесения </w:t>
      </w:r>
      <w:r w:rsidR="00713451" w:rsidRPr="00F55540">
        <w:rPr>
          <w:rFonts w:ascii="Times New Roman" w:hAnsi="Times New Roman" w:cs="Times New Roman"/>
          <w:sz w:val="28"/>
          <w:szCs w:val="28"/>
        </w:rPr>
        <w:t xml:space="preserve">в него </w:t>
      </w:r>
      <w:r w:rsidR="00AC3FCB" w:rsidRPr="00F55540">
        <w:rPr>
          <w:rFonts w:ascii="Times New Roman" w:hAnsi="Times New Roman" w:cs="Times New Roman"/>
          <w:sz w:val="28"/>
          <w:szCs w:val="28"/>
        </w:rPr>
        <w:t>изменений</w:t>
      </w:r>
      <w:r w:rsidR="00713451" w:rsidRPr="00F55540">
        <w:rPr>
          <w:rFonts w:ascii="Times New Roman" w:hAnsi="Times New Roman" w:cs="Times New Roman"/>
          <w:sz w:val="28"/>
          <w:szCs w:val="28"/>
        </w:rPr>
        <w:t>.</w:t>
      </w:r>
    </w:p>
    <w:p w:rsidR="00862525" w:rsidRDefault="00862525" w:rsidP="00862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Информация, указанная в пункте 5 настоящих Правил, сформированная Министерством финансов Республики Алтай по каждой государственной (муниципальной) услуге или работе, образует реестровую запись. Каждой реестровой записи присваивается уникальный номер.</w:t>
      </w:r>
    </w:p>
    <w:p w:rsidR="00D930A6" w:rsidRDefault="00862525" w:rsidP="00862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C3FCB" w:rsidRPr="001D0F91">
        <w:rPr>
          <w:rFonts w:ascii="Times New Roman" w:hAnsi="Times New Roman" w:cs="Times New Roman"/>
          <w:sz w:val="28"/>
          <w:szCs w:val="28"/>
        </w:rPr>
        <w:t xml:space="preserve">. </w:t>
      </w:r>
      <w:r w:rsidR="00D930A6" w:rsidRPr="001D0F91">
        <w:rPr>
          <w:rFonts w:ascii="Times New Roman" w:hAnsi="Times New Roman" w:cs="Times New Roman"/>
          <w:sz w:val="28"/>
          <w:szCs w:val="28"/>
        </w:rPr>
        <w:t>Региональный перечень (классификатор) состоит из двух разделов:</w:t>
      </w:r>
    </w:p>
    <w:p w:rsidR="00D930A6" w:rsidRPr="001D0F91" w:rsidRDefault="00D930A6" w:rsidP="00862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раздел</w:t>
      </w:r>
      <w:r w:rsidRPr="00D930A6">
        <w:rPr>
          <w:rFonts w:ascii="Times New Roman" w:hAnsi="Times New Roman" w:cs="Times New Roman"/>
          <w:sz w:val="28"/>
          <w:szCs w:val="28"/>
        </w:rPr>
        <w:t xml:space="preserve"> </w:t>
      </w:r>
      <w:r w:rsidR="009A0216">
        <w:rPr>
          <w:rFonts w:ascii="Times New Roman" w:hAnsi="Times New Roman" w:cs="Times New Roman"/>
          <w:sz w:val="28"/>
          <w:szCs w:val="28"/>
        </w:rPr>
        <w:t>1</w:t>
      </w:r>
      <w:r w:rsidRPr="00D930A6">
        <w:rPr>
          <w:rFonts w:ascii="Times New Roman" w:hAnsi="Times New Roman" w:cs="Times New Roman"/>
          <w:sz w:val="28"/>
          <w:szCs w:val="28"/>
        </w:rPr>
        <w:t xml:space="preserve"> «Государственные услуги и работы»;</w:t>
      </w:r>
    </w:p>
    <w:p w:rsidR="00D930A6" w:rsidRDefault="00D930A6" w:rsidP="00862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930A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A0216">
        <w:rPr>
          <w:rFonts w:ascii="Times New Roman" w:hAnsi="Times New Roman" w:cs="Times New Roman"/>
          <w:sz w:val="28"/>
          <w:szCs w:val="28"/>
        </w:rPr>
        <w:t>2</w:t>
      </w:r>
      <w:r w:rsidRPr="00D930A6">
        <w:rPr>
          <w:rFonts w:ascii="Times New Roman" w:hAnsi="Times New Roman" w:cs="Times New Roman"/>
          <w:sz w:val="28"/>
          <w:szCs w:val="28"/>
        </w:rPr>
        <w:t xml:space="preserve"> «Муниципальные услуги и работы».</w:t>
      </w:r>
    </w:p>
    <w:p w:rsidR="00416276" w:rsidRDefault="00416276" w:rsidP="00D93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276" w:rsidRPr="00CA0368" w:rsidRDefault="00416276" w:rsidP="00CA0368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76">
        <w:rPr>
          <w:rFonts w:ascii="Times New Roman" w:hAnsi="Times New Roman" w:cs="Times New Roman"/>
          <w:b/>
          <w:sz w:val="28"/>
          <w:szCs w:val="28"/>
        </w:rPr>
        <w:t>Формирование регионального перечня (классификатора)</w:t>
      </w:r>
      <w:r w:rsidR="00B4771D">
        <w:rPr>
          <w:rFonts w:ascii="Times New Roman" w:hAnsi="Times New Roman" w:cs="Times New Roman"/>
          <w:b/>
          <w:sz w:val="28"/>
          <w:szCs w:val="28"/>
        </w:rPr>
        <w:t>, внесение изменений</w:t>
      </w:r>
      <w:r w:rsidR="00CA0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368" w:rsidRPr="00CA0368">
        <w:rPr>
          <w:rFonts w:ascii="Times New Roman" w:hAnsi="Times New Roman" w:cs="Times New Roman"/>
          <w:b/>
          <w:sz w:val="28"/>
          <w:szCs w:val="28"/>
        </w:rPr>
        <w:t>и утверждение регионального перечня (классификатора)</w:t>
      </w:r>
    </w:p>
    <w:p w:rsidR="00416276" w:rsidRPr="00416276" w:rsidRDefault="00416276" w:rsidP="004162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0A6" w:rsidRDefault="00862525" w:rsidP="00D93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930A6">
        <w:rPr>
          <w:rFonts w:ascii="Times New Roman" w:hAnsi="Times New Roman" w:cs="Times New Roman"/>
          <w:sz w:val="28"/>
          <w:szCs w:val="28"/>
        </w:rPr>
        <w:t>. Ра</w:t>
      </w:r>
      <w:r w:rsidR="00D930A6" w:rsidRPr="00D930A6">
        <w:rPr>
          <w:rFonts w:ascii="Times New Roman" w:hAnsi="Times New Roman" w:cs="Times New Roman"/>
          <w:sz w:val="28"/>
          <w:szCs w:val="28"/>
        </w:rPr>
        <w:t xml:space="preserve">здел </w:t>
      </w:r>
      <w:r w:rsidR="009A0216">
        <w:rPr>
          <w:rFonts w:ascii="Times New Roman" w:hAnsi="Times New Roman" w:cs="Times New Roman"/>
          <w:sz w:val="28"/>
          <w:szCs w:val="28"/>
        </w:rPr>
        <w:t>1</w:t>
      </w:r>
      <w:r w:rsidR="00D930A6" w:rsidRPr="00D930A6">
        <w:rPr>
          <w:rFonts w:ascii="Times New Roman" w:hAnsi="Times New Roman" w:cs="Times New Roman"/>
          <w:sz w:val="28"/>
          <w:szCs w:val="28"/>
        </w:rPr>
        <w:t xml:space="preserve"> «Государственные услуги и работы» </w:t>
      </w:r>
      <w:r w:rsidR="003D7AE8">
        <w:rPr>
          <w:rFonts w:ascii="Times New Roman" w:hAnsi="Times New Roman" w:cs="Times New Roman"/>
          <w:sz w:val="28"/>
          <w:szCs w:val="28"/>
        </w:rPr>
        <w:t xml:space="preserve">регионального перечня (классификатора) </w:t>
      </w:r>
      <w:r w:rsidR="00D930A6" w:rsidRPr="00D930A6">
        <w:rPr>
          <w:rFonts w:ascii="Times New Roman" w:hAnsi="Times New Roman" w:cs="Times New Roman"/>
          <w:sz w:val="28"/>
          <w:szCs w:val="28"/>
        </w:rPr>
        <w:t>формируется по следующим подразделам:</w:t>
      </w:r>
    </w:p>
    <w:p w:rsidR="00D930A6" w:rsidRPr="00DC0028" w:rsidRDefault="001A5244" w:rsidP="002C1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28">
        <w:rPr>
          <w:rFonts w:ascii="Times New Roman" w:hAnsi="Times New Roman" w:cs="Times New Roman"/>
          <w:sz w:val="28"/>
          <w:szCs w:val="28"/>
        </w:rPr>
        <w:t>а</w:t>
      </w:r>
      <w:r w:rsidR="002C1FC7" w:rsidRPr="00DC0028">
        <w:rPr>
          <w:rFonts w:ascii="Times New Roman" w:hAnsi="Times New Roman" w:cs="Times New Roman"/>
          <w:sz w:val="28"/>
          <w:szCs w:val="28"/>
        </w:rPr>
        <w:t xml:space="preserve">) </w:t>
      </w:r>
      <w:r w:rsidR="00D930A6" w:rsidRPr="00DC0028">
        <w:rPr>
          <w:rFonts w:ascii="Times New Roman" w:hAnsi="Times New Roman" w:cs="Times New Roman"/>
          <w:sz w:val="28"/>
          <w:szCs w:val="28"/>
        </w:rPr>
        <w:t>государственные услуги и работы в сфере здравоохранения;</w:t>
      </w:r>
    </w:p>
    <w:p w:rsidR="001A5244" w:rsidRPr="00DC0028" w:rsidRDefault="001A5244" w:rsidP="001A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28">
        <w:rPr>
          <w:rFonts w:ascii="Times New Roman" w:hAnsi="Times New Roman" w:cs="Times New Roman"/>
          <w:sz w:val="28"/>
          <w:szCs w:val="28"/>
        </w:rPr>
        <w:t>б) государственные услуги и работы в сфере образования</w:t>
      </w:r>
      <w:r w:rsidR="006C268C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Pr="00DC0028">
        <w:rPr>
          <w:rFonts w:ascii="Times New Roman" w:hAnsi="Times New Roman" w:cs="Times New Roman"/>
          <w:sz w:val="28"/>
          <w:szCs w:val="28"/>
        </w:rPr>
        <w:t>;</w:t>
      </w:r>
    </w:p>
    <w:p w:rsidR="001A5244" w:rsidRPr="00DC0028" w:rsidRDefault="001A5244" w:rsidP="001A5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28">
        <w:rPr>
          <w:rFonts w:ascii="Times New Roman" w:hAnsi="Times New Roman" w:cs="Times New Roman"/>
          <w:sz w:val="28"/>
          <w:szCs w:val="28"/>
        </w:rPr>
        <w:lastRenderedPageBreak/>
        <w:t>в) государственные услуги и работы в сфере культуры, издательского и архивного дела;</w:t>
      </w:r>
    </w:p>
    <w:p w:rsidR="00D930A6" w:rsidRPr="00DC0028" w:rsidRDefault="001A5244" w:rsidP="002C1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28">
        <w:rPr>
          <w:rFonts w:ascii="Times New Roman" w:hAnsi="Times New Roman" w:cs="Times New Roman"/>
          <w:sz w:val="28"/>
          <w:szCs w:val="28"/>
        </w:rPr>
        <w:t>г</w:t>
      </w:r>
      <w:r w:rsidR="002C1FC7" w:rsidRPr="00DC0028">
        <w:rPr>
          <w:rFonts w:ascii="Times New Roman" w:hAnsi="Times New Roman" w:cs="Times New Roman"/>
          <w:sz w:val="28"/>
          <w:szCs w:val="28"/>
        </w:rPr>
        <w:t xml:space="preserve">) </w:t>
      </w:r>
      <w:r w:rsidR="00D930A6" w:rsidRPr="00DC0028">
        <w:rPr>
          <w:rFonts w:ascii="Times New Roman" w:hAnsi="Times New Roman" w:cs="Times New Roman"/>
          <w:sz w:val="28"/>
          <w:szCs w:val="28"/>
        </w:rPr>
        <w:t>государственные услуги и работы в сфере социального обслуживания</w:t>
      </w:r>
      <w:r w:rsidRPr="00DC0028">
        <w:rPr>
          <w:rFonts w:ascii="Times New Roman" w:hAnsi="Times New Roman" w:cs="Times New Roman"/>
          <w:sz w:val="28"/>
          <w:szCs w:val="28"/>
        </w:rPr>
        <w:t>,</w:t>
      </w:r>
      <w:r w:rsidR="00D930A6" w:rsidRPr="00DC0028">
        <w:rPr>
          <w:rFonts w:ascii="Times New Roman" w:hAnsi="Times New Roman" w:cs="Times New Roman"/>
          <w:sz w:val="28"/>
          <w:szCs w:val="28"/>
        </w:rPr>
        <w:t xml:space="preserve"> социальной защиты </w:t>
      </w:r>
      <w:r w:rsidRPr="00DC0028">
        <w:rPr>
          <w:rFonts w:ascii="Times New Roman" w:hAnsi="Times New Roman" w:cs="Times New Roman"/>
          <w:sz w:val="28"/>
          <w:szCs w:val="28"/>
        </w:rPr>
        <w:t xml:space="preserve">и занятости </w:t>
      </w:r>
      <w:r w:rsidR="00D930A6" w:rsidRPr="00DC0028">
        <w:rPr>
          <w:rFonts w:ascii="Times New Roman" w:hAnsi="Times New Roman" w:cs="Times New Roman"/>
          <w:sz w:val="28"/>
          <w:szCs w:val="28"/>
        </w:rPr>
        <w:t>населения;</w:t>
      </w:r>
    </w:p>
    <w:p w:rsidR="00D930A6" w:rsidRPr="00DC0028" w:rsidRDefault="001A5244" w:rsidP="002C1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28">
        <w:rPr>
          <w:rFonts w:ascii="Times New Roman" w:hAnsi="Times New Roman" w:cs="Times New Roman"/>
          <w:sz w:val="28"/>
          <w:szCs w:val="28"/>
        </w:rPr>
        <w:t>д</w:t>
      </w:r>
      <w:r w:rsidR="002C1FC7" w:rsidRPr="00DC0028">
        <w:rPr>
          <w:rFonts w:ascii="Times New Roman" w:hAnsi="Times New Roman" w:cs="Times New Roman"/>
          <w:sz w:val="28"/>
          <w:szCs w:val="28"/>
        </w:rPr>
        <w:t xml:space="preserve">) </w:t>
      </w:r>
      <w:r w:rsidR="00D930A6" w:rsidRPr="00DC0028">
        <w:rPr>
          <w:rFonts w:ascii="Times New Roman" w:hAnsi="Times New Roman" w:cs="Times New Roman"/>
          <w:sz w:val="28"/>
          <w:szCs w:val="28"/>
        </w:rPr>
        <w:t>государственные услуги и работы в сфере физической культуры и спорта;</w:t>
      </w:r>
    </w:p>
    <w:p w:rsidR="001A5244" w:rsidRPr="00DC0028" w:rsidRDefault="001A5244" w:rsidP="002C1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28">
        <w:rPr>
          <w:rFonts w:ascii="Times New Roman" w:hAnsi="Times New Roman" w:cs="Times New Roman"/>
          <w:sz w:val="28"/>
          <w:szCs w:val="28"/>
        </w:rPr>
        <w:t>е</w:t>
      </w:r>
      <w:r w:rsidR="002C1FC7" w:rsidRPr="00DC0028">
        <w:rPr>
          <w:rFonts w:ascii="Times New Roman" w:hAnsi="Times New Roman" w:cs="Times New Roman"/>
          <w:sz w:val="28"/>
          <w:szCs w:val="28"/>
        </w:rPr>
        <w:t xml:space="preserve">) </w:t>
      </w:r>
      <w:r w:rsidR="00D930A6" w:rsidRPr="00DC0028">
        <w:rPr>
          <w:rFonts w:ascii="Times New Roman" w:hAnsi="Times New Roman" w:cs="Times New Roman"/>
          <w:sz w:val="28"/>
          <w:szCs w:val="28"/>
        </w:rPr>
        <w:t xml:space="preserve">государственные услуги </w:t>
      </w:r>
      <w:r w:rsidRPr="00DC0028">
        <w:rPr>
          <w:rFonts w:ascii="Times New Roman" w:hAnsi="Times New Roman" w:cs="Times New Roman"/>
          <w:sz w:val="28"/>
          <w:szCs w:val="28"/>
        </w:rPr>
        <w:t xml:space="preserve">и работы </w:t>
      </w:r>
      <w:r w:rsidR="00D930A6" w:rsidRPr="00DC0028">
        <w:rPr>
          <w:rFonts w:ascii="Times New Roman" w:hAnsi="Times New Roman" w:cs="Times New Roman"/>
          <w:sz w:val="28"/>
          <w:szCs w:val="28"/>
        </w:rPr>
        <w:t>в сфере поддержки сельскохозяйственного производства</w:t>
      </w:r>
      <w:r w:rsidRPr="00DC0028">
        <w:rPr>
          <w:rFonts w:ascii="Times New Roman" w:hAnsi="Times New Roman" w:cs="Times New Roman"/>
          <w:sz w:val="28"/>
          <w:szCs w:val="28"/>
        </w:rPr>
        <w:t xml:space="preserve"> и ветеринарии;</w:t>
      </w:r>
    </w:p>
    <w:p w:rsidR="00D930A6" w:rsidRPr="00DC0028" w:rsidRDefault="001A5244" w:rsidP="002C1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28">
        <w:rPr>
          <w:rFonts w:ascii="Times New Roman" w:hAnsi="Times New Roman" w:cs="Times New Roman"/>
          <w:sz w:val="28"/>
          <w:szCs w:val="28"/>
        </w:rPr>
        <w:t>ж) государственные услуги</w:t>
      </w:r>
      <w:r w:rsidR="00D2166F">
        <w:rPr>
          <w:rFonts w:ascii="Times New Roman" w:hAnsi="Times New Roman" w:cs="Times New Roman"/>
          <w:sz w:val="28"/>
          <w:szCs w:val="28"/>
        </w:rPr>
        <w:t xml:space="preserve"> и работы</w:t>
      </w:r>
      <w:r w:rsidRPr="00DC0028">
        <w:rPr>
          <w:rFonts w:ascii="Times New Roman" w:hAnsi="Times New Roman" w:cs="Times New Roman"/>
          <w:sz w:val="28"/>
          <w:szCs w:val="28"/>
        </w:rPr>
        <w:t xml:space="preserve"> в сфере поддержки</w:t>
      </w:r>
      <w:r w:rsidR="00D930A6" w:rsidRPr="00DC002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Pr="00DC0028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="00D930A6" w:rsidRPr="00DC0028">
        <w:rPr>
          <w:rFonts w:ascii="Times New Roman" w:hAnsi="Times New Roman" w:cs="Times New Roman"/>
          <w:sz w:val="28"/>
          <w:szCs w:val="28"/>
        </w:rPr>
        <w:t>;</w:t>
      </w:r>
    </w:p>
    <w:p w:rsidR="00D930A6" w:rsidRPr="00DC0028" w:rsidRDefault="001A5244" w:rsidP="002C1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002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C1FC7" w:rsidRPr="00DC0028">
        <w:rPr>
          <w:rFonts w:ascii="Times New Roman" w:hAnsi="Times New Roman" w:cs="Times New Roman"/>
          <w:sz w:val="28"/>
          <w:szCs w:val="28"/>
        </w:rPr>
        <w:t xml:space="preserve">) </w:t>
      </w:r>
      <w:r w:rsidR="00D930A6" w:rsidRPr="00DC0028">
        <w:rPr>
          <w:rFonts w:ascii="Times New Roman" w:hAnsi="Times New Roman" w:cs="Times New Roman"/>
          <w:sz w:val="28"/>
          <w:szCs w:val="28"/>
        </w:rPr>
        <w:t xml:space="preserve">государственные услуги и работы в сфере </w:t>
      </w:r>
      <w:r w:rsidRPr="00DC0028">
        <w:rPr>
          <w:rFonts w:ascii="Times New Roman" w:hAnsi="Times New Roman" w:cs="Times New Roman"/>
          <w:sz w:val="28"/>
          <w:szCs w:val="28"/>
        </w:rPr>
        <w:t xml:space="preserve">лесного хозяйства, </w:t>
      </w:r>
      <w:r w:rsidR="00D930A6" w:rsidRPr="00DC0028">
        <w:rPr>
          <w:rFonts w:ascii="Times New Roman" w:hAnsi="Times New Roman" w:cs="Times New Roman"/>
          <w:sz w:val="28"/>
          <w:szCs w:val="28"/>
        </w:rPr>
        <w:t>охраны окружающей среды</w:t>
      </w:r>
      <w:r w:rsidRPr="00DC0028">
        <w:rPr>
          <w:rFonts w:ascii="Times New Roman" w:hAnsi="Times New Roman" w:cs="Times New Roman"/>
          <w:sz w:val="28"/>
          <w:szCs w:val="28"/>
        </w:rPr>
        <w:t xml:space="preserve"> и</w:t>
      </w:r>
      <w:r w:rsidR="00D930A6" w:rsidRPr="00DC0028">
        <w:rPr>
          <w:rFonts w:ascii="Times New Roman" w:hAnsi="Times New Roman" w:cs="Times New Roman"/>
          <w:sz w:val="28"/>
          <w:szCs w:val="28"/>
        </w:rPr>
        <w:t xml:space="preserve"> объектов животного мира;</w:t>
      </w:r>
    </w:p>
    <w:p w:rsidR="00D930A6" w:rsidRPr="00DC0028" w:rsidRDefault="001A5244" w:rsidP="002C1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28">
        <w:rPr>
          <w:rFonts w:ascii="Times New Roman" w:hAnsi="Times New Roman" w:cs="Times New Roman"/>
          <w:sz w:val="28"/>
          <w:szCs w:val="28"/>
        </w:rPr>
        <w:t>и</w:t>
      </w:r>
      <w:r w:rsidR="002C1FC7" w:rsidRPr="00DC0028">
        <w:rPr>
          <w:rFonts w:ascii="Times New Roman" w:hAnsi="Times New Roman" w:cs="Times New Roman"/>
          <w:sz w:val="28"/>
          <w:szCs w:val="28"/>
        </w:rPr>
        <w:t xml:space="preserve">) </w:t>
      </w:r>
      <w:r w:rsidR="00D930A6" w:rsidRPr="00DC0028">
        <w:rPr>
          <w:rFonts w:ascii="Times New Roman" w:hAnsi="Times New Roman" w:cs="Times New Roman"/>
          <w:sz w:val="28"/>
          <w:szCs w:val="28"/>
        </w:rPr>
        <w:t>государственные услуги и работы в сфере информационной политики;</w:t>
      </w:r>
    </w:p>
    <w:p w:rsidR="00DC0028" w:rsidRPr="00DC0028" w:rsidRDefault="00DC0028" w:rsidP="002C1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28">
        <w:rPr>
          <w:rFonts w:ascii="Times New Roman" w:hAnsi="Times New Roman" w:cs="Times New Roman"/>
          <w:sz w:val="28"/>
          <w:szCs w:val="28"/>
        </w:rPr>
        <w:t>к) государственные услуги и работы в сфере жилищно-коммунального хозяйства;</w:t>
      </w:r>
    </w:p>
    <w:p w:rsidR="00D930A6" w:rsidRDefault="00DC0028" w:rsidP="002C1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28">
        <w:rPr>
          <w:rFonts w:ascii="Times New Roman" w:hAnsi="Times New Roman" w:cs="Times New Roman"/>
          <w:sz w:val="28"/>
          <w:szCs w:val="28"/>
        </w:rPr>
        <w:t>л</w:t>
      </w:r>
      <w:r w:rsidR="002C1FC7" w:rsidRPr="00DC0028">
        <w:rPr>
          <w:rFonts w:ascii="Times New Roman" w:hAnsi="Times New Roman" w:cs="Times New Roman"/>
          <w:sz w:val="28"/>
          <w:szCs w:val="28"/>
        </w:rPr>
        <w:t xml:space="preserve">) </w:t>
      </w:r>
      <w:r w:rsidR="00D930A6" w:rsidRPr="00DC0028">
        <w:rPr>
          <w:rFonts w:ascii="Times New Roman" w:hAnsi="Times New Roman" w:cs="Times New Roman"/>
          <w:sz w:val="28"/>
          <w:szCs w:val="28"/>
        </w:rPr>
        <w:t xml:space="preserve">государственные услуги и работы в сфере обеспечения деятельности органов государственной власти </w:t>
      </w:r>
      <w:r w:rsidR="002C1FC7" w:rsidRPr="00DC0028">
        <w:rPr>
          <w:rFonts w:ascii="Times New Roman" w:hAnsi="Times New Roman" w:cs="Times New Roman"/>
          <w:sz w:val="28"/>
          <w:szCs w:val="28"/>
        </w:rPr>
        <w:t>Республики Алтай</w:t>
      </w:r>
      <w:r w:rsidR="00D930A6" w:rsidRPr="00DC0028">
        <w:rPr>
          <w:rFonts w:ascii="Times New Roman" w:hAnsi="Times New Roman" w:cs="Times New Roman"/>
          <w:sz w:val="28"/>
          <w:szCs w:val="28"/>
        </w:rPr>
        <w:t>.</w:t>
      </w:r>
    </w:p>
    <w:p w:rsidR="008F1A5A" w:rsidRPr="001D0F91" w:rsidRDefault="008F1A5A" w:rsidP="008F1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2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письменных мотивированных </w:t>
      </w:r>
      <w:r w:rsidRPr="00D930A6">
        <w:rPr>
          <w:rFonts w:ascii="Times New Roman" w:hAnsi="Times New Roman" w:cs="Times New Roman"/>
          <w:sz w:val="28"/>
          <w:szCs w:val="28"/>
        </w:rPr>
        <w:t xml:space="preserve">предложений 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D930A6">
        <w:rPr>
          <w:rFonts w:ascii="Times New Roman" w:hAnsi="Times New Roman" w:cs="Times New Roman"/>
          <w:sz w:val="28"/>
          <w:szCs w:val="28"/>
        </w:rPr>
        <w:t>, осуществляющих функции и полномочия учредителя</w:t>
      </w:r>
      <w:r w:rsidR="00261DE9">
        <w:rPr>
          <w:rFonts w:ascii="Times New Roman" w:hAnsi="Times New Roman" w:cs="Times New Roman"/>
          <w:sz w:val="28"/>
          <w:szCs w:val="28"/>
        </w:rPr>
        <w:t xml:space="preserve"> </w:t>
      </w:r>
      <w:r w:rsidR="00261DE9" w:rsidRPr="00D930A6">
        <w:rPr>
          <w:rFonts w:ascii="Times New Roman" w:hAnsi="Times New Roman" w:cs="Times New Roman"/>
          <w:sz w:val="28"/>
          <w:szCs w:val="28"/>
        </w:rPr>
        <w:t xml:space="preserve">в отношении государственных бюджетных и (или) автономных учреждений, главных распорядителей средств </w:t>
      </w:r>
      <w:r w:rsidR="00261DE9">
        <w:rPr>
          <w:rFonts w:ascii="Times New Roman" w:hAnsi="Times New Roman" w:cs="Times New Roman"/>
          <w:sz w:val="28"/>
          <w:szCs w:val="28"/>
        </w:rPr>
        <w:t>республиканского бюджета Республики Алтай</w:t>
      </w:r>
      <w:r w:rsidR="00261DE9" w:rsidRPr="00D930A6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государственные казенные учреждения и которые приняли решение о </w:t>
      </w:r>
      <w:r w:rsidR="00261DE9">
        <w:rPr>
          <w:rFonts w:ascii="Times New Roman" w:hAnsi="Times New Roman" w:cs="Times New Roman"/>
          <w:sz w:val="28"/>
          <w:szCs w:val="28"/>
        </w:rPr>
        <w:t>формировании в отношении них</w:t>
      </w:r>
      <w:r w:rsidR="00261DE9" w:rsidRPr="00D930A6">
        <w:rPr>
          <w:rFonts w:ascii="Times New Roman" w:hAnsi="Times New Roman" w:cs="Times New Roman"/>
          <w:sz w:val="28"/>
          <w:szCs w:val="28"/>
        </w:rPr>
        <w:t xml:space="preserve"> государственных заданий на оказание государственных услуг (выполнение работ) (далее – учредители</w:t>
      </w:r>
      <w:r w:rsidR="00261DE9">
        <w:rPr>
          <w:rFonts w:ascii="Times New Roman" w:hAnsi="Times New Roman" w:cs="Times New Roman"/>
          <w:sz w:val="28"/>
          <w:szCs w:val="28"/>
        </w:rPr>
        <w:t>)</w:t>
      </w:r>
      <w:r w:rsidRPr="00DC0028">
        <w:rPr>
          <w:rFonts w:ascii="Times New Roman" w:hAnsi="Times New Roman" w:cs="Times New Roman"/>
          <w:sz w:val="28"/>
          <w:szCs w:val="28"/>
        </w:rPr>
        <w:t xml:space="preserve"> раздел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C002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Государственные</w:t>
      </w:r>
      <w:r w:rsidRPr="00DC0028">
        <w:rPr>
          <w:rFonts w:ascii="Times New Roman" w:hAnsi="Times New Roman" w:cs="Times New Roman"/>
          <w:sz w:val="28"/>
          <w:szCs w:val="28"/>
        </w:rPr>
        <w:t xml:space="preserve"> услуги и работы» может быть дополнен иными подразделами.</w:t>
      </w:r>
    </w:p>
    <w:p w:rsidR="00784D87" w:rsidRPr="00D930A6" w:rsidRDefault="00862525" w:rsidP="00784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84D87">
        <w:rPr>
          <w:rFonts w:ascii="Times New Roman" w:hAnsi="Times New Roman" w:cs="Times New Roman"/>
          <w:sz w:val="28"/>
          <w:szCs w:val="28"/>
        </w:rPr>
        <w:t xml:space="preserve">. </w:t>
      </w:r>
      <w:r w:rsidR="00784D87" w:rsidRPr="00D930A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A0216">
        <w:rPr>
          <w:rFonts w:ascii="Times New Roman" w:hAnsi="Times New Roman" w:cs="Times New Roman"/>
          <w:sz w:val="28"/>
          <w:szCs w:val="28"/>
        </w:rPr>
        <w:t>2</w:t>
      </w:r>
      <w:r w:rsidR="00784D87" w:rsidRPr="00D930A6">
        <w:rPr>
          <w:rFonts w:ascii="Times New Roman" w:hAnsi="Times New Roman" w:cs="Times New Roman"/>
          <w:sz w:val="28"/>
          <w:szCs w:val="28"/>
        </w:rPr>
        <w:t xml:space="preserve"> «Муниципальные услуги и работы» </w:t>
      </w:r>
      <w:r w:rsidR="003D7AE8">
        <w:rPr>
          <w:rFonts w:ascii="Times New Roman" w:hAnsi="Times New Roman" w:cs="Times New Roman"/>
          <w:sz w:val="28"/>
          <w:szCs w:val="28"/>
        </w:rPr>
        <w:t xml:space="preserve">регионального перечня (классификатора) </w:t>
      </w:r>
      <w:r w:rsidR="00784D87" w:rsidRPr="00D930A6">
        <w:rPr>
          <w:rFonts w:ascii="Times New Roman" w:hAnsi="Times New Roman" w:cs="Times New Roman"/>
          <w:sz w:val="28"/>
          <w:szCs w:val="28"/>
        </w:rPr>
        <w:t>формируется по следующим подразделам:</w:t>
      </w:r>
    </w:p>
    <w:p w:rsidR="00784D87" w:rsidRPr="00DC0028" w:rsidRDefault="00784D87" w:rsidP="00784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28">
        <w:rPr>
          <w:rFonts w:ascii="Times New Roman" w:hAnsi="Times New Roman" w:cs="Times New Roman"/>
          <w:sz w:val="28"/>
          <w:szCs w:val="28"/>
        </w:rPr>
        <w:t>а) муниципальные услуги и работы в сфере образования;</w:t>
      </w:r>
    </w:p>
    <w:p w:rsidR="00784D87" w:rsidRPr="00DC0028" w:rsidRDefault="00784D87" w:rsidP="00784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28">
        <w:rPr>
          <w:rFonts w:ascii="Times New Roman" w:hAnsi="Times New Roman" w:cs="Times New Roman"/>
          <w:sz w:val="28"/>
          <w:szCs w:val="28"/>
        </w:rPr>
        <w:t>б) муниципальные услуги и работы в сфере культуры, туризма и архивного дела;</w:t>
      </w:r>
    </w:p>
    <w:p w:rsidR="00784D87" w:rsidRPr="00DC0028" w:rsidRDefault="00784D87" w:rsidP="00784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28">
        <w:rPr>
          <w:rFonts w:ascii="Times New Roman" w:hAnsi="Times New Roman" w:cs="Times New Roman"/>
          <w:sz w:val="28"/>
          <w:szCs w:val="28"/>
        </w:rPr>
        <w:t>в) муниципальные услуги и работы в сфере молодежной политики, физической культуры и спорта;</w:t>
      </w:r>
    </w:p>
    <w:p w:rsidR="00784D87" w:rsidRPr="00DC0028" w:rsidRDefault="00784D87" w:rsidP="00784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28">
        <w:rPr>
          <w:rFonts w:ascii="Times New Roman" w:hAnsi="Times New Roman" w:cs="Times New Roman"/>
          <w:sz w:val="28"/>
          <w:szCs w:val="28"/>
        </w:rPr>
        <w:t>г) муниципальные услуги и работы в сфере благоустройства.</w:t>
      </w:r>
    </w:p>
    <w:p w:rsidR="00784D87" w:rsidRPr="001D0F91" w:rsidRDefault="00784D87" w:rsidP="00784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28">
        <w:rPr>
          <w:rFonts w:ascii="Times New Roman" w:hAnsi="Times New Roman" w:cs="Times New Roman"/>
          <w:sz w:val="28"/>
          <w:szCs w:val="28"/>
        </w:rPr>
        <w:t xml:space="preserve">На основании письменных мотивированных предложений финансовых органов муниципальных образований в Республике Алтай раздел </w:t>
      </w:r>
      <w:r w:rsidR="003B7C68">
        <w:rPr>
          <w:rFonts w:ascii="Times New Roman" w:hAnsi="Times New Roman" w:cs="Times New Roman"/>
          <w:sz w:val="28"/>
          <w:szCs w:val="28"/>
        </w:rPr>
        <w:t>2</w:t>
      </w:r>
      <w:r w:rsidRPr="00DC0028">
        <w:rPr>
          <w:rFonts w:ascii="Times New Roman" w:hAnsi="Times New Roman" w:cs="Times New Roman"/>
          <w:sz w:val="28"/>
          <w:szCs w:val="28"/>
        </w:rPr>
        <w:t xml:space="preserve"> «Муниципальные услуги и работы» может быть дополнен иными подразделами.</w:t>
      </w:r>
    </w:p>
    <w:p w:rsidR="00D930A6" w:rsidRDefault="00862525" w:rsidP="002C1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C1FC7">
        <w:rPr>
          <w:rFonts w:ascii="Times New Roman" w:hAnsi="Times New Roman" w:cs="Times New Roman"/>
          <w:sz w:val="28"/>
          <w:szCs w:val="28"/>
        </w:rPr>
        <w:t xml:space="preserve">. </w:t>
      </w:r>
      <w:r w:rsidR="00D930A6" w:rsidRPr="00D930A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A0216">
        <w:rPr>
          <w:rFonts w:ascii="Times New Roman" w:hAnsi="Times New Roman" w:cs="Times New Roman"/>
          <w:sz w:val="28"/>
          <w:szCs w:val="28"/>
        </w:rPr>
        <w:t>1</w:t>
      </w:r>
      <w:r w:rsidR="00D930A6" w:rsidRPr="00D930A6">
        <w:rPr>
          <w:rFonts w:ascii="Times New Roman" w:hAnsi="Times New Roman" w:cs="Times New Roman"/>
          <w:sz w:val="28"/>
          <w:szCs w:val="28"/>
        </w:rPr>
        <w:t xml:space="preserve"> «Государственные услуги и работы» </w:t>
      </w:r>
      <w:r w:rsidR="003D7AE8">
        <w:rPr>
          <w:rFonts w:ascii="Times New Roman" w:hAnsi="Times New Roman" w:cs="Times New Roman"/>
          <w:sz w:val="28"/>
          <w:szCs w:val="28"/>
        </w:rPr>
        <w:t xml:space="preserve">регионального перечня (классификатора) </w:t>
      </w:r>
      <w:r w:rsidR="00D930A6" w:rsidRPr="00D930A6">
        <w:rPr>
          <w:rFonts w:ascii="Times New Roman" w:hAnsi="Times New Roman" w:cs="Times New Roman"/>
          <w:sz w:val="28"/>
          <w:szCs w:val="28"/>
        </w:rPr>
        <w:t xml:space="preserve">формируется на основании </w:t>
      </w:r>
      <w:r w:rsidR="00CA5BF4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261DE9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D930A6" w:rsidRPr="00D930A6">
        <w:rPr>
          <w:rFonts w:ascii="Times New Roman" w:hAnsi="Times New Roman" w:cs="Times New Roman"/>
          <w:sz w:val="28"/>
          <w:szCs w:val="28"/>
        </w:rPr>
        <w:t>учредител</w:t>
      </w:r>
      <w:r w:rsidR="00261DE9">
        <w:rPr>
          <w:rFonts w:ascii="Times New Roman" w:hAnsi="Times New Roman" w:cs="Times New Roman"/>
          <w:sz w:val="28"/>
          <w:szCs w:val="28"/>
        </w:rPr>
        <w:t>я</w:t>
      </w:r>
      <w:r w:rsidR="00D930A6" w:rsidRPr="00D930A6">
        <w:rPr>
          <w:rFonts w:ascii="Times New Roman" w:hAnsi="Times New Roman" w:cs="Times New Roman"/>
          <w:sz w:val="28"/>
          <w:szCs w:val="28"/>
        </w:rPr>
        <w:t xml:space="preserve"> о включении государственных услуг (работ) в региональный перечень</w:t>
      </w:r>
      <w:r w:rsidR="00434AEF">
        <w:rPr>
          <w:rFonts w:ascii="Times New Roman" w:hAnsi="Times New Roman" w:cs="Times New Roman"/>
          <w:sz w:val="28"/>
          <w:szCs w:val="28"/>
        </w:rPr>
        <w:t xml:space="preserve"> (классификатор)</w:t>
      </w:r>
      <w:r w:rsidR="00D930A6" w:rsidRPr="00D930A6">
        <w:rPr>
          <w:rFonts w:ascii="Times New Roman" w:hAnsi="Times New Roman" w:cs="Times New Roman"/>
          <w:sz w:val="28"/>
          <w:szCs w:val="28"/>
        </w:rPr>
        <w:t xml:space="preserve"> (далее – предложения учредителей</w:t>
      </w:r>
      <w:r w:rsidR="003B0017">
        <w:rPr>
          <w:rFonts w:ascii="Times New Roman" w:hAnsi="Times New Roman" w:cs="Times New Roman"/>
          <w:sz w:val="28"/>
          <w:szCs w:val="28"/>
        </w:rPr>
        <w:t xml:space="preserve"> о включении в региональный перечень (классификатор)</w:t>
      </w:r>
      <w:r w:rsidR="00D930A6" w:rsidRPr="00D930A6">
        <w:rPr>
          <w:rFonts w:ascii="Times New Roman" w:hAnsi="Times New Roman" w:cs="Times New Roman"/>
          <w:sz w:val="28"/>
          <w:szCs w:val="28"/>
        </w:rPr>
        <w:t xml:space="preserve">), </w:t>
      </w:r>
      <w:r w:rsidR="00D930A6" w:rsidRPr="00D930A6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направляемых в </w:t>
      </w:r>
      <w:r w:rsidR="002C1FC7">
        <w:rPr>
          <w:rFonts w:ascii="Times New Roman" w:hAnsi="Times New Roman" w:cs="Times New Roman"/>
          <w:sz w:val="28"/>
          <w:szCs w:val="28"/>
        </w:rPr>
        <w:t>Министерство финансов Республики Алтай</w:t>
      </w:r>
      <w:r w:rsidR="00D930A6" w:rsidRPr="00D930A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</w:t>
      </w:r>
      <w:r w:rsidR="002C1FC7">
        <w:rPr>
          <w:rFonts w:ascii="Times New Roman" w:hAnsi="Times New Roman" w:cs="Times New Roman"/>
          <w:sz w:val="28"/>
          <w:szCs w:val="28"/>
        </w:rPr>
        <w:t>им Правилам</w:t>
      </w:r>
      <w:r w:rsidR="00D930A6" w:rsidRPr="00D930A6">
        <w:rPr>
          <w:rFonts w:ascii="Times New Roman" w:hAnsi="Times New Roman" w:cs="Times New Roman"/>
          <w:sz w:val="28"/>
          <w:szCs w:val="28"/>
        </w:rPr>
        <w:t>.</w:t>
      </w:r>
    </w:p>
    <w:p w:rsidR="00D930A6" w:rsidRPr="00D930A6" w:rsidRDefault="005C6DC9" w:rsidP="005C6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DC9">
        <w:rPr>
          <w:rFonts w:ascii="Times New Roman" w:hAnsi="Times New Roman" w:cs="Times New Roman"/>
          <w:sz w:val="28"/>
          <w:szCs w:val="28"/>
        </w:rPr>
        <w:t>1</w:t>
      </w:r>
      <w:r w:rsidR="008625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6DC9">
        <w:rPr>
          <w:rFonts w:ascii="Times New Roman" w:hAnsi="Times New Roman" w:cs="Times New Roman"/>
          <w:sz w:val="28"/>
          <w:szCs w:val="28"/>
        </w:rPr>
        <w:t xml:space="preserve"> </w:t>
      </w:r>
      <w:r w:rsidR="00D930A6" w:rsidRPr="00D930A6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A0216">
        <w:rPr>
          <w:rFonts w:ascii="Times New Roman" w:hAnsi="Times New Roman" w:cs="Times New Roman"/>
          <w:sz w:val="28"/>
          <w:szCs w:val="28"/>
        </w:rPr>
        <w:t>2</w:t>
      </w:r>
      <w:r w:rsidR="00D930A6" w:rsidRPr="00D930A6">
        <w:rPr>
          <w:rFonts w:ascii="Times New Roman" w:hAnsi="Times New Roman" w:cs="Times New Roman"/>
          <w:sz w:val="28"/>
          <w:szCs w:val="28"/>
        </w:rPr>
        <w:t xml:space="preserve"> «Муниципальные услуги и работы» </w:t>
      </w:r>
      <w:r w:rsidR="003D7AE8">
        <w:rPr>
          <w:rFonts w:ascii="Times New Roman" w:hAnsi="Times New Roman" w:cs="Times New Roman"/>
          <w:sz w:val="28"/>
          <w:szCs w:val="28"/>
        </w:rPr>
        <w:t xml:space="preserve">регионального перечня (классификатора) </w:t>
      </w:r>
      <w:r w:rsidR="00D930A6" w:rsidRPr="00D930A6">
        <w:rPr>
          <w:rFonts w:ascii="Times New Roman" w:hAnsi="Times New Roman" w:cs="Times New Roman"/>
          <w:sz w:val="28"/>
          <w:szCs w:val="28"/>
        </w:rPr>
        <w:t xml:space="preserve">формируется на основании письменных предложений финансовых органов муниципальных </w:t>
      </w:r>
      <w:r w:rsidR="00745345">
        <w:rPr>
          <w:rFonts w:ascii="Times New Roman" w:hAnsi="Times New Roman" w:cs="Times New Roman"/>
          <w:sz w:val="28"/>
          <w:szCs w:val="28"/>
        </w:rPr>
        <w:t xml:space="preserve">образований в Республике Алтай </w:t>
      </w:r>
      <w:r w:rsidR="00D930A6" w:rsidRPr="00D930A6">
        <w:rPr>
          <w:rFonts w:ascii="Times New Roman" w:hAnsi="Times New Roman" w:cs="Times New Roman"/>
          <w:sz w:val="28"/>
          <w:szCs w:val="28"/>
        </w:rPr>
        <w:t>о включении муниципальных услуг (работ) в региональный перечень</w:t>
      </w:r>
      <w:r w:rsidR="00434AEF">
        <w:rPr>
          <w:rFonts w:ascii="Times New Roman" w:hAnsi="Times New Roman" w:cs="Times New Roman"/>
          <w:sz w:val="28"/>
          <w:szCs w:val="28"/>
        </w:rPr>
        <w:t xml:space="preserve"> (классификатор)</w:t>
      </w:r>
      <w:r w:rsidR="00D930A6" w:rsidRPr="00D930A6">
        <w:rPr>
          <w:rFonts w:ascii="Times New Roman" w:hAnsi="Times New Roman" w:cs="Times New Roman"/>
          <w:sz w:val="28"/>
          <w:szCs w:val="28"/>
        </w:rPr>
        <w:t xml:space="preserve"> (далее – предложения</w:t>
      </w:r>
      <w:r w:rsidR="00CA5BF4">
        <w:rPr>
          <w:rFonts w:ascii="Times New Roman" w:hAnsi="Times New Roman" w:cs="Times New Roman"/>
          <w:sz w:val="28"/>
          <w:szCs w:val="28"/>
        </w:rPr>
        <w:t xml:space="preserve"> </w:t>
      </w:r>
      <w:r w:rsidR="00D930A6" w:rsidRPr="00D930A6">
        <w:rPr>
          <w:rFonts w:ascii="Times New Roman" w:hAnsi="Times New Roman" w:cs="Times New Roman"/>
          <w:sz w:val="28"/>
          <w:szCs w:val="28"/>
        </w:rPr>
        <w:t>муниципалитетов</w:t>
      </w:r>
      <w:r w:rsidR="003B0017" w:rsidRPr="003B0017">
        <w:rPr>
          <w:rFonts w:ascii="Times New Roman" w:hAnsi="Times New Roman" w:cs="Times New Roman"/>
          <w:sz w:val="28"/>
          <w:szCs w:val="28"/>
        </w:rPr>
        <w:t xml:space="preserve"> </w:t>
      </w:r>
      <w:r w:rsidR="003B0017">
        <w:rPr>
          <w:rFonts w:ascii="Times New Roman" w:hAnsi="Times New Roman" w:cs="Times New Roman"/>
          <w:sz w:val="28"/>
          <w:szCs w:val="28"/>
        </w:rPr>
        <w:t>о включении в региональный перечень (классификатор)</w:t>
      </w:r>
      <w:r w:rsidR="00D930A6" w:rsidRPr="00D930A6">
        <w:rPr>
          <w:rFonts w:ascii="Times New Roman" w:hAnsi="Times New Roman" w:cs="Times New Roman"/>
          <w:sz w:val="28"/>
          <w:szCs w:val="28"/>
        </w:rPr>
        <w:t xml:space="preserve">), направляемых в </w:t>
      </w:r>
      <w:r w:rsidR="00745345">
        <w:rPr>
          <w:rFonts w:ascii="Times New Roman" w:hAnsi="Times New Roman" w:cs="Times New Roman"/>
          <w:sz w:val="28"/>
          <w:szCs w:val="28"/>
        </w:rPr>
        <w:t>Министерство финансов Республики Алтай</w:t>
      </w:r>
      <w:r w:rsidR="00D930A6" w:rsidRPr="00D930A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</w:t>
      </w:r>
      <w:r w:rsidR="00745345">
        <w:rPr>
          <w:rFonts w:ascii="Times New Roman" w:hAnsi="Times New Roman" w:cs="Times New Roman"/>
          <w:sz w:val="28"/>
          <w:szCs w:val="28"/>
        </w:rPr>
        <w:t>им Правилам</w:t>
      </w:r>
      <w:r w:rsidR="00D930A6" w:rsidRPr="00D930A6">
        <w:rPr>
          <w:rFonts w:ascii="Times New Roman" w:hAnsi="Times New Roman" w:cs="Times New Roman"/>
          <w:sz w:val="28"/>
          <w:szCs w:val="28"/>
        </w:rPr>
        <w:t>.</w:t>
      </w:r>
    </w:p>
    <w:p w:rsidR="00D930A6" w:rsidRDefault="00D930A6" w:rsidP="00D93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A6">
        <w:rPr>
          <w:rFonts w:ascii="Times New Roman" w:hAnsi="Times New Roman" w:cs="Times New Roman"/>
          <w:sz w:val="28"/>
          <w:szCs w:val="28"/>
        </w:rPr>
        <w:t xml:space="preserve">Финансовые органы муниципальных </w:t>
      </w:r>
      <w:r w:rsidR="00654C58">
        <w:rPr>
          <w:rFonts w:ascii="Times New Roman" w:hAnsi="Times New Roman" w:cs="Times New Roman"/>
          <w:sz w:val="28"/>
          <w:szCs w:val="28"/>
        </w:rPr>
        <w:t xml:space="preserve">образований в Республике </w:t>
      </w:r>
      <w:r w:rsidR="00D45282">
        <w:rPr>
          <w:rFonts w:ascii="Times New Roman" w:hAnsi="Times New Roman" w:cs="Times New Roman"/>
          <w:sz w:val="28"/>
          <w:szCs w:val="28"/>
        </w:rPr>
        <w:t xml:space="preserve">Алтай </w:t>
      </w:r>
      <w:r w:rsidRPr="00D930A6">
        <w:rPr>
          <w:rFonts w:ascii="Times New Roman" w:hAnsi="Times New Roman" w:cs="Times New Roman"/>
          <w:sz w:val="28"/>
          <w:szCs w:val="28"/>
        </w:rPr>
        <w:t>самостоятельно определяют порядок формирования предложений муниципалитетов</w:t>
      </w:r>
      <w:r w:rsidR="003B0017" w:rsidRPr="003B0017">
        <w:rPr>
          <w:rFonts w:ascii="Times New Roman" w:hAnsi="Times New Roman" w:cs="Times New Roman"/>
          <w:sz w:val="28"/>
          <w:szCs w:val="28"/>
        </w:rPr>
        <w:t xml:space="preserve"> </w:t>
      </w:r>
      <w:r w:rsidR="003B0017">
        <w:rPr>
          <w:rFonts w:ascii="Times New Roman" w:hAnsi="Times New Roman" w:cs="Times New Roman"/>
          <w:sz w:val="28"/>
          <w:szCs w:val="28"/>
        </w:rPr>
        <w:t>о включении в региональный перечень (классификатор)</w:t>
      </w:r>
      <w:r w:rsidRPr="00D930A6">
        <w:rPr>
          <w:rFonts w:ascii="Times New Roman" w:hAnsi="Times New Roman" w:cs="Times New Roman"/>
          <w:sz w:val="28"/>
          <w:szCs w:val="28"/>
        </w:rPr>
        <w:t xml:space="preserve">, включая порядок сбора финансовыми органами муниципальных </w:t>
      </w:r>
      <w:r w:rsidR="00654C58">
        <w:rPr>
          <w:rFonts w:ascii="Times New Roman" w:hAnsi="Times New Roman" w:cs="Times New Roman"/>
          <w:sz w:val="28"/>
          <w:szCs w:val="28"/>
        </w:rPr>
        <w:t>образований в Республике Алтай</w:t>
      </w:r>
      <w:r w:rsidRPr="00D930A6">
        <w:rPr>
          <w:rFonts w:ascii="Times New Roman" w:hAnsi="Times New Roman" w:cs="Times New Roman"/>
          <w:sz w:val="28"/>
          <w:szCs w:val="28"/>
        </w:rPr>
        <w:t xml:space="preserve"> информации о муниципальных услугах (работах), оказываемых (выполняемых) муниципальными учреждениями поселений, входящих в их состав.</w:t>
      </w:r>
    </w:p>
    <w:p w:rsidR="00784D87" w:rsidRPr="00705D27" w:rsidRDefault="00A67215" w:rsidP="00784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2525">
        <w:rPr>
          <w:rFonts w:ascii="Times New Roman" w:hAnsi="Times New Roman" w:cs="Times New Roman"/>
          <w:sz w:val="28"/>
          <w:szCs w:val="28"/>
        </w:rPr>
        <w:t>2</w:t>
      </w:r>
      <w:r w:rsidR="00784D87" w:rsidRPr="00705D27">
        <w:rPr>
          <w:rFonts w:ascii="Times New Roman" w:hAnsi="Times New Roman" w:cs="Times New Roman"/>
          <w:sz w:val="28"/>
          <w:szCs w:val="28"/>
        </w:rPr>
        <w:t>. Министерство финансов Республики Алтай в течение 1</w:t>
      </w:r>
      <w:r w:rsidR="00A80FFA">
        <w:rPr>
          <w:rFonts w:ascii="Times New Roman" w:hAnsi="Times New Roman" w:cs="Times New Roman"/>
          <w:sz w:val="28"/>
          <w:szCs w:val="28"/>
        </w:rPr>
        <w:t>5</w:t>
      </w:r>
      <w:r w:rsidR="00784D87" w:rsidRPr="00705D27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предложений учредителей</w:t>
      </w:r>
      <w:r w:rsidR="003B0017">
        <w:rPr>
          <w:rFonts w:ascii="Times New Roman" w:hAnsi="Times New Roman" w:cs="Times New Roman"/>
          <w:sz w:val="28"/>
          <w:szCs w:val="28"/>
        </w:rPr>
        <w:t xml:space="preserve"> о включении в региональный перечень (классификатор), </w:t>
      </w:r>
      <w:r w:rsidR="003B0017" w:rsidRPr="00705D27">
        <w:rPr>
          <w:rFonts w:ascii="Times New Roman" w:hAnsi="Times New Roman" w:cs="Times New Roman"/>
          <w:sz w:val="28"/>
          <w:szCs w:val="28"/>
        </w:rPr>
        <w:t>предложений муниципалитет</w:t>
      </w:r>
      <w:r w:rsidR="003B0017">
        <w:rPr>
          <w:rFonts w:ascii="Times New Roman" w:hAnsi="Times New Roman" w:cs="Times New Roman"/>
          <w:sz w:val="28"/>
          <w:szCs w:val="28"/>
        </w:rPr>
        <w:t>ов о включении в региональный перечень (классификатор)</w:t>
      </w:r>
      <w:r w:rsidR="003B0017" w:rsidRPr="00705D27">
        <w:rPr>
          <w:rFonts w:ascii="Times New Roman" w:hAnsi="Times New Roman" w:cs="Times New Roman"/>
          <w:sz w:val="28"/>
          <w:szCs w:val="28"/>
        </w:rPr>
        <w:t xml:space="preserve"> </w:t>
      </w:r>
      <w:r w:rsidR="00784D87" w:rsidRPr="00705D27">
        <w:rPr>
          <w:rFonts w:ascii="Times New Roman" w:hAnsi="Times New Roman" w:cs="Times New Roman"/>
          <w:sz w:val="28"/>
          <w:szCs w:val="28"/>
        </w:rPr>
        <w:t xml:space="preserve">рассматривает их и принимает решение о </w:t>
      </w:r>
      <w:r w:rsidR="00705D27" w:rsidRPr="00705D27">
        <w:rPr>
          <w:rFonts w:ascii="Times New Roman" w:hAnsi="Times New Roman" w:cs="Times New Roman"/>
          <w:sz w:val="28"/>
          <w:szCs w:val="28"/>
        </w:rPr>
        <w:t>включении государственных</w:t>
      </w:r>
      <w:r w:rsidR="00C05133">
        <w:rPr>
          <w:rFonts w:ascii="Times New Roman" w:hAnsi="Times New Roman" w:cs="Times New Roman"/>
          <w:sz w:val="28"/>
          <w:szCs w:val="28"/>
        </w:rPr>
        <w:t xml:space="preserve"> (</w:t>
      </w:r>
      <w:r w:rsidR="00705D27" w:rsidRPr="00705D27">
        <w:rPr>
          <w:rFonts w:ascii="Times New Roman" w:hAnsi="Times New Roman" w:cs="Times New Roman"/>
          <w:sz w:val="28"/>
          <w:szCs w:val="28"/>
        </w:rPr>
        <w:t>муниципальных</w:t>
      </w:r>
      <w:r w:rsidR="00C05133">
        <w:rPr>
          <w:rFonts w:ascii="Times New Roman" w:hAnsi="Times New Roman" w:cs="Times New Roman"/>
          <w:sz w:val="28"/>
          <w:szCs w:val="28"/>
        </w:rPr>
        <w:t>)</w:t>
      </w:r>
      <w:r w:rsidR="00705D27" w:rsidRPr="00705D27">
        <w:rPr>
          <w:rFonts w:ascii="Times New Roman" w:hAnsi="Times New Roman" w:cs="Times New Roman"/>
          <w:sz w:val="28"/>
          <w:szCs w:val="28"/>
        </w:rPr>
        <w:t xml:space="preserve"> услуг (работ) </w:t>
      </w:r>
      <w:r w:rsidR="00784D87" w:rsidRPr="00705D27">
        <w:rPr>
          <w:rFonts w:ascii="Times New Roman" w:hAnsi="Times New Roman" w:cs="Times New Roman"/>
          <w:sz w:val="28"/>
          <w:szCs w:val="28"/>
        </w:rPr>
        <w:t xml:space="preserve">в региональный перечень (классификатор) или об отказе во </w:t>
      </w:r>
      <w:r w:rsidR="00705D27" w:rsidRPr="00705D27">
        <w:rPr>
          <w:rFonts w:ascii="Times New Roman" w:hAnsi="Times New Roman" w:cs="Times New Roman"/>
          <w:sz w:val="28"/>
          <w:szCs w:val="28"/>
        </w:rPr>
        <w:t>включении государственных (муниципальных) услуг (работ) в региональный перечень (классификатор).</w:t>
      </w:r>
    </w:p>
    <w:p w:rsidR="00784D87" w:rsidRPr="00DC0028" w:rsidRDefault="00784D87" w:rsidP="00784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28">
        <w:rPr>
          <w:rFonts w:ascii="Times New Roman" w:hAnsi="Times New Roman" w:cs="Times New Roman"/>
          <w:sz w:val="28"/>
          <w:szCs w:val="28"/>
        </w:rPr>
        <w:t xml:space="preserve">В случае установления несоответствия предложения </w:t>
      </w:r>
      <w:r w:rsidR="003B0017" w:rsidRPr="00DC0028">
        <w:rPr>
          <w:rFonts w:ascii="Times New Roman" w:hAnsi="Times New Roman" w:cs="Times New Roman"/>
          <w:sz w:val="28"/>
          <w:szCs w:val="28"/>
        </w:rPr>
        <w:t>учредителя о включении в региональный перечень (классификатор), предложени</w:t>
      </w:r>
      <w:r w:rsidR="00CC49CA" w:rsidRPr="00DC0028">
        <w:rPr>
          <w:rFonts w:ascii="Times New Roman" w:hAnsi="Times New Roman" w:cs="Times New Roman"/>
          <w:sz w:val="28"/>
          <w:szCs w:val="28"/>
        </w:rPr>
        <w:t>я</w:t>
      </w:r>
      <w:r w:rsidR="003B0017" w:rsidRPr="00DC0028">
        <w:rPr>
          <w:rFonts w:ascii="Times New Roman" w:hAnsi="Times New Roman" w:cs="Times New Roman"/>
          <w:sz w:val="28"/>
          <w:szCs w:val="28"/>
        </w:rPr>
        <w:t xml:space="preserve"> муниципалитета о включении в региональный перечень (классификатор) </w:t>
      </w:r>
      <w:r w:rsidRPr="00DC0028">
        <w:rPr>
          <w:rFonts w:ascii="Times New Roman" w:hAnsi="Times New Roman" w:cs="Times New Roman"/>
          <w:sz w:val="28"/>
          <w:szCs w:val="28"/>
        </w:rPr>
        <w:t>требованиям настоящих Правил, нормативным правовым актам Республики Алтай, уставной деятельности государственных (муниципальных) учреждений Республики Алтай</w:t>
      </w:r>
      <w:r w:rsidRPr="00D45282">
        <w:rPr>
          <w:rFonts w:ascii="Times New Roman" w:hAnsi="Times New Roman" w:cs="Times New Roman"/>
          <w:sz w:val="28"/>
          <w:szCs w:val="28"/>
        </w:rPr>
        <w:t>,</w:t>
      </w:r>
      <w:r w:rsidRPr="00DC0028">
        <w:rPr>
          <w:rFonts w:ascii="Times New Roman" w:hAnsi="Times New Roman" w:cs="Times New Roman"/>
          <w:sz w:val="28"/>
          <w:szCs w:val="28"/>
        </w:rPr>
        <w:t xml:space="preserve"> Министерство финансов Республики Алтай направляет </w:t>
      </w:r>
      <w:r w:rsidR="00705D27" w:rsidRPr="00DC0028">
        <w:rPr>
          <w:rFonts w:ascii="Times New Roman" w:hAnsi="Times New Roman" w:cs="Times New Roman"/>
          <w:sz w:val="28"/>
          <w:szCs w:val="28"/>
        </w:rPr>
        <w:t>указанные предложения</w:t>
      </w:r>
      <w:r w:rsidRPr="00DC0028">
        <w:rPr>
          <w:rFonts w:ascii="Times New Roman" w:hAnsi="Times New Roman" w:cs="Times New Roman"/>
          <w:sz w:val="28"/>
          <w:szCs w:val="28"/>
        </w:rPr>
        <w:t xml:space="preserve"> на доработку </w:t>
      </w:r>
      <w:r w:rsidR="003B0017" w:rsidRPr="00DC0028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DC0028">
        <w:rPr>
          <w:rFonts w:ascii="Times New Roman" w:hAnsi="Times New Roman" w:cs="Times New Roman"/>
          <w:sz w:val="28"/>
          <w:szCs w:val="28"/>
        </w:rPr>
        <w:t>учредителю</w:t>
      </w:r>
      <w:r w:rsidR="00705D27" w:rsidRPr="00DC0028">
        <w:rPr>
          <w:rFonts w:ascii="Times New Roman" w:hAnsi="Times New Roman" w:cs="Times New Roman"/>
          <w:sz w:val="28"/>
          <w:szCs w:val="28"/>
        </w:rPr>
        <w:t xml:space="preserve"> </w:t>
      </w:r>
      <w:r w:rsidR="003B0017" w:rsidRPr="00DC0028">
        <w:rPr>
          <w:rFonts w:ascii="Times New Roman" w:hAnsi="Times New Roman" w:cs="Times New Roman"/>
          <w:sz w:val="28"/>
          <w:szCs w:val="28"/>
        </w:rPr>
        <w:t xml:space="preserve">или </w:t>
      </w:r>
      <w:r w:rsidR="00705D27" w:rsidRPr="00DC0028">
        <w:rPr>
          <w:rFonts w:ascii="Times New Roman" w:hAnsi="Times New Roman" w:cs="Times New Roman"/>
          <w:sz w:val="28"/>
          <w:szCs w:val="28"/>
        </w:rPr>
        <w:t>м</w:t>
      </w:r>
      <w:r w:rsidRPr="00DC0028">
        <w:rPr>
          <w:rFonts w:ascii="Times New Roman" w:hAnsi="Times New Roman" w:cs="Times New Roman"/>
          <w:sz w:val="28"/>
          <w:szCs w:val="28"/>
        </w:rPr>
        <w:t>униципалитету</w:t>
      </w:r>
      <w:r w:rsidR="003B0017" w:rsidRPr="00DC0028">
        <w:rPr>
          <w:rFonts w:ascii="Times New Roman" w:hAnsi="Times New Roman" w:cs="Times New Roman"/>
          <w:sz w:val="28"/>
          <w:szCs w:val="28"/>
        </w:rPr>
        <w:t>,</w:t>
      </w:r>
      <w:r w:rsidRPr="00DC0028">
        <w:rPr>
          <w:rFonts w:ascii="Times New Roman" w:hAnsi="Times New Roman" w:cs="Times New Roman"/>
          <w:sz w:val="28"/>
          <w:szCs w:val="28"/>
        </w:rPr>
        <w:t xml:space="preserve"> либо </w:t>
      </w:r>
      <w:r w:rsidR="00CC49CA" w:rsidRPr="00DC0028">
        <w:rPr>
          <w:rFonts w:ascii="Times New Roman" w:hAnsi="Times New Roman" w:cs="Times New Roman"/>
          <w:sz w:val="28"/>
          <w:szCs w:val="28"/>
        </w:rPr>
        <w:t>сообщает в письменной форме соответственно учредителю или муниципалитету</w:t>
      </w:r>
      <w:r w:rsidRPr="00DC0028">
        <w:rPr>
          <w:rFonts w:ascii="Times New Roman" w:hAnsi="Times New Roman" w:cs="Times New Roman"/>
          <w:sz w:val="28"/>
          <w:szCs w:val="28"/>
        </w:rPr>
        <w:t xml:space="preserve"> об отказе во включении государственных</w:t>
      </w:r>
      <w:r w:rsidR="00C05133" w:rsidRPr="00DC0028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Pr="00DC0028">
        <w:rPr>
          <w:rFonts w:ascii="Times New Roman" w:hAnsi="Times New Roman" w:cs="Times New Roman"/>
          <w:sz w:val="28"/>
          <w:szCs w:val="28"/>
        </w:rPr>
        <w:t xml:space="preserve"> услуг (работ) в региональный перечень (классификатор) с указанием причин отказа.</w:t>
      </w:r>
    </w:p>
    <w:p w:rsidR="00784D87" w:rsidRPr="00A80FFA" w:rsidRDefault="00784D87" w:rsidP="00784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28">
        <w:rPr>
          <w:rFonts w:ascii="Times New Roman" w:hAnsi="Times New Roman" w:cs="Times New Roman"/>
          <w:sz w:val="28"/>
          <w:szCs w:val="28"/>
        </w:rPr>
        <w:t xml:space="preserve">В </w:t>
      </w:r>
      <w:r w:rsidRPr="00A80FFA">
        <w:rPr>
          <w:rFonts w:ascii="Times New Roman" w:hAnsi="Times New Roman" w:cs="Times New Roman"/>
          <w:sz w:val="28"/>
          <w:szCs w:val="28"/>
        </w:rPr>
        <w:t xml:space="preserve">случае отсутствия замечаний к </w:t>
      </w:r>
      <w:r w:rsidR="00CC49CA" w:rsidRPr="00A80FFA">
        <w:rPr>
          <w:rFonts w:ascii="Times New Roman" w:hAnsi="Times New Roman" w:cs="Times New Roman"/>
          <w:sz w:val="28"/>
          <w:szCs w:val="28"/>
        </w:rPr>
        <w:t>предложению учредителя о включении в региональный перечень (классификатор), предложению муниципалитета о включении в региональный перечень (классификатор)</w:t>
      </w:r>
      <w:r w:rsidRPr="00A80FFA">
        <w:rPr>
          <w:rFonts w:ascii="Times New Roman" w:hAnsi="Times New Roman" w:cs="Times New Roman"/>
          <w:sz w:val="28"/>
          <w:szCs w:val="28"/>
        </w:rPr>
        <w:t xml:space="preserve">, Министерство финансов Республики </w:t>
      </w:r>
      <w:r w:rsidRPr="00C7611F">
        <w:rPr>
          <w:rFonts w:ascii="Times New Roman" w:hAnsi="Times New Roman" w:cs="Times New Roman"/>
          <w:sz w:val="28"/>
          <w:szCs w:val="28"/>
        </w:rPr>
        <w:t xml:space="preserve">Алтай </w:t>
      </w:r>
      <w:r w:rsidR="00C05133" w:rsidRPr="00C7611F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80FFA" w:rsidRPr="00C7611F">
        <w:rPr>
          <w:rFonts w:ascii="Times New Roman" w:hAnsi="Times New Roman" w:cs="Times New Roman"/>
          <w:sz w:val="28"/>
          <w:szCs w:val="28"/>
        </w:rPr>
        <w:t>30</w:t>
      </w:r>
      <w:r w:rsidR="00F238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5133" w:rsidRPr="00C7611F">
        <w:rPr>
          <w:rFonts w:ascii="Times New Roman" w:hAnsi="Times New Roman" w:cs="Times New Roman"/>
          <w:sz w:val="28"/>
          <w:szCs w:val="28"/>
        </w:rPr>
        <w:t xml:space="preserve">рабочих дней со дня поступления </w:t>
      </w:r>
      <w:r w:rsidR="00416276" w:rsidRPr="00C7611F">
        <w:rPr>
          <w:rFonts w:ascii="Times New Roman" w:hAnsi="Times New Roman" w:cs="Times New Roman"/>
          <w:sz w:val="28"/>
          <w:szCs w:val="28"/>
        </w:rPr>
        <w:t xml:space="preserve">указанных предложений </w:t>
      </w:r>
      <w:r w:rsidRPr="00C7611F">
        <w:rPr>
          <w:rFonts w:ascii="Times New Roman" w:hAnsi="Times New Roman" w:cs="Times New Roman"/>
          <w:sz w:val="28"/>
          <w:szCs w:val="28"/>
        </w:rPr>
        <w:t>готовит проект приказа Министерства</w:t>
      </w:r>
      <w:r w:rsidRPr="00A80FFA">
        <w:rPr>
          <w:rFonts w:ascii="Times New Roman" w:hAnsi="Times New Roman" w:cs="Times New Roman"/>
          <w:sz w:val="28"/>
          <w:szCs w:val="28"/>
        </w:rPr>
        <w:t xml:space="preserve"> финансов Республики Алтай, в соответствии с которым государственные</w:t>
      </w:r>
      <w:r w:rsidR="00C05133" w:rsidRPr="00A80FFA">
        <w:rPr>
          <w:rFonts w:ascii="Times New Roman" w:hAnsi="Times New Roman" w:cs="Times New Roman"/>
          <w:sz w:val="28"/>
          <w:szCs w:val="28"/>
        </w:rPr>
        <w:t xml:space="preserve"> (муниципальные)</w:t>
      </w:r>
      <w:r w:rsidRPr="00A80FFA">
        <w:rPr>
          <w:rFonts w:ascii="Times New Roman" w:hAnsi="Times New Roman" w:cs="Times New Roman"/>
          <w:sz w:val="28"/>
          <w:szCs w:val="28"/>
        </w:rPr>
        <w:t xml:space="preserve"> услуги (работы) включаются в региональный перечень</w:t>
      </w:r>
      <w:r w:rsidR="00C05133" w:rsidRPr="00A80FFA">
        <w:rPr>
          <w:rFonts w:ascii="Times New Roman" w:hAnsi="Times New Roman" w:cs="Times New Roman"/>
          <w:sz w:val="28"/>
          <w:szCs w:val="28"/>
        </w:rPr>
        <w:t xml:space="preserve"> (классификатор)</w:t>
      </w:r>
      <w:r w:rsidRPr="00A80FFA">
        <w:rPr>
          <w:rFonts w:ascii="Times New Roman" w:hAnsi="Times New Roman" w:cs="Times New Roman"/>
          <w:sz w:val="28"/>
          <w:szCs w:val="28"/>
        </w:rPr>
        <w:t>.</w:t>
      </w:r>
    </w:p>
    <w:p w:rsidR="00D930A6" w:rsidRPr="00A80FFA" w:rsidRDefault="00654C58" w:rsidP="0065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F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62525">
        <w:rPr>
          <w:rFonts w:ascii="Times New Roman" w:hAnsi="Times New Roman" w:cs="Times New Roman"/>
          <w:sz w:val="28"/>
          <w:szCs w:val="28"/>
        </w:rPr>
        <w:t>3</w:t>
      </w:r>
      <w:r w:rsidRPr="00A80FFA">
        <w:rPr>
          <w:rFonts w:ascii="Times New Roman" w:hAnsi="Times New Roman" w:cs="Times New Roman"/>
          <w:sz w:val="28"/>
          <w:szCs w:val="28"/>
        </w:rPr>
        <w:t xml:space="preserve">. </w:t>
      </w:r>
      <w:r w:rsidR="00416276" w:rsidRPr="00A80FFA">
        <w:rPr>
          <w:rFonts w:ascii="Times New Roman" w:hAnsi="Times New Roman" w:cs="Times New Roman"/>
          <w:sz w:val="28"/>
          <w:szCs w:val="28"/>
        </w:rPr>
        <w:t>В</w:t>
      </w:r>
      <w:r w:rsidR="00D930A6" w:rsidRPr="00A80FFA">
        <w:rPr>
          <w:rFonts w:ascii="Times New Roman" w:hAnsi="Times New Roman" w:cs="Times New Roman"/>
          <w:sz w:val="28"/>
          <w:szCs w:val="28"/>
        </w:rPr>
        <w:t xml:space="preserve"> течение финансового года </w:t>
      </w:r>
      <w:r w:rsidR="00416276" w:rsidRPr="00A80FFA">
        <w:rPr>
          <w:rFonts w:ascii="Times New Roman" w:hAnsi="Times New Roman" w:cs="Times New Roman"/>
          <w:sz w:val="28"/>
          <w:szCs w:val="28"/>
        </w:rPr>
        <w:t xml:space="preserve">внесение изменений в региональный перечень (классификатор) </w:t>
      </w:r>
      <w:r w:rsidR="00D930A6" w:rsidRPr="00A80FFA">
        <w:rPr>
          <w:rFonts w:ascii="Times New Roman" w:hAnsi="Times New Roman" w:cs="Times New Roman"/>
          <w:sz w:val="28"/>
          <w:szCs w:val="28"/>
        </w:rPr>
        <w:t>осуществляется на основании предложений учредителей и муниципалитетов в случаях:</w:t>
      </w:r>
    </w:p>
    <w:p w:rsidR="00D930A6" w:rsidRDefault="00654C58" w:rsidP="0065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FFA">
        <w:rPr>
          <w:rFonts w:ascii="Times New Roman" w:hAnsi="Times New Roman" w:cs="Times New Roman"/>
          <w:sz w:val="28"/>
          <w:szCs w:val="28"/>
        </w:rPr>
        <w:t xml:space="preserve">а) </w:t>
      </w:r>
      <w:r w:rsidR="00D930A6" w:rsidRPr="00A80FFA">
        <w:rPr>
          <w:rFonts w:ascii="Times New Roman" w:hAnsi="Times New Roman" w:cs="Times New Roman"/>
          <w:sz w:val="28"/>
          <w:szCs w:val="28"/>
        </w:rPr>
        <w:t>принятия, изменения либо признания утратившими силу</w:t>
      </w:r>
      <w:r w:rsidR="00D930A6" w:rsidRPr="00D930A6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6D3C25">
        <w:rPr>
          <w:rFonts w:ascii="Times New Roman" w:hAnsi="Times New Roman" w:cs="Times New Roman"/>
          <w:sz w:val="28"/>
          <w:szCs w:val="28"/>
        </w:rPr>
        <w:t>Алтай, нормативных правовых актов муниципальных образований в Республике Алтай</w:t>
      </w:r>
      <w:r w:rsidR="00D930A6" w:rsidRPr="00D930A6">
        <w:rPr>
          <w:rFonts w:ascii="Times New Roman" w:hAnsi="Times New Roman" w:cs="Times New Roman"/>
          <w:sz w:val="28"/>
          <w:szCs w:val="28"/>
        </w:rPr>
        <w:t>, являющихся основаниями для включения государственной (муниципальной) услуги или работы в региональный перечень</w:t>
      </w:r>
      <w:r w:rsidR="001D0F91">
        <w:rPr>
          <w:rFonts w:ascii="Times New Roman" w:hAnsi="Times New Roman" w:cs="Times New Roman"/>
          <w:sz w:val="28"/>
          <w:szCs w:val="28"/>
        </w:rPr>
        <w:t xml:space="preserve"> (классификатор)</w:t>
      </w:r>
      <w:r w:rsidR="00D930A6" w:rsidRPr="00D930A6">
        <w:rPr>
          <w:rFonts w:ascii="Times New Roman" w:hAnsi="Times New Roman" w:cs="Times New Roman"/>
          <w:sz w:val="28"/>
          <w:szCs w:val="28"/>
        </w:rPr>
        <w:t>;</w:t>
      </w:r>
    </w:p>
    <w:p w:rsidR="00D930A6" w:rsidRPr="00DC0028" w:rsidRDefault="00654C58" w:rsidP="0065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930A6" w:rsidRPr="00D930A6">
        <w:rPr>
          <w:rFonts w:ascii="Times New Roman" w:hAnsi="Times New Roman" w:cs="Times New Roman"/>
          <w:sz w:val="28"/>
          <w:szCs w:val="28"/>
        </w:rPr>
        <w:t xml:space="preserve">создания, реорганизации, ликвидации, </w:t>
      </w:r>
      <w:r w:rsidR="00D930A6" w:rsidRPr="00C7611F">
        <w:rPr>
          <w:rFonts w:ascii="Times New Roman" w:hAnsi="Times New Roman" w:cs="Times New Roman"/>
          <w:sz w:val="28"/>
          <w:szCs w:val="28"/>
        </w:rPr>
        <w:t>изменения типа государственных (муниципальных) учреждений, оказывающих государственную (муниципальную) услугу (выполняющих работу), внесение изменений в уставы учреждений, влекущие за собой необходимость внесения изменений в региональный перечень</w:t>
      </w:r>
      <w:r w:rsidR="001D0F91" w:rsidRPr="00C7611F">
        <w:rPr>
          <w:rFonts w:ascii="Times New Roman" w:hAnsi="Times New Roman" w:cs="Times New Roman"/>
          <w:sz w:val="28"/>
          <w:szCs w:val="28"/>
        </w:rPr>
        <w:t xml:space="preserve"> (классификатор)</w:t>
      </w:r>
      <w:r w:rsidR="00D930A6" w:rsidRPr="00C7611F">
        <w:rPr>
          <w:rFonts w:ascii="Times New Roman" w:hAnsi="Times New Roman" w:cs="Times New Roman"/>
          <w:sz w:val="28"/>
          <w:szCs w:val="28"/>
        </w:rPr>
        <w:t xml:space="preserve"> в части информации об учреждениях, оказывающих </w:t>
      </w:r>
      <w:r w:rsidR="00C05133" w:rsidRPr="00C7611F">
        <w:rPr>
          <w:rFonts w:ascii="Times New Roman" w:hAnsi="Times New Roman" w:cs="Times New Roman"/>
          <w:sz w:val="28"/>
          <w:szCs w:val="28"/>
        </w:rPr>
        <w:t xml:space="preserve">государственную (муниципальную) услугу </w:t>
      </w:r>
      <w:r w:rsidR="00D930A6" w:rsidRPr="00C7611F">
        <w:rPr>
          <w:rFonts w:ascii="Times New Roman" w:hAnsi="Times New Roman" w:cs="Times New Roman"/>
          <w:sz w:val="28"/>
          <w:szCs w:val="28"/>
        </w:rPr>
        <w:t>(выполняющих работу);</w:t>
      </w:r>
    </w:p>
    <w:p w:rsidR="00D930A6" w:rsidRPr="00C05133" w:rsidRDefault="00654C58" w:rsidP="0065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133">
        <w:rPr>
          <w:rFonts w:ascii="Times New Roman" w:hAnsi="Times New Roman" w:cs="Times New Roman"/>
          <w:sz w:val="28"/>
          <w:szCs w:val="28"/>
        </w:rPr>
        <w:t xml:space="preserve">в) </w:t>
      </w:r>
      <w:r w:rsidR="00D930A6" w:rsidRPr="00C05133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EE1E83" w:rsidRPr="0014489B">
        <w:rPr>
          <w:rFonts w:ascii="Times New Roman" w:hAnsi="Times New Roman"/>
          <w:bCs/>
          <w:sz w:val="28"/>
        </w:rPr>
        <w:t>общероссийские базовые (отраслевые) перечни (классификаторы) государственных и муниципальных услуг</w:t>
      </w:r>
      <w:r w:rsidR="00D930A6" w:rsidRPr="00C05133">
        <w:rPr>
          <w:rFonts w:ascii="Times New Roman" w:hAnsi="Times New Roman" w:cs="Times New Roman"/>
          <w:sz w:val="28"/>
          <w:szCs w:val="28"/>
        </w:rPr>
        <w:t>, влекущие за собой необходимость внесения изменений в региональный перечень</w:t>
      </w:r>
      <w:r w:rsidR="001D0F91" w:rsidRPr="00C05133">
        <w:rPr>
          <w:rFonts w:ascii="Times New Roman" w:hAnsi="Times New Roman" w:cs="Times New Roman"/>
          <w:sz w:val="28"/>
          <w:szCs w:val="28"/>
        </w:rPr>
        <w:t xml:space="preserve"> (классификатор)</w:t>
      </w:r>
      <w:r w:rsidR="00D930A6" w:rsidRPr="00C05133">
        <w:rPr>
          <w:rFonts w:ascii="Times New Roman" w:hAnsi="Times New Roman" w:cs="Times New Roman"/>
          <w:sz w:val="28"/>
          <w:szCs w:val="28"/>
        </w:rPr>
        <w:t>.</w:t>
      </w:r>
    </w:p>
    <w:p w:rsidR="00C05133" w:rsidRDefault="00A67215" w:rsidP="00654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E83">
        <w:rPr>
          <w:rFonts w:ascii="Times New Roman" w:hAnsi="Times New Roman" w:cs="Times New Roman"/>
          <w:sz w:val="28"/>
          <w:szCs w:val="28"/>
        </w:rPr>
        <w:t>1</w:t>
      </w:r>
      <w:r w:rsidR="00862525">
        <w:rPr>
          <w:rFonts w:ascii="Times New Roman" w:hAnsi="Times New Roman" w:cs="Times New Roman"/>
          <w:sz w:val="28"/>
          <w:szCs w:val="28"/>
        </w:rPr>
        <w:t>4</w:t>
      </w:r>
      <w:r w:rsidRPr="00EE1E83">
        <w:rPr>
          <w:rFonts w:ascii="Times New Roman" w:hAnsi="Times New Roman" w:cs="Times New Roman"/>
          <w:sz w:val="28"/>
          <w:szCs w:val="28"/>
        </w:rPr>
        <w:t xml:space="preserve">. </w:t>
      </w:r>
      <w:r w:rsidR="00C05133" w:rsidRPr="00EE1E83">
        <w:rPr>
          <w:rFonts w:ascii="Times New Roman" w:hAnsi="Times New Roman" w:cs="Times New Roman"/>
          <w:sz w:val="28"/>
          <w:szCs w:val="28"/>
        </w:rPr>
        <w:t>Предложения о внесении изменений в региональный перечень (классификатор)</w:t>
      </w:r>
      <w:r w:rsidRPr="00EE1E83">
        <w:rPr>
          <w:rFonts w:ascii="Times New Roman" w:hAnsi="Times New Roman" w:cs="Times New Roman"/>
          <w:sz w:val="28"/>
          <w:szCs w:val="28"/>
        </w:rPr>
        <w:t xml:space="preserve"> формируются</w:t>
      </w:r>
      <w:r w:rsidR="00C05133" w:rsidRPr="00EE1E83">
        <w:rPr>
          <w:rFonts w:ascii="Times New Roman" w:hAnsi="Times New Roman" w:cs="Times New Roman"/>
          <w:sz w:val="28"/>
          <w:szCs w:val="28"/>
        </w:rPr>
        <w:t xml:space="preserve"> учредителем (муниципалитетом) </w:t>
      </w:r>
      <w:r w:rsidRPr="00EE1E83">
        <w:rPr>
          <w:rFonts w:ascii="Times New Roman" w:hAnsi="Times New Roman" w:cs="Times New Roman"/>
          <w:sz w:val="28"/>
          <w:szCs w:val="28"/>
        </w:rPr>
        <w:t>в случаях, предусмотренных пунктом 1</w:t>
      </w:r>
      <w:r w:rsidR="0006461C">
        <w:rPr>
          <w:rFonts w:ascii="Times New Roman" w:hAnsi="Times New Roman" w:cs="Times New Roman"/>
          <w:sz w:val="28"/>
          <w:szCs w:val="28"/>
        </w:rPr>
        <w:t>3</w:t>
      </w:r>
      <w:r w:rsidRPr="00EE1E83">
        <w:rPr>
          <w:rFonts w:ascii="Times New Roman" w:hAnsi="Times New Roman" w:cs="Times New Roman"/>
          <w:sz w:val="28"/>
          <w:szCs w:val="28"/>
        </w:rPr>
        <w:t xml:space="preserve"> настоящих Правил и направляются </w:t>
      </w:r>
      <w:r w:rsidR="00C05133" w:rsidRPr="00EE1E83">
        <w:rPr>
          <w:rFonts w:ascii="Times New Roman" w:hAnsi="Times New Roman" w:cs="Times New Roman"/>
          <w:sz w:val="28"/>
          <w:szCs w:val="28"/>
        </w:rPr>
        <w:t>в Министерство финансов Республики Алтай по форме согласно приложению к настоящим Правилам.</w:t>
      </w:r>
    </w:p>
    <w:p w:rsidR="00A67215" w:rsidRPr="00705D27" w:rsidRDefault="00A67215" w:rsidP="00A67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25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Министерство финансов Республики Алтай </w:t>
      </w:r>
      <w:r w:rsidRPr="00705D27">
        <w:rPr>
          <w:rFonts w:ascii="Times New Roman" w:hAnsi="Times New Roman" w:cs="Times New Roman"/>
          <w:sz w:val="28"/>
          <w:szCs w:val="28"/>
        </w:rPr>
        <w:t>в течение 1</w:t>
      </w:r>
      <w:r w:rsidR="003D7AE8">
        <w:rPr>
          <w:rFonts w:ascii="Times New Roman" w:hAnsi="Times New Roman" w:cs="Times New Roman"/>
          <w:sz w:val="28"/>
          <w:szCs w:val="28"/>
        </w:rPr>
        <w:t>5</w:t>
      </w:r>
      <w:r w:rsidRPr="00705D27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предложений учредителей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05D27">
        <w:rPr>
          <w:rFonts w:ascii="Times New Roman" w:hAnsi="Times New Roman" w:cs="Times New Roman"/>
          <w:sz w:val="28"/>
          <w:szCs w:val="28"/>
        </w:rPr>
        <w:t>муниципалитет</w:t>
      </w:r>
      <w:r>
        <w:rPr>
          <w:rFonts w:ascii="Times New Roman" w:hAnsi="Times New Roman" w:cs="Times New Roman"/>
          <w:sz w:val="28"/>
          <w:szCs w:val="28"/>
        </w:rPr>
        <w:t>ов)</w:t>
      </w:r>
      <w:r w:rsidRPr="00705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региональный перечень (классификатор) </w:t>
      </w:r>
      <w:r w:rsidRPr="00705D27">
        <w:rPr>
          <w:rFonts w:ascii="Times New Roman" w:hAnsi="Times New Roman" w:cs="Times New Roman"/>
          <w:sz w:val="28"/>
          <w:szCs w:val="28"/>
        </w:rPr>
        <w:t xml:space="preserve">рассматривает их и принимает решение 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Pr="00705D27">
        <w:rPr>
          <w:rFonts w:ascii="Times New Roman" w:hAnsi="Times New Roman" w:cs="Times New Roman"/>
          <w:sz w:val="28"/>
          <w:szCs w:val="28"/>
        </w:rPr>
        <w:t>в региональный перечень (классификатор) или об отказе во в</w:t>
      </w:r>
      <w:r>
        <w:rPr>
          <w:rFonts w:ascii="Times New Roman" w:hAnsi="Times New Roman" w:cs="Times New Roman"/>
          <w:sz w:val="28"/>
          <w:szCs w:val="28"/>
        </w:rPr>
        <w:t xml:space="preserve">несении изменений </w:t>
      </w:r>
      <w:r w:rsidRPr="00705D27">
        <w:rPr>
          <w:rFonts w:ascii="Times New Roman" w:hAnsi="Times New Roman" w:cs="Times New Roman"/>
          <w:sz w:val="28"/>
          <w:szCs w:val="28"/>
        </w:rPr>
        <w:t>в региональный перечень (классификатор).</w:t>
      </w:r>
    </w:p>
    <w:p w:rsidR="00A67215" w:rsidRPr="00A67215" w:rsidRDefault="00A67215" w:rsidP="00A67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215">
        <w:rPr>
          <w:rFonts w:ascii="Times New Roman" w:hAnsi="Times New Roman" w:cs="Times New Roman"/>
          <w:sz w:val="28"/>
          <w:szCs w:val="28"/>
        </w:rPr>
        <w:t xml:space="preserve">В случае установления несоответствия предложения учредителя (муниципалитета) о внесении изменений в региональный перечень (классификатор) требованиям настоящих Правил, </w:t>
      </w:r>
      <w:r w:rsidRPr="00A80FFA">
        <w:rPr>
          <w:rFonts w:ascii="Times New Roman" w:hAnsi="Times New Roman" w:cs="Times New Roman"/>
          <w:sz w:val="28"/>
          <w:szCs w:val="28"/>
        </w:rPr>
        <w:t xml:space="preserve">нормативным правовым актам Республики Алтай, уставной деятельности государственных (муниципальных) учреждений Республики </w:t>
      </w:r>
      <w:r w:rsidRPr="00D45282">
        <w:rPr>
          <w:rFonts w:ascii="Times New Roman" w:hAnsi="Times New Roman" w:cs="Times New Roman"/>
          <w:sz w:val="28"/>
          <w:szCs w:val="28"/>
        </w:rPr>
        <w:t>Алтай,</w:t>
      </w:r>
      <w:r w:rsidRPr="00A80FFA">
        <w:rPr>
          <w:rFonts w:ascii="Times New Roman" w:hAnsi="Times New Roman" w:cs="Times New Roman"/>
          <w:sz w:val="28"/>
          <w:szCs w:val="28"/>
        </w:rPr>
        <w:t xml:space="preserve"> Министерство финансов Республики Алтай направляет указанные предложения на доработку учредителю</w:t>
      </w:r>
      <w:r w:rsidRPr="00A67215">
        <w:rPr>
          <w:rFonts w:ascii="Times New Roman" w:hAnsi="Times New Roman" w:cs="Times New Roman"/>
          <w:sz w:val="28"/>
          <w:szCs w:val="28"/>
        </w:rPr>
        <w:t xml:space="preserve"> (муниципалитету) либо сообщает учредителю (муниципалитету) в письменной форме об отказе во внесении изменений в региональный перечень (классификатор) с указанием причин отказа.</w:t>
      </w:r>
    </w:p>
    <w:p w:rsidR="00A67215" w:rsidRPr="00A67215" w:rsidRDefault="00A67215" w:rsidP="00A67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215">
        <w:rPr>
          <w:rFonts w:ascii="Times New Roman" w:hAnsi="Times New Roman" w:cs="Times New Roman"/>
          <w:sz w:val="28"/>
          <w:szCs w:val="28"/>
        </w:rPr>
        <w:t xml:space="preserve">В случае отсутствия замечаний к предложению учредителя (муниципалитета) о внесении изменений в региональный перечень (классификатор), Министерство финансов Республики Алтай в течение </w:t>
      </w:r>
      <w:r w:rsidR="003D7AE8">
        <w:rPr>
          <w:rFonts w:ascii="Times New Roman" w:hAnsi="Times New Roman" w:cs="Times New Roman"/>
          <w:sz w:val="28"/>
          <w:szCs w:val="28"/>
        </w:rPr>
        <w:t>30</w:t>
      </w:r>
      <w:r w:rsidRPr="00A67215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указанных предложений готовит проект приказа Министерства финансов Республики Алтай о внесении изменений в региональный перечень (классификатор).</w:t>
      </w:r>
    </w:p>
    <w:p w:rsidR="00937A9C" w:rsidRDefault="00B4771D" w:rsidP="00B4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937A9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62525">
        <w:rPr>
          <w:rFonts w:ascii="Times New Roman" w:hAnsi="Times New Roman" w:cs="Times New Roman"/>
          <w:sz w:val="28"/>
          <w:szCs w:val="28"/>
        </w:rPr>
        <w:t>6</w:t>
      </w:r>
      <w:r w:rsidRPr="00937A9C">
        <w:rPr>
          <w:rFonts w:ascii="Times New Roman" w:hAnsi="Times New Roman" w:cs="Times New Roman"/>
          <w:sz w:val="28"/>
          <w:szCs w:val="28"/>
        </w:rPr>
        <w:t>. Утвержде</w:t>
      </w:r>
      <w:r w:rsidR="00EE1E83" w:rsidRPr="00937A9C">
        <w:rPr>
          <w:rFonts w:ascii="Times New Roman" w:hAnsi="Times New Roman" w:cs="Times New Roman"/>
          <w:sz w:val="28"/>
          <w:szCs w:val="28"/>
        </w:rPr>
        <w:t>ние р</w:t>
      </w:r>
      <w:r w:rsidRPr="00937A9C">
        <w:rPr>
          <w:rFonts w:ascii="Times New Roman" w:hAnsi="Times New Roman" w:cs="Times New Roman"/>
          <w:sz w:val="28"/>
          <w:szCs w:val="28"/>
        </w:rPr>
        <w:t xml:space="preserve">егионального перечня (классификатора) осуществляется Министерством финансов Республики Алтай </w:t>
      </w:r>
      <w:r w:rsidR="00937A9C" w:rsidRPr="00937A9C">
        <w:rPr>
          <w:rFonts w:ascii="Times New Roman" w:hAnsi="Times New Roman" w:cs="Times New Roman"/>
          <w:sz w:val="28"/>
          <w:szCs w:val="28"/>
        </w:rPr>
        <w:t xml:space="preserve">в срок, не превышающий трех недель со дня официального опубликования </w:t>
      </w:r>
      <w:r w:rsidR="00937A9C" w:rsidRPr="00937A9C">
        <w:rPr>
          <w:rFonts w:ascii="Times New Roman" w:hAnsi="Times New Roman"/>
          <w:bCs/>
          <w:sz w:val="28"/>
        </w:rPr>
        <w:t>общероссийских базовых (отраслевых) перечней (классификаторов) государственных и муниципальных услуг.</w:t>
      </w:r>
    </w:p>
    <w:p w:rsidR="006855DA" w:rsidRDefault="00685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30A6" w:rsidRPr="00D930A6" w:rsidRDefault="00D930A6" w:rsidP="00D930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930A6" w:rsidRPr="00D930A6" w:rsidSect="003F2607">
          <w:headerReference w:type="default" r:id="rId9"/>
          <w:pgSz w:w="11906" w:h="16838"/>
          <w:pgMar w:top="1134" w:right="851" w:bottom="1134" w:left="1985" w:header="708" w:footer="708" w:gutter="0"/>
          <w:cols w:space="708"/>
          <w:titlePg/>
          <w:docGrid w:linePitch="360"/>
        </w:sectPr>
      </w:pPr>
    </w:p>
    <w:p w:rsidR="00207729" w:rsidRPr="00207729" w:rsidRDefault="006855DA" w:rsidP="00207729">
      <w:pPr>
        <w:pStyle w:val="aa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20772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07729" w:rsidRPr="00207729" w:rsidRDefault="00207729" w:rsidP="00207729">
      <w:pPr>
        <w:pStyle w:val="aa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207729">
        <w:rPr>
          <w:rFonts w:ascii="Times New Roman" w:hAnsi="Times New Roman"/>
          <w:sz w:val="28"/>
          <w:szCs w:val="28"/>
        </w:rPr>
        <w:t xml:space="preserve">к Правилам </w:t>
      </w:r>
      <w:r w:rsidRPr="00207729">
        <w:rPr>
          <w:rFonts w:ascii="Times New Roman" w:hAnsi="Times New Roman"/>
          <w:bCs/>
          <w:sz w:val="28"/>
        </w:rPr>
        <w:t>формирования, ведения и утверждения регионального перечня (классификатора)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</w:t>
      </w:r>
    </w:p>
    <w:p w:rsidR="00207729" w:rsidRPr="00207729" w:rsidRDefault="00207729" w:rsidP="00207729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207729">
        <w:rPr>
          <w:rFonts w:ascii="Times New Roman" w:hAnsi="Times New Roman" w:cs="Times New Roman"/>
          <w:sz w:val="28"/>
          <w:szCs w:val="28"/>
        </w:rPr>
        <w:t>(Форма)</w:t>
      </w:r>
    </w:p>
    <w:p w:rsidR="00D110B7" w:rsidRDefault="00D110B7" w:rsidP="00D11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0A6" w:rsidRPr="001D0F91" w:rsidRDefault="00D930A6" w:rsidP="00D11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F91">
        <w:rPr>
          <w:rFonts w:ascii="Times New Roman" w:hAnsi="Times New Roman" w:cs="Times New Roman"/>
          <w:b/>
          <w:sz w:val="28"/>
          <w:szCs w:val="28"/>
        </w:rPr>
        <w:t>Региональный перечень (классификатор) государственных (муниципальных) услуг и работ</w:t>
      </w:r>
    </w:p>
    <w:tbl>
      <w:tblPr>
        <w:tblStyle w:val="a3"/>
        <w:tblW w:w="15134" w:type="dxa"/>
        <w:tblLook w:val="04A0"/>
      </w:tblPr>
      <w:tblGrid>
        <w:gridCol w:w="1217"/>
        <w:gridCol w:w="1585"/>
        <w:gridCol w:w="1373"/>
        <w:gridCol w:w="1430"/>
        <w:gridCol w:w="1083"/>
        <w:gridCol w:w="1300"/>
        <w:gridCol w:w="1243"/>
        <w:gridCol w:w="1494"/>
        <w:gridCol w:w="1276"/>
        <w:gridCol w:w="1288"/>
        <w:gridCol w:w="1845"/>
      </w:tblGrid>
      <w:tr w:rsidR="00F55540" w:rsidRPr="00EE1E83" w:rsidTr="006855DA">
        <w:tc>
          <w:tcPr>
            <w:tcW w:w="1217" w:type="dxa"/>
          </w:tcPr>
          <w:p w:rsidR="00207729" w:rsidRPr="00BE2FBD" w:rsidRDefault="00207729" w:rsidP="00B83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FBD">
              <w:rPr>
                <w:rFonts w:ascii="Times New Roman" w:hAnsi="Times New Roman" w:cs="Times New Roman"/>
                <w:sz w:val="20"/>
                <w:szCs w:val="20"/>
              </w:rPr>
              <w:t>Реестров</w:t>
            </w:r>
            <w:r w:rsidR="00B83D70" w:rsidRPr="00BE2FBD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BE2F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3D70" w:rsidRPr="00BE2FBD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585" w:type="dxa"/>
          </w:tcPr>
          <w:p w:rsidR="00207729" w:rsidRPr="00EE1E83" w:rsidRDefault="00207729" w:rsidP="00D11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83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</w:t>
            </w:r>
            <w:r w:rsidR="00F5554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373" w:type="dxa"/>
          </w:tcPr>
          <w:p w:rsidR="00207729" w:rsidRPr="00EE1E83" w:rsidRDefault="00207729" w:rsidP="00D11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83">
              <w:rPr>
                <w:rFonts w:ascii="Times New Roman" w:hAnsi="Times New Roman" w:cs="Times New Roman"/>
                <w:sz w:val="20"/>
                <w:szCs w:val="20"/>
              </w:rPr>
              <w:t>Содержание услуги (работы)</w:t>
            </w:r>
            <w:r w:rsidR="00F5554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30" w:type="dxa"/>
          </w:tcPr>
          <w:p w:rsidR="00207729" w:rsidRPr="00EE1E83" w:rsidRDefault="00207729" w:rsidP="00D11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83">
              <w:rPr>
                <w:rFonts w:ascii="Times New Roman" w:hAnsi="Times New Roman" w:cs="Times New Roman"/>
                <w:sz w:val="20"/>
                <w:szCs w:val="20"/>
              </w:rPr>
              <w:t>Условия (формы) оказания услуги (выполнения работы)</w:t>
            </w:r>
          </w:p>
        </w:tc>
        <w:tc>
          <w:tcPr>
            <w:tcW w:w="1083" w:type="dxa"/>
          </w:tcPr>
          <w:p w:rsidR="00207729" w:rsidRPr="00EE1E83" w:rsidRDefault="00207729" w:rsidP="00EE1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83">
              <w:rPr>
                <w:rFonts w:ascii="Times New Roman" w:hAnsi="Times New Roman" w:cs="Times New Roman"/>
                <w:sz w:val="20"/>
                <w:szCs w:val="20"/>
              </w:rPr>
              <w:t xml:space="preserve">Признак отнесения к услуге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E1E83">
              <w:rPr>
                <w:rFonts w:ascii="Times New Roman" w:hAnsi="Times New Roman" w:cs="Times New Roman"/>
                <w:sz w:val="20"/>
                <w:szCs w:val="20"/>
              </w:rPr>
              <w:t>работе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0" w:type="dxa"/>
          </w:tcPr>
          <w:p w:rsidR="00207729" w:rsidRPr="00EE1E83" w:rsidRDefault="00207729" w:rsidP="00EE1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83">
              <w:rPr>
                <w:rFonts w:ascii="Times New Roman" w:hAnsi="Times New Roman" w:cs="Times New Roman"/>
                <w:sz w:val="20"/>
                <w:szCs w:val="20"/>
              </w:rPr>
              <w:t>Услуга (работа) платная (бесплатная)</w:t>
            </w:r>
          </w:p>
        </w:tc>
        <w:tc>
          <w:tcPr>
            <w:tcW w:w="1243" w:type="dxa"/>
          </w:tcPr>
          <w:p w:rsidR="00207729" w:rsidRPr="00EE1E83" w:rsidRDefault="00207729" w:rsidP="00D11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83">
              <w:rPr>
                <w:rFonts w:ascii="Times New Roman" w:hAnsi="Times New Roman" w:cs="Times New Roman"/>
                <w:sz w:val="20"/>
                <w:szCs w:val="20"/>
              </w:rPr>
              <w:t>Код ОКВЭД</w:t>
            </w:r>
          </w:p>
        </w:tc>
        <w:tc>
          <w:tcPr>
            <w:tcW w:w="1494" w:type="dxa"/>
          </w:tcPr>
          <w:p w:rsidR="00207729" w:rsidRPr="00EE1E83" w:rsidRDefault="00207729" w:rsidP="00D11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83">
              <w:rPr>
                <w:rFonts w:ascii="Times New Roman" w:hAnsi="Times New Roman" w:cs="Times New Roman"/>
                <w:sz w:val="20"/>
                <w:szCs w:val="20"/>
              </w:rPr>
              <w:t>Категории потребителей услуги (работы)</w:t>
            </w:r>
          </w:p>
        </w:tc>
        <w:tc>
          <w:tcPr>
            <w:tcW w:w="1276" w:type="dxa"/>
          </w:tcPr>
          <w:p w:rsidR="00207729" w:rsidRPr="00EE1E83" w:rsidRDefault="00207729" w:rsidP="00D110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83">
              <w:rPr>
                <w:rFonts w:ascii="Times New Roman" w:hAnsi="Times New Roman" w:cs="Times New Roman"/>
                <w:sz w:val="20"/>
                <w:szCs w:val="20"/>
              </w:rPr>
              <w:t>Показатель объема услуги (работы) и единицы измерения</w:t>
            </w:r>
          </w:p>
        </w:tc>
        <w:tc>
          <w:tcPr>
            <w:tcW w:w="1288" w:type="dxa"/>
          </w:tcPr>
          <w:p w:rsidR="00144AC3" w:rsidRPr="00144AC3" w:rsidRDefault="00207729" w:rsidP="008A0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1E83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услуги (работы) и единицы их измерения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207729" w:rsidRPr="00EE1E83" w:rsidRDefault="00207729" w:rsidP="00046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83">
              <w:rPr>
                <w:rFonts w:ascii="Times New Roman" w:hAnsi="Times New Roman" w:cs="Times New Roman"/>
                <w:sz w:val="20"/>
                <w:szCs w:val="20"/>
              </w:rPr>
              <w:t>Реквизиты нормативных правовых актов, являющихся основанием для оказания услуги (выполнения работы)</w:t>
            </w:r>
          </w:p>
        </w:tc>
      </w:tr>
      <w:tr w:rsidR="00F55540" w:rsidRPr="006D3C25" w:rsidTr="006855DA">
        <w:tc>
          <w:tcPr>
            <w:tcW w:w="1217" w:type="dxa"/>
          </w:tcPr>
          <w:p w:rsidR="00207729" w:rsidRPr="00EE1E83" w:rsidRDefault="00207729" w:rsidP="00FB4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5" w:type="dxa"/>
          </w:tcPr>
          <w:p w:rsidR="00207729" w:rsidRPr="00EE1E83" w:rsidRDefault="00207729" w:rsidP="00FB4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3" w:type="dxa"/>
          </w:tcPr>
          <w:p w:rsidR="00207729" w:rsidRPr="00EE1E83" w:rsidRDefault="00207729" w:rsidP="00FB4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0" w:type="dxa"/>
          </w:tcPr>
          <w:p w:rsidR="00207729" w:rsidRPr="00EE1E83" w:rsidRDefault="00207729" w:rsidP="00FB4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E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</w:tcPr>
          <w:p w:rsidR="00207729" w:rsidRPr="00EE1E83" w:rsidRDefault="00FB4AFC" w:rsidP="00FB4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0" w:type="dxa"/>
          </w:tcPr>
          <w:p w:rsidR="00207729" w:rsidRPr="00EE1E83" w:rsidRDefault="00FB4AFC" w:rsidP="00FB4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3" w:type="dxa"/>
          </w:tcPr>
          <w:p w:rsidR="00207729" w:rsidRPr="00EE1E83" w:rsidRDefault="00FB4AFC" w:rsidP="00FB4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4" w:type="dxa"/>
          </w:tcPr>
          <w:p w:rsidR="00207729" w:rsidRPr="00EE1E83" w:rsidRDefault="00FB4AFC" w:rsidP="00FB4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07729" w:rsidRPr="00EE1E83" w:rsidRDefault="00FB4AFC" w:rsidP="00FB4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8" w:type="dxa"/>
          </w:tcPr>
          <w:p w:rsidR="00207729" w:rsidRPr="00EE1E83" w:rsidRDefault="00FB4AFC" w:rsidP="00FB4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207729" w:rsidRPr="00EE1E83" w:rsidRDefault="00FB4AFC" w:rsidP="00FB4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07729" w:rsidRPr="006D3C25" w:rsidTr="00207729">
        <w:tc>
          <w:tcPr>
            <w:tcW w:w="15134" w:type="dxa"/>
            <w:gridSpan w:val="11"/>
            <w:tcBorders>
              <w:right w:val="single" w:sz="4" w:space="0" w:color="auto"/>
            </w:tcBorders>
          </w:tcPr>
          <w:p w:rsidR="00207729" w:rsidRPr="002E79B5" w:rsidRDefault="00207729" w:rsidP="000466E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B5">
              <w:rPr>
                <w:rFonts w:ascii="Times New Roman" w:hAnsi="Times New Roman" w:cs="Times New Roman"/>
                <w:sz w:val="24"/>
                <w:szCs w:val="24"/>
              </w:rPr>
              <w:t>Раздел 1. Государственные услуги и работы</w:t>
            </w:r>
          </w:p>
        </w:tc>
      </w:tr>
      <w:tr w:rsidR="00C04D5E" w:rsidRPr="006D3C25" w:rsidTr="00860066">
        <w:tc>
          <w:tcPr>
            <w:tcW w:w="15134" w:type="dxa"/>
            <w:gridSpan w:val="11"/>
            <w:tcBorders>
              <w:right w:val="single" w:sz="4" w:space="0" w:color="auto"/>
            </w:tcBorders>
          </w:tcPr>
          <w:p w:rsidR="00C04D5E" w:rsidRPr="006D3C25" w:rsidRDefault="00C04D5E" w:rsidP="00C04D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6D3C2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услуги и работы в сфере ____________________________________________________________ </w:t>
            </w:r>
          </w:p>
          <w:p w:rsidR="00C04D5E" w:rsidRPr="00D110B7" w:rsidRDefault="00C04D5E" w:rsidP="00C04D5E">
            <w:pPr>
              <w:autoSpaceDE w:val="0"/>
              <w:autoSpaceDN w:val="0"/>
              <w:adjustRightInd w:val="0"/>
              <w:ind w:left="294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0B7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сфера, в которой оказываются услуги (выполняются работы)</w:t>
            </w:r>
          </w:p>
        </w:tc>
      </w:tr>
      <w:tr w:rsidR="00F55540" w:rsidRPr="006D3C25" w:rsidTr="006855DA">
        <w:tc>
          <w:tcPr>
            <w:tcW w:w="1217" w:type="dxa"/>
          </w:tcPr>
          <w:p w:rsidR="00207729" w:rsidRPr="006D3C25" w:rsidRDefault="00207729" w:rsidP="001D0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C2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C04D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40" w:rsidRPr="006D3C25" w:rsidTr="006855DA">
        <w:tc>
          <w:tcPr>
            <w:tcW w:w="1217" w:type="dxa"/>
          </w:tcPr>
          <w:p w:rsidR="00207729" w:rsidRPr="006D3C25" w:rsidRDefault="00207729" w:rsidP="00C04D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C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4D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3C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5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40" w:rsidRPr="006D3C25" w:rsidTr="006855DA">
        <w:tc>
          <w:tcPr>
            <w:tcW w:w="1217" w:type="dxa"/>
          </w:tcPr>
          <w:p w:rsidR="00207729" w:rsidRPr="006D3C25" w:rsidRDefault="00207729" w:rsidP="001D0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C2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85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29" w:rsidRPr="006D3C25" w:rsidTr="00207729">
        <w:tc>
          <w:tcPr>
            <w:tcW w:w="15134" w:type="dxa"/>
            <w:gridSpan w:val="11"/>
            <w:tcBorders>
              <w:right w:val="single" w:sz="4" w:space="0" w:color="auto"/>
            </w:tcBorders>
          </w:tcPr>
          <w:p w:rsidR="00207729" w:rsidRPr="002E79B5" w:rsidRDefault="00207729" w:rsidP="000466E7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B5">
              <w:rPr>
                <w:rFonts w:ascii="Times New Roman" w:hAnsi="Times New Roman" w:cs="Times New Roman"/>
                <w:sz w:val="24"/>
                <w:szCs w:val="24"/>
              </w:rPr>
              <w:t>Раздел 2. Муниципальные услуги и работы</w:t>
            </w:r>
          </w:p>
        </w:tc>
      </w:tr>
      <w:tr w:rsidR="00207729" w:rsidRPr="006D3C25" w:rsidTr="00207729">
        <w:tc>
          <w:tcPr>
            <w:tcW w:w="15134" w:type="dxa"/>
            <w:gridSpan w:val="11"/>
            <w:tcBorders>
              <w:right w:val="single" w:sz="4" w:space="0" w:color="auto"/>
            </w:tcBorders>
          </w:tcPr>
          <w:p w:rsidR="00207729" w:rsidRPr="006D3C25" w:rsidRDefault="00C04D5E" w:rsidP="00C23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207729" w:rsidRPr="006D3C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услуги и работы в сфере ____________________________________________________________ </w:t>
            </w:r>
          </w:p>
          <w:p w:rsidR="00207729" w:rsidRPr="00D110B7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C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D110B7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сфера, в которой оказываются услуги (выполняются работы)</w:t>
            </w:r>
          </w:p>
        </w:tc>
      </w:tr>
      <w:tr w:rsidR="00F55540" w:rsidRPr="006D3C25" w:rsidTr="006855DA">
        <w:tc>
          <w:tcPr>
            <w:tcW w:w="1217" w:type="dxa"/>
          </w:tcPr>
          <w:p w:rsidR="00207729" w:rsidRPr="006D3C25" w:rsidRDefault="00C04D5E" w:rsidP="00C23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207729" w:rsidRPr="006D3C2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585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40" w:rsidRPr="006D3C25" w:rsidTr="006855DA">
        <w:tc>
          <w:tcPr>
            <w:tcW w:w="1217" w:type="dxa"/>
          </w:tcPr>
          <w:p w:rsidR="00207729" w:rsidRPr="006D3C25" w:rsidRDefault="00C04D5E" w:rsidP="00C23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07729" w:rsidRPr="006D3C2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85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40" w:rsidRPr="006D3C25" w:rsidTr="006855DA">
        <w:tc>
          <w:tcPr>
            <w:tcW w:w="1217" w:type="dxa"/>
          </w:tcPr>
          <w:p w:rsidR="00207729" w:rsidRPr="006D3C25" w:rsidRDefault="00207729" w:rsidP="00C231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C2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85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207729" w:rsidRPr="006D3C25" w:rsidRDefault="00207729" w:rsidP="00D930A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F5D" w:rsidRPr="00D930A6" w:rsidRDefault="00432F5D" w:rsidP="00261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32F5D" w:rsidRPr="00D930A6" w:rsidSect="00207729">
          <w:pgSz w:w="16838" w:h="11906" w:orient="landscape"/>
          <w:pgMar w:top="709" w:right="851" w:bottom="567" w:left="992" w:header="709" w:footer="709" w:gutter="0"/>
          <w:cols w:space="708"/>
          <w:docGrid w:linePitch="360"/>
        </w:sectPr>
      </w:pPr>
    </w:p>
    <w:p w:rsidR="009023F0" w:rsidRDefault="009023F0" w:rsidP="00261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23F0" w:rsidSect="001E6E7E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68C" w:rsidRDefault="006C268C" w:rsidP="001E6E7E">
      <w:pPr>
        <w:spacing w:after="0" w:line="240" w:lineRule="auto"/>
      </w:pPr>
      <w:r>
        <w:separator/>
      </w:r>
    </w:p>
  </w:endnote>
  <w:endnote w:type="continuationSeparator" w:id="0">
    <w:p w:rsidR="006C268C" w:rsidRDefault="006C268C" w:rsidP="001E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68C" w:rsidRDefault="006C268C" w:rsidP="001E6E7E">
      <w:pPr>
        <w:spacing w:after="0" w:line="240" w:lineRule="auto"/>
      </w:pPr>
      <w:r>
        <w:separator/>
      </w:r>
    </w:p>
  </w:footnote>
  <w:footnote w:type="continuationSeparator" w:id="0">
    <w:p w:rsidR="006C268C" w:rsidRDefault="006C268C" w:rsidP="001E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1134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6C268C" w:rsidRPr="003F2607" w:rsidRDefault="0035323D">
        <w:pPr>
          <w:pStyle w:val="a6"/>
          <w:jc w:val="center"/>
          <w:rPr>
            <w:rFonts w:ascii="Times New Roman" w:hAnsi="Times New Roman"/>
            <w:sz w:val="28"/>
          </w:rPr>
        </w:pPr>
        <w:r w:rsidRPr="003F2607">
          <w:rPr>
            <w:rFonts w:ascii="Times New Roman" w:hAnsi="Times New Roman"/>
            <w:sz w:val="28"/>
          </w:rPr>
          <w:fldChar w:fldCharType="begin"/>
        </w:r>
        <w:r w:rsidR="006C268C" w:rsidRPr="003F2607">
          <w:rPr>
            <w:rFonts w:ascii="Times New Roman" w:hAnsi="Times New Roman"/>
            <w:sz w:val="28"/>
          </w:rPr>
          <w:instrText xml:space="preserve"> PAGE   \* MERGEFORMAT </w:instrText>
        </w:r>
        <w:r w:rsidRPr="003F2607">
          <w:rPr>
            <w:rFonts w:ascii="Times New Roman" w:hAnsi="Times New Roman"/>
            <w:sz w:val="28"/>
          </w:rPr>
          <w:fldChar w:fldCharType="separate"/>
        </w:r>
        <w:r w:rsidR="00BE2FBD">
          <w:rPr>
            <w:rFonts w:ascii="Times New Roman" w:hAnsi="Times New Roman"/>
            <w:noProof/>
            <w:sz w:val="28"/>
          </w:rPr>
          <w:t>6</w:t>
        </w:r>
        <w:r w:rsidRPr="003F2607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510563"/>
      <w:docPartObj>
        <w:docPartGallery w:val="Page Numbers (Top of Page)"/>
        <w:docPartUnique/>
      </w:docPartObj>
    </w:sdtPr>
    <w:sdtContent>
      <w:p w:rsidR="006C268C" w:rsidRDefault="0035323D">
        <w:pPr>
          <w:pStyle w:val="a6"/>
          <w:jc w:val="center"/>
        </w:pPr>
        <w:fldSimple w:instr=" PAGE   \* MERGEFORMAT ">
          <w:r w:rsidR="00261DE9">
            <w:rPr>
              <w:noProof/>
            </w:rPr>
            <w:t>17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F73"/>
    <w:multiLevelType w:val="hybridMultilevel"/>
    <w:tmpl w:val="4A2A875E"/>
    <w:lvl w:ilvl="0" w:tplc="3EB87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A3BFC"/>
    <w:multiLevelType w:val="hybridMultilevel"/>
    <w:tmpl w:val="A0B2678C"/>
    <w:lvl w:ilvl="0" w:tplc="995CF9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FB0E36"/>
    <w:multiLevelType w:val="hybridMultilevel"/>
    <w:tmpl w:val="5DA4BAA0"/>
    <w:lvl w:ilvl="0" w:tplc="28BC3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1322E7E"/>
    <w:multiLevelType w:val="hybridMultilevel"/>
    <w:tmpl w:val="353EF4AA"/>
    <w:lvl w:ilvl="0" w:tplc="A420F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534D8A"/>
    <w:multiLevelType w:val="hybridMultilevel"/>
    <w:tmpl w:val="46B8826A"/>
    <w:lvl w:ilvl="0" w:tplc="4BC405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3B4155"/>
    <w:multiLevelType w:val="hybridMultilevel"/>
    <w:tmpl w:val="F356B65C"/>
    <w:lvl w:ilvl="0" w:tplc="C9B4B0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C5B"/>
    <w:rsid w:val="00011EF0"/>
    <w:rsid w:val="000327E8"/>
    <w:rsid w:val="000466E7"/>
    <w:rsid w:val="0006461C"/>
    <w:rsid w:val="0008126C"/>
    <w:rsid w:val="000B6D15"/>
    <w:rsid w:val="000C1CB7"/>
    <w:rsid w:val="000F62EA"/>
    <w:rsid w:val="0011166E"/>
    <w:rsid w:val="00122850"/>
    <w:rsid w:val="001333C2"/>
    <w:rsid w:val="00140BA6"/>
    <w:rsid w:val="001426A7"/>
    <w:rsid w:val="0014489B"/>
    <w:rsid w:val="00144AC3"/>
    <w:rsid w:val="00176936"/>
    <w:rsid w:val="00177A7A"/>
    <w:rsid w:val="00181E0B"/>
    <w:rsid w:val="00183D77"/>
    <w:rsid w:val="00190F45"/>
    <w:rsid w:val="001A4B5D"/>
    <w:rsid w:val="001A5244"/>
    <w:rsid w:val="001C1880"/>
    <w:rsid w:val="001C5FE8"/>
    <w:rsid w:val="001D0F91"/>
    <w:rsid w:val="001E38ED"/>
    <w:rsid w:val="001E5398"/>
    <w:rsid w:val="001E6E7E"/>
    <w:rsid w:val="00207729"/>
    <w:rsid w:val="002269E4"/>
    <w:rsid w:val="00236A6D"/>
    <w:rsid w:val="00261DE9"/>
    <w:rsid w:val="002C1060"/>
    <w:rsid w:val="002C1FC7"/>
    <w:rsid w:val="002C29A1"/>
    <w:rsid w:val="002D46C4"/>
    <w:rsid w:val="002E79B5"/>
    <w:rsid w:val="00331C63"/>
    <w:rsid w:val="003427B2"/>
    <w:rsid w:val="0035323D"/>
    <w:rsid w:val="0035372A"/>
    <w:rsid w:val="00363949"/>
    <w:rsid w:val="00364674"/>
    <w:rsid w:val="0038620E"/>
    <w:rsid w:val="00393BD2"/>
    <w:rsid w:val="003A65EC"/>
    <w:rsid w:val="003B0017"/>
    <w:rsid w:val="003B7C68"/>
    <w:rsid w:val="003C54E4"/>
    <w:rsid w:val="003D7AE8"/>
    <w:rsid w:val="003F2607"/>
    <w:rsid w:val="00416276"/>
    <w:rsid w:val="00432F5D"/>
    <w:rsid w:val="00434346"/>
    <w:rsid w:val="004345A9"/>
    <w:rsid w:val="00434AEF"/>
    <w:rsid w:val="00442C1D"/>
    <w:rsid w:val="00443886"/>
    <w:rsid w:val="0047161E"/>
    <w:rsid w:val="0048019C"/>
    <w:rsid w:val="00491F73"/>
    <w:rsid w:val="00497641"/>
    <w:rsid w:val="004A24EC"/>
    <w:rsid w:val="004A6E24"/>
    <w:rsid w:val="004B3F01"/>
    <w:rsid w:val="004C4294"/>
    <w:rsid w:val="004C51E7"/>
    <w:rsid w:val="004E0FF3"/>
    <w:rsid w:val="004E5CD3"/>
    <w:rsid w:val="00512C5D"/>
    <w:rsid w:val="00514495"/>
    <w:rsid w:val="00585F1F"/>
    <w:rsid w:val="005A169A"/>
    <w:rsid w:val="005B101A"/>
    <w:rsid w:val="005B62CF"/>
    <w:rsid w:val="005C22A2"/>
    <w:rsid w:val="005C6DC9"/>
    <w:rsid w:val="005D7C89"/>
    <w:rsid w:val="00606806"/>
    <w:rsid w:val="006330AF"/>
    <w:rsid w:val="006378B3"/>
    <w:rsid w:val="006404E9"/>
    <w:rsid w:val="0064720F"/>
    <w:rsid w:val="00654C58"/>
    <w:rsid w:val="006855DA"/>
    <w:rsid w:val="006B30EE"/>
    <w:rsid w:val="006C268C"/>
    <w:rsid w:val="006D34FD"/>
    <w:rsid w:val="006D3C25"/>
    <w:rsid w:val="00705D27"/>
    <w:rsid w:val="00713451"/>
    <w:rsid w:val="0074356A"/>
    <w:rsid w:val="00745345"/>
    <w:rsid w:val="0074675D"/>
    <w:rsid w:val="00774E10"/>
    <w:rsid w:val="00781194"/>
    <w:rsid w:val="00784D87"/>
    <w:rsid w:val="007863C7"/>
    <w:rsid w:val="00797B7B"/>
    <w:rsid w:val="007A2544"/>
    <w:rsid w:val="007B3378"/>
    <w:rsid w:val="007B77E8"/>
    <w:rsid w:val="007E3C10"/>
    <w:rsid w:val="00810FC0"/>
    <w:rsid w:val="0083262C"/>
    <w:rsid w:val="00847E85"/>
    <w:rsid w:val="00851E0F"/>
    <w:rsid w:val="008565DA"/>
    <w:rsid w:val="00860066"/>
    <w:rsid w:val="00862525"/>
    <w:rsid w:val="008655B1"/>
    <w:rsid w:val="008668A3"/>
    <w:rsid w:val="008758A3"/>
    <w:rsid w:val="008766B8"/>
    <w:rsid w:val="008827F2"/>
    <w:rsid w:val="008A02AE"/>
    <w:rsid w:val="008B15D8"/>
    <w:rsid w:val="008C654A"/>
    <w:rsid w:val="008F1A5A"/>
    <w:rsid w:val="008F3B01"/>
    <w:rsid w:val="009023F0"/>
    <w:rsid w:val="009053CD"/>
    <w:rsid w:val="0090759D"/>
    <w:rsid w:val="00911BDD"/>
    <w:rsid w:val="009364E6"/>
    <w:rsid w:val="009375A2"/>
    <w:rsid w:val="00937A9C"/>
    <w:rsid w:val="00943B8F"/>
    <w:rsid w:val="00980D13"/>
    <w:rsid w:val="009A0216"/>
    <w:rsid w:val="009B0E69"/>
    <w:rsid w:val="009B14EA"/>
    <w:rsid w:val="009B5032"/>
    <w:rsid w:val="009E2F06"/>
    <w:rsid w:val="00A02DE9"/>
    <w:rsid w:val="00A10CFF"/>
    <w:rsid w:val="00A276E5"/>
    <w:rsid w:val="00A37085"/>
    <w:rsid w:val="00A5309D"/>
    <w:rsid w:val="00A561BD"/>
    <w:rsid w:val="00A67215"/>
    <w:rsid w:val="00A80FFA"/>
    <w:rsid w:val="00AC3FCB"/>
    <w:rsid w:val="00AC6DE6"/>
    <w:rsid w:val="00AD135D"/>
    <w:rsid w:val="00AF3930"/>
    <w:rsid w:val="00AF4336"/>
    <w:rsid w:val="00AF449A"/>
    <w:rsid w:val="00B30C5B"/>
    <w:rsid w:val="00B329CF"/>
    <w:rsid w:val="00B32C69"/>
    <w:rsid w:val="00B4771D"/>
    <w:rsid w:val="00B53CB2"/>
    <w:rsid w:val="00B83D70"/>
    <w:rsid w:val="00B859E2"/>
    <w:rsid w:val="00BD0F2B"/>
    <w:rsid w:val="00BE2FBD"/>
    <w:rsid w:val="00C04D5E"/>
    <w:rsid w:val="00C05133"/>
    <w:rsid w:val="00C23124"/>
    <w:rsid w:val="00C33221"/>
    <w:rsid w:val="00C400CA"/>
    <w:rsid w:val="00C41126"/>
    <w:rsid w:val="00C70E1F"/>
    <w:rsid w:val="00C7611F"/>
    <w:rsid w:val="00C828A3"/>
    <w:rsid w:val="00CA0368"/>
    <w:rsid w:val="00CA0C1F"/>
    <w:rsid w:val="00CA5BF4"/>
    <w:rsid w:val="00CC07C9"/>
    <w:rsid w:val="00CC49CA"/>
    <w:rsid w:val="00CD610E"/>
    <w:rsid w:val="00CD62C2"/>
    <w:rsid w:val="00D0435F"/>
    <w:rsid w:val="00D110B7"/>
    <w:rsid w:val="00D2166F"/>
    <w:rsid w:val="00D33D34"/>
    <w:rsid w:val="00D45282"/>
    <w:rsid w:val="00D64C5A"/>
    <w:rsid w:val="00D930A6"/>
    <w:rsid w:val="00D93EA2"/>
    <w:rsid w:val="00DC0028"/>
    <w:rsid w:val="00DE396F"/>
    <w:rsid w:val="00E01DF0"/>
    <w:rsid w:val="00E45DBB"/>
    <w:rsid w:val="00E506EF"/>
    <w:rsid w:val="00E60230"/>
    <w:rsid w:val="00E75EC3"/>
    <w:rsid w:val="00EA5563"/>
    <w:rsid w:val="00EA565D"/>
    <w:rsid w:val="00ED0F43"/>
    <w:rsid w:val="00EE1E83"/>
    <w:rsid w:val="00EE6361"/>
    <w:rsid w:val="00EF2114"/>
    <w:rsid w:val="00F060D8"/>
    <w:rsid w:val="00F140EC"/>
    <w:rsid w:val="00F20E8E"/>
    <w:rsid w:val="00F23804"/>
    <w:rsid w:val="00F2614C"/>
    <w:rsid w:val="00F40696"/>
    <w:rsid w:val="00F55540"/>
    <w:rsid w:val="00FB4AFC"/>
    <w:rsid w:val="00FD501B"/>
    <w:rsid w:val="00FF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30C5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B30C5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30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C22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8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6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6E7E"/>
  </w:style>
  <w:style w:type="paragraph" w:styleId="a8">
    <w:name w:val="footer"/>
    <w:basedOn w:val="a"/>
    <w:link w:val="a9"/>
    <w:uiPriority w:val="99"/>
    <w:semiHidden/>
    <w:unhideWhenUsed/>
    <w:rsid w:val="001E6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6E7E"/>
  </w:style>
  <w:style w:type="paragraph" w:customStyle="1" w:styleId="ConsPlusTitle">
    <w:name w:val="ConsPlusTitle"/>
    <w:rsid w:val="00AC3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416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8C41956599339465F985301ADC68DC40A62EF4BA94B5AAED4B6AF5DK1iB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0CC88-5317-462C-B3A6-162B8594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10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Chekodanova</dc:creator>
  <cp:lastModifiedBy>strelec</cp:lastModifiedBy>
  <cp:revision>26</cp:revision>
  <cp:lastPrinted>2017-10-04T04:14:00Z</cp:lastPrinted>
  <dcterms:created xsi:type="dcterms:W3CDTF">2017-09-11T03:32:00Z</dcterms:created>
  <dcterms:modified xsi:type="dcterms:W3CDTF">2017-10-09T09:47:00Z</dcterms:modified>
</cp:coreProperties>
</file>