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C" w:rsidRPr="009E48EC" w:rsidRDefault="009E48EC" w:rsidP="002C579F">
      <w:pPr>
        <w:ind w:right="-187"/>
        <w:jc w:val="center"/>
        <w:rPr>
          <w:rStyle w:val="a8"/>
          <w:sz w:val="28"/>
        </w:rPr>
      </w:pPr>
      <w:r w:rsidRPr="009E48EC">
        <w:rPr>
          <w:rStyle w:val="a8"/>
          <w:sz w:val="28"/>
        </w:rPr>
        <w:t xml:space="preserve">АНАЛИТИЧЕСКАЯ ЗАПИСКА </w:t>
      </w:r>
    </w:p>
    <w:p w:rsidR="00465283" w:rsidRPr="00A735AE" w:rsidRDefault="009E48EC" w:rsidP="002C579F">
      <w:pPr>
        <w:ind w:right="-187"/>
        <w:jc w:val="center"/>
        <w:rPr>
          <w:rStyle w:val="a8"/>
          <w:sz w:val="28"/>
          <w:szCs w:val="28"/>
        </w:rPr>
      </w:pPr>
      <w:r w:rsidRPr="009E48EC">
        <w:rPr>
          <w:rStyle w:val="a8"/>
          <w:sz w:val="28"/>
        </w:rPr>
        <w:t xml:space="preserve">к отчету о результатах </w:t>
      </w:r>
      <w:r w:rsidRPr="00173FAB">
        <w:rPr>
          <w:rStyle w:val="a8"/>
          <w:sz w:val="28"/>
        </w:rPr>
        <w:t>годового мониторинг качества финансового менеджмента, осуществляемого главными</w:t>
      </w:r>
      <w:r w:rsidR="000F5115" w:rsidRPr="00173FAB">
        <w:rPr>
          <w:rStyle w:val="a8"/>
          <w:sz w:val="28"/>
        </w:rPr>
        <w:t xml:space="preserve"> распорядител</w:t>
      </w:r>
      <w:r w:rsidRPr="00173FAB">
        <w:rPr>
          <w:rStyle w:val="a8"/>
          <w:sz w:val="28"/>
        </w:rPr>
        <w:t>ями</w:t>
      </w:r>
      <w:r w:rsidR="000F5115" w:rsidRPr="00173FAB">
        <w:rPr>
          <w:rStyle w:val="a8"/>
          <w:sz w:val="28"/>
        </w:rPr>
        <w:t xml:space="preserve"> средств </w:t>
      </w:r>
      <w:r w:rsidRPr="00173FAB">
        <w:rPr>
          <w:rStyle w:val="a8"/>
          <w:sz w:val="28"/>
        </w:rPr>
        <w:t>республиканского</w:t>
      </w:r>
      <w:r>
        <w:rPr>
          <w:rStyle w:val="a8"/>
          <w:sz w:val="28"/>
          <w:szCs w:val="28"/>
        </w:rPr>
        <w:t xml:space="preserve"> </w:t>
      </w:r>
      <w:r w:rsidR="000F5115" w:rsidRPr="00A735AE">
        <w:rPr>
          <w:rStyle w:val="a8"/>
          <w:sz w:val="28"/>
          <w:szCs w:val="28"/>
        </w:rPr>
        <w:t xml:space="preserve">бюджета Республики </w:t>
      </w:r>
      <w:r w:rsidR="00FF6AEE" w:rsidRPr="00A735AE">
        <w:rPr>
          <w:rStyle w:val="a8"/>
          <w:sz w:val="28"/>
          <w:szCs w:val="28"/>
        </w:rPr>
        <w:t>Алтай</w:t>
      </w:r>
      <w:r w:rsidR="002C579F">
        <w:rPr>
          <w:rStyle w:val="a8"/>
          <w:sz w:val="28"/>
          <w:szCs w:val="28"/>
        </w:rPr>
        <w:t xml:space="preserve"> </w:t>
      </w:r>
      <w:r w:rsidR="00465283" w:rsidRPr="00A735AE">
        <w:rPr>
          <w:rStyle w:val="a8"/>
          <w:sz w:val="28"/>
          <w:szCs w:val="28"/>
        </w:rPr>
        <w:t>за 20</w:t>
      </w:r>
      <w:r w:rsidR="005B6F77">
        <w:rPr>
          <w:rStyle w:val="a8"/>
          <w:sz w:val="28"/>
          <w:szCs w:val="28"/>
        </w:rPr>
        <w:t>1</w:t>
      </w:r>
      <w:r w:rsidR="007813D4">
        <w:rPr>
          <w:rStyle w:val="a8"/>
          <w:sz w:val="28"/>
          <w:szCs w:val="28"/>
        </w:rPr>
        <w:t>2</w:t>
      </w:r>
      <w:r w:rsidR="00465283" w:rsidRPr="00A735AE">
        <w:rPr>
          <w:rStyle w:val="a8"/>
          <w:sz w:val="28"/>
          <w:szCs w:val="28"/>
        </w:rPr>
        <w:t xml:space="preserve"> г</w:t>
      </w:r>
      <w:r>
        <w:rPr>
          <w:rStyle w:val="a8"/>
          <w:sz w:val="28"/>
          <w:szCs w:val="28"/>
        </w:rPr>
        <w:t>од</w:t>
      </w:r>
      <w:r w:rsidR="00465283" w:rsidRPr="00A735AE">
        <w:rPr>
          <w:rStyle w:val="a8"/>
          <w:sz w:val="28"/>
          <w:szCs w:val="28"/>
        </w:rPr>
        <w:t>.</w:t>
      </w:r>
    </w:p>
    <w:p w:rsidR="00465283" w:rsidRDefault="00465283" w:rsidP="000F5115">
      <w:pPr>
        <w:ind w:right="-187"/>
        <w:jc w:val="center"/>
        <w:rPr>
          <w:rStyle w:val="a8"/>
          <w:sz w:val="28"/>
          <w:szCs w:val="28"/>
        </w:rPr>
      </w:pPr>
    </w:p>
    <w:p w:rsidR="0079159D" w:rsidRDefault="0079159D" w:rsidP="00791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 xml:space="preserve">Расчет произведен в соответствии с постановлением </w:t>
      </w:r>
      <w:r>
        <w:rPr>
          <w:sz w:val="28"/>
          <w:szCs w:val="28"/>
        </w:rPr>
        <w:t>Правительства Республики Алтай от 25</w:t>
      </w:r>
      <w:r w:rsidR="00085B7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234 </w:t>
      </w:r>
      <w:r w:rsidR="003478B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 и приказом Министерства финансов Республики Алтай от </w:t>
      </w:r>
      <w:r w:rsidR="00085B7F">
        <w:rPr>
          <w:sz w:val="28"/>
          <w:szCs w:val="28"/>
        </w:rPr>
        <w:t xml:space="preserve">5 октября </w:t>
      </w:r>
      <w:r w:rsidR="00377F87"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 w:rsidR="00377F87">
        <w:rPr>
          <w:sz w:val="28"/>
          <w:szCs w:val="28"/>
        </w:rPr>
        <w:t xml:space="preserve"> №</w:t>
      </w:r>
      <w:r w:rsidR="00085B7F">
        <w:rPr>
          <w:sz w:val="28"/>
          <w:szCs w:val="28"/>
        </w:rPr>
        <w:t xml:space="preserve"> </w:t>
      </w:r>
      <w:r w:rsidR="00377F87">
        <w:rPr>
          <w:sz w:val="28"/>
          <w:szCs w:val="28"/>
        </w:rPr>
        <w:t>169-п «Об организации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Алтай».</w:t>
      </w:r>
      <w:proofErr w:type="gramEnd"/>
    </w:p>
    <w:p w:rsidR="008E51F0" w:rsidRDefault="00886124" w:rsidP="008E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«О </w:t>
      </w:r>
      <w:r w:rsidR="00A53D4E">
        <w:rPr>
          <w:sz w:val="28"/>
          <w:szCs w:val="28"/>
        </w:rPr>
        <w:t xml:space="preserve">республиканском </w:t>
      </w:r>
      <w:r>
        <w:rPr>
          <w:sz w:val="28"/>
          <w:szCs w:val="28"/>
        </w:rPr>
        <w:t xml:space="preserve">бюджете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на 20</w:t>
      </w:r>
      <w:r w:rsidR="003E74B3">
        <w:rPr>
          <w:sz w:val="28"/>
          <w:szCs w:val="28"/>
        </w:rPr>
        <w:t>1</w:t>
      </w:r>
      <w:r w:rsidR="007813D4">
        <w:rPr>
          <w:sz w:val="28"/>
          <w:szCs w:val="28"/>
        </w:rPr>
        <w:t>2</w:t>
      </w:r>
      <w:r w:rsidR="00A53D4E">
        <w:rPr>
          <w:sz w:val="28"/>
          <w:szCs w:val="28"/>
        </w:rPr>
        <w:t xml:space="preserve"> год и плановый период 201</w:t>
      </w:r>
      <w:r w:rsidR="007813D4">
        <w:rPr>
          <w:sz w:val="28"/>
          <w:szCs w:val="28"/>
        </w:rPr>
        <w:t>3</w:t>
      </w:r>
      <w:r w:rsidR="00A53D4E">
        <w:rPr>
          <w:sz w:val="28"/>
          <w:szCs w:val="28"/>
        </w:rPr>
        <w:t xml:space="preserve"> и 201</w:t>
      </w:r>
      <w:r w:rsidR="007813D4">
        <w:rPr>
          <w:sz w:val="28"/>
          <w:szCs w:val="28"/>
        </w:rPr>
        <w:t>4</w:t>
      </w:r>
      <w:r w:rsidR="00A53D4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846FBD">
        <w:rPr>
          <w:sz w:val="28"/>
          <w:szCs w:val="28"/>
        </w:rPr>
        <w:t>утверждено 2</w:t>
      </w:r>
      <w:r w:rsidR="00953DDE">
        <w:rPr>
          <w:sz w:val="28"/>
          <w:szCs w:val="28"/>
        </w:rPr>
        <w:t>5</w:t>
      </w:r>
      <w:r w:rsidR="00846FBD">
        <w:rPr>
          <w:sz w:val="28"/>
          <w:szCs w:val="28"/>
        </w:rPr>
        <w:t xml:space="preserve"> главных распорядителей средств </w:t>
      </w:r>
      <w:r w:rsidR="003E74B3">
        <w:rPr>
          <w:sz w:val="28"/>
          <w:szCs w:val="28"/>
        </w:rPr>
        <w:t xml:space="preserve">республиканского </w:t>
      </w:r>
      <w:r w:rsidR="00846FBD">
        <w:rPr>
          <w:sz w:val="28"/>
          <w:szCs w:val="28"/>
        </w:rPr>
        <w:t xml:space="preserve">бюджета Республики </w:t>
      </w:r>
      <w:r w:rsidR="008A1CEF">
        <w:rPr>
          <w:sz w:val="28"/>
          <w:szCs w:val="28"/>
        </w:rPr>
        <w:t>Алтай</w:t>
      </w:r>
      <w:r w:rsidR="000228CF">
        <w:rPr>
          <w:sz w:val="28"/>
          <w:szCs w:val="28"/>
        </w:rPr>
        <w:t>.</w:t>
      </w:r>
    </w:p>
    <w:p w:rsidR="00AB416E" w:rsidRDefault="007E09DC" w:rsidP="00524033">
      <w:pPr>
        <w:ind w:firstLine="720"/>
        <w:jc w:val="both"/>
        <w:rPr>
          <w:sz w:val="28"/>
        </w:rPr>
      </w:pPr>
      <w:r>
        <w:rPr>
          <w:sz w:val="28"/>
          <w:szCs w:val="28"/>
        </w:rPr>
        <w:t>К</w:t>
      </w:r>
      <w:r w:rsidR="00AB416E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AB416E">
        <w:rPr>
          <w:sz w:val="28"/>
          <w:szCs w:val="28"/>
        </w:rPr>
        <w:t xml:space="preserve"> финансового менеджмента </w:t>
      </w:r>
      <w:r w:rsidRPr="007E09DC">
        <w:rPr>
          <w:sz w:val="28"/>
          <w:szCs w:val="28"/>
        </w:rPr>
        <w:t xml:space="preserve">в части исполнения </w:t>
      </w:r>
      <w:r w:rsidR="008E51F0">
        <w:rPr>
          <w:sz w:val="28"/>
        </w:rPr>
        <w:t>республиканского бюджета Республики Алтай</w:t>
      </w:r>
      <w:r w:rsidRPr="008E51F0">
        <w:rPr>
          <w:sz w:val="28"/>
        </w:rPr>
        <w:t xml:space="preserve"> за </w:t>
      </w:r>
      <w:r w:rsidR="0085181B">
        <w:rPr>
          <w:sz w:val="28"/>
        </w:rPr>
        <w:t>201</w:t>
      </w:r>
      <w:r w:rsidR="007813D4">
        <w:rPr>
          <w:sz w:val="28"/>
        </w:rPr>
        <w:t>2</w:t>
      </w:r>
      <w:r w:rsidR="0085181B">
        <w:rPr>
          <w:sz w:val="28"/>
        </w:rPr>
        <w:t xml:space="preserve"> </w:t>
      </w:r>
      <w:r w:rsidR="00675F52">
        <w:rPr>
          <w:sz w:val="28"/>
        </w:rPr>
        <w:t>год</w:t>
      </w:r>
      <w:r w:rsidR="00524033">
        <w:rPr>
          <w:sz w:val="28"/>
        </w:rPr>
        <w:t xml:space="preserve"> </w:t>
      </w:r>
      <w:r w:rsidRPr="008E51F0">
        <w:rPr>
          <w:sz w:val="28"/>
        </w:rPr>
        <w:t>оценивало</w:t>
      </w:r>
      <w:r w:rsidR="00AB416E" w:rsidRPr="008E51F0">
        <w:rPr>
          <w:sz w:val="28"/>
        </w:rPr>
        <w:t xml:space="preserve">сь по </w:t>
      </w:r>
      <w:r w:rsidR="00E71173">
        <w:rPr>
          <w:sz w:val="28"/>
        </w:rPr>
        <w:t>семи</w:t>
      </w:r>
      <w:r w:rsidRPr="008E51F0">
        <w:rPr>
          <w:sz w:val="28"/>
        </w:rPr>
        <w:t xml:space="preserve"> </w:t>
      </w:r>
      <w:r w:rsidR="00AB416E" w:rsidRPr="008E51F0">
        <w:rPr>
          <w:sz w:val="28"/>
        </w:rPr>
        <w:t>направлениям:</w:t>
      </w:r>
    </w:p>
    <w:p w:rsidR="005164DF" w:rsidRP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с</w:t>
      </w:r>
      <w:r w:rsidR="005164DF" w:rsidRPr="005164DF">
        <w:rPr>
          <w:sz w:val="28"/>
        </w:rPr>
        <w:t>реднесрочное финансовое планирование</w:t>
      </w:r>
      <w:r w:rsidR="00392F7E">
        <w:rPr>
          <w:sz w:val="28"/>
        </w:rPr>
        <w:t xml:space="preserve">, с учетом результатов </w:t>
      </w:r>
      <w:r w:rsidR="00392F7E" w:rsidRPr="005B3967">
        <w:rPr>
          <w:snapToGrid w:val="0"/>
          <w:sz w:val="28"/>
          <w:szCs w:val="28"/>
        </w:rPr>
        <w:t>мониторинг</w:t>
      </w:r>
      <w:r w:rsidR="00392F7E">
        <w:rPr>
          <w:snapToGrid w:val="0"/>
          <w:sz w:val="28"/>
          <w:szCs w:val="28"/>
        </w:rPr>
        <w:t>а</w:t>
      </w:r>
      <w:r w:rsidR="00392F7E" w:rsidRPr="005B3967">
        <w:rPr>
          <w:snapToGrid w:val="0"/>
          <w:sz w:val="28"/>
          <w:szCs w:val="28"/>
        </w:rPr>
        <w:t xml:space="preserve"> качества финансового менеджмента в части документов, используемых при составлении проекта закона </w:t>
      </w:r>
      <w:r w:rsidR="00392F7E">
        <w:rPr>
          <w:snapToGrid w:val="0"/>
          <w:sz w:val="28"/>
          <w:szCs w:val="28"/>
        </w:rPr>
        <w:t xml:space="preserve">Республики Алтай </w:t>
      </w:r>
      <w:r w:rsidR="00392F7E" w:rsidRPr="005B3967">
        <w:rPr>
          <w:snapToGrid w:val="0"/>
          <w:sz w:val="28"/>
          <w:szCs w:val="28"/>
        </w:rPr>
        <w:t xml:space="preserve">о </w:t>
      </w:r>
      <w:r w:rsidR="00392F7E" w:rsidRPr="005B3967">
        <w:rPr>
          <w:sz w:val="28"/>
          <w:szCs w:val="28"/>
        </w:rPr>
        <w:t>республиканском бюджете Республики Алтай</w:t>
      </w:r>
      <w:r w:rsidR="00392F7E" w:rsidRPr="005B3967">
        <w:rPr>
          <w:snapToGrid w:val="0"/>
          <w:sz w:val="28"/>
          <w:szCs w:val="28"/>
        </w:rPr>
        <w:t xml:space="preserve"> на </w:t>
      </w:r>
      <w:r w:rsidR="00473C96">
        <w:rPr>
          <w:snapToGrid w:val="0"/>
          <w:sz w:val="28"/>
          <w:szCs w:val="28"/>
        </w:rPr>
        <w:t>201</w:t>
      </w:r>
      <w:r w:rsidR="007813D4">
        <w:rPr>
          <w:snapToGrid w:val="0"/>
          <w:sz w:val="28"/>
          <w:szCs w:val="28"/>
        </w:rPr>
        <w:t>3</w:t>
      </w:r>
      <w:r w:rsidR="00392F7E" w:rsidRPr="005B3967">
        <w:rPr>
          <w:snapToGrid w:val="0"/>
          <w:sz w:val="28"/>
          <w:szCs w:val="28"/>
        </w:rPr>
        <w:t xml:space="preserve"> год и плановый период</w:t>
      </w:r>
      <w:r w:rsidR="00473C96">
        <w:rPr>
          <w:snapToGrid w:val="0"/>
          <w:sz w:val="28"/>
          <w:szCs w:val="28"/>
        </w:rPr>
        <w:t xml:space="preserve"> 201</w:t>
      </w:r>
      <w:r w:rsidR="007813D4">
        <w:rPr>
          <w:snapToGrid w:val="0"/>
          <w:sz w:val="28"/>
          <w:szCs w:val="28"/>
        </w:rPr>
        <w:t>4</w:t>
      </w:r>
      <w:r w:rsidR="00473C96">
        <w:rPr>
          <w:snapToGrid w:val="0"/>
          <w:sz w:val="28"/>
          <w:szCs w:val="28"/>
        </w:rPr>
        <w:t xml:space="preserve"> и 201</w:t>
      </w:r>
      <w:r w:rsidR="007813D4">
        <w:rPr>
          <w:snapToGrid w:val="0"/>
          <w:sz w:val="28"/>
          <w:szCs w:val="28"/>
        </w:rPr>
        <w:t>5</w:t>
      </w:r>
      <w:r w:rsidR="00473C96">
        <w:rPr>
          <w:snapToGrid w:val="0"/>
          <w:sz w:val="28"/>
          <w:szCs w:val="28"/>
        </w:rPr>
        <w:t xml:space="preserve"> годов</w:t>
      </w:r>
      <w:r w:rsidR="00085B7F">
        <w:rPr>
          <w:snapToGrid w:val="0"/>
          <w:sz w:val="28"/>
          <w:szCs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="005164DF" w:rsidRPr="005164DF">
        <w:rPr>
          <w:sz w:val="28"/>
        </w:rPr>
        <w:t>сполнение бюджета в части расходов</w:t>
      </w:r>
      <w:r w:rsidR="00085B7F">
        <w:rPr>
          <w:sz w:val="28"/>
        </w:rPr>
        <w:t>;</w:t>
      </w:r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E71173">
        <w:rPr>
          <w:sz w:val="28"/>
        </w:rPr>
        <w:t>сполнение республиканского бюджета Республики Алтай по доходам</w:t>
      </w:r>
      <w:r w:rsidR="00085B7F">
        <w:rPr>
          <w:sz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б</w:t>
      </w:r>
      <w:r w:rsidR="00E71173" w:rsidRPr="00E71173">
        <w:rPr>
          <w:sz w:val="28"/>
        </w:rPr>
        <w:t>ухгалтерский учет и отчетность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к</w:t>
      </w:r>
      <w:r w:rsidR="00F52330" w:rsidRPr="00F52330">
        <w:rPr>
          <w:sz w:val="28"/>
        </w:rPr>
        <w:t>онтроль и внутренний аудит за финансово-хозяйственной деятельностью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1172BC">
        <w:rPr>
          <w:sz w:val="28"/>
        </w:rPr>
        <w:t>сполнение судебных актов</w:t>
      </w:r>
      <w:r w:rsidR="00085B7F">
        <w:rPr>
          <w:sz w:val="28"/>
        </w:rPr>
        <w:t>;</w:t>
      </w:r>
    </w:p>
    <w:p w:rsidR="00E71173" w:rsidRPr="001172BC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836CF0" w:rsidRPr="00836CF0">
        <w:t xml:space="preserve"> </w:t>
      </w:r>
      <w:r w:rsidR="00085B7F">
        <w:t>к</w:t>
      </w:r>
      <w:r w:rsidR="00836CF0" w:rsidRPr="00836CF0">
        <w:rPr>
          <w:sz w:val="28"/>
        </w:rPr>
        <w:t>адровый потенциал финансового (финансово-экономического) подразделения ГРБС</w:t>
      </w:r>
      <w:r w:rsidR="00085B7F">
        <w:rPr>
          <w:sz w:val="28"/>
        </w:rPr>
        <w:t>.</w:t>
      </w:r>
    </w:p>
    <w:p w:rsidR="00292FEB" w:rsidRDefault="00292FEB" w:rsidP="008D27CB">
      <w:pPr>
        <w:ind w:firstLine="720"/>
        <w:jc w:val="both"/>
        <w:rPr>
          <w:sz w:val="28"/>
          <w:szCs w:val="28"/>
        </w:rPr>
      </w:pPr>
    </w:p>
    <w:p w:rsidR="008D27CB" w:rsidRDefault="008D27CB" w:rsidP="008D2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</w:t>
      </w:r>
      <w:r w:rsidRPr="008D27CB">
        <w:rPr>
          <w:b/>
          <w:sz w:val="28"/>
          <w:szCs w:val="28"/>
        </w:rPr>
        <w:t xml:space="preserve">среднесрочного </w:t>
      </w:r>
      <w:r w:rsidRPr="00054A07">
        <w:rPr>
          <w:b/>
          <w:sz w:val="28"/>
          <w:szCs w:val="28"/>
        </w:rPr>
        <w:t>финансового планирования</w:t>
      </w:r>
      <w:r>
        <w:rPr>
          <w:sz w:val="28"/>
          <w:szCs w:val="28"/>
        </w:rPr>
        <w:t xml:space="preserve"> оценивалось по </w:t>
      </w:r>
      <w:r w:rsidR="003A339C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показателям, в том числе: </w:t>
      </w:r>
    </w:p>
    <w:p w:rsidR="0024190D" w:rsidRDefault="0024190D" w:rsidP="00E864BD">
      <w:pPr>
        <w:ind w:firstLine="720"/>
        <w:jc w:val="both"/>
        <w:rPr>
          <w:sz w:val="28"/>
          <w:szCs w:val="28"/>
        </w:rPr>
      </w:pPr>
    </w:p>
    <w:p w:rsidR="00552651" w:rsidRDefault="008D27CB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66CD0" w:rsidRPr="00766CD0">
        <w:rPr>
          <w:i/>
          <w:sz w:val="28"/>
          <w:szCs w:val="28"/>
        </w:rPr>
        <w:t>Качество финансового менеджмента, осуществляемого главным распорядителем средств республиканского бюджета Республики Алтай, в части документов, используемых при составлении проекта закона Республики Алтай о республиканском бюджете на очередной финансовый год и плановый период</w:t>
      </w:r>
      <w:r w:rsidR="00B24B52">
        <w:rPr>
          <w:i/>
          <w:sz w:val="28"/>
          <w:szCs w:val="28"/>
        </w:rPr>
        <w:t xml:space="preserve">. </w:t>
      </w:r>
    </w:p>
    <w:p w:rsidR="00552651" w:rsidRPr="003B071B" w:rsidRDefault="0025025F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Уровень</w:t>
      </w:r>
      <w:r w:rsidR="003B071B" w:rsidRPr="003B071B">
        <w:rPr>
          <w:sz w:val="28"/>
          <w:szCs w:val="28"/>
        </w:rPr>
        <w:t xml:space="preserve"> финансового менеджмента </w:t>
      </w:r>
      <w:r w:rsidR="0050344F" w:rsidRPr="0050344F">
        <w:rPr>
          <w:sz w:val="28"/>
          <w:szCs w:val="28"/>
        </w:rPr>
        <w:t>при составлении проекта закона Республики Алтай о республиканском бюджете на очередной финансовый год и плановый период</w:t>
      </w:r>
      <w:r w:rsidR="0050344F" w:rsidRPr="003B071B">
        <w:rPr>
          <w:sz w:val="28"/>
          <w:szCs w:val="28"/>
        </w:rPr>
        <w:t xml:space="preserve"> </w:t>
      </w:r>
      <w:r w:rsidR="0050344F">
        <w:rPr>
          <w:sz w:val="28"/>
          <w:szCs w:val="28"/>
        </w:rPr>
        <w:t>оценивается с позиции своевременного представления реестра расходных обязательств,</w:t>
      </w:r>
      <w:r w:rsidR="003B071B" w:rsidRPr="003B071B">
        <w:rPr>
          <w:sz w:val="28"/>
          <w:szCs w:val="28"/>
        </w:rPr>
        <w:t xml:space="preserve"> обоснований бюджетных ассигнований</w:t>
      </w:r>
      <w:r w:rsidR="0050344F">
        <w:rPr>
          <w:sz w:val="28"/>
          <w:szCs w:val="28"/>
        </w:rPr>
        <w:t xml:space="preserve"> и </w:t>
      </w:r>
      <w:r w:rsidR="0050344F" w:rsidRPr="0050344F">
        <w:rPr>
          <w:sz w:val="28"/>
          <w:szCs w:val="28"/>
        </w:rPr>
        <w:t>докладов о результатах и основных направлениях деятельности</w:t>
      </w:r>
      <w:r w:rsidR="003B071B" w:rsidRPr="003B071B">
        <w:rPr>
          <w:sz w:val="28"/>
          <w:szCs w:val="28"/>
        </w:rPr>
        <w:t xml:space="preserve">, используемых в целях планирования бюджетных ассигнований для реализации соответствующих полномочий </w:t>
      </w:r>
      <w:r w:rsidR="0099450D">
        <w:rPr>
          <w:sz w:val="28"/>
          <w:szCs w:val="28"/>
        </w:rPr>
        <w:t>главных распорядителей средств бюджета Республики Алтай</w:t>
      </w:r>
      <w:r w:rsidR="004D0077">
        <w:rPr>
          <w:sz w:val="28"/>
          <w:szCs w:val="28"/>
        </w:rPr>
        <w:t>, а также качества их заполнения.</w:t>
      </w:r>
      <w:proofErr w:type="gramEnd"/>
    </w:p>
    <w:p w:rsidR="00E864BD" w:rsidRDefault="0099450D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мониторинга документов</w:t>
      </w:r>
      <w:r w:rsidRPr="0099450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ГРБС для подготовки проекта закона Республики Алтай «О республиканском бюджете Республики Алтай на 201</w:t>
      </w:r>
      <w:r w:rsidR="007813D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201</w:t>
      </w:r>
      <w:r w:rsidR="007813D4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7813D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  <w:r w:rsidR="00CD765E" w:rsidRPr="007813D4">
        <w:rPr>
          <w:sz w:val="28"/>
          <w:szCs w:val="28"/>
        </w:rPr>
        <w:t>1</w:t>
      </w:r>
      <w:r w:rsidR="007813D4" w:rsidRPr="007813D4">
        <w:rPr>
          <w:sz w:val="28"/>
          <w:szCs w:val="28"/>
        </w:rPr>
        <w:t>1</w:t>
      </w:r>
      <w:r w:rsidR="00297B28" w:rsidRPr="007813D4">
        <w:rPr>
          <w:sz w:val="28"/>
          <w:szCs w:val="28"/>
        </w:rPr>
        <w:t xml:space="preserve"> и</w:t>
      </w:r>
      <w:r w:rsidR="00783AAC" w:rsidRPr="007813D4">
        <w:rPr>
          <w:sz w:val="28"/>
          <w:szCs w:val="28"/>
        </w:rPr>
        <w:t>з</w:t>
      </w:r>
      <w:r w:rsidR="00297B28" w:rsidRPr="007813D4">
        <w:rPr>
          <w:sz w:val="28"/>
          <w:szCs w:val="28"/>
        </w:rPr>
        <w:t xml:space="preserve"> 2</w:t>
      </w:r>
      <w:r w:rsidR="00953DDE">
        <w:rPr>
          <w:sz w:val="28"/>
          <w:szCs w:val="28"/>
        </w:rPr>
        <w:t>5</w:t>
      </w:r>
      <w:r w:rsidR="00E864BD" w:rsidRPr="007813D4">
        <w:rPr>
          <w:sz w:val="28"/>
          <w:szCs w:val="28"/>
        </w:rPr>
        <w:t xml:space="preserve"> </w:t>
      </w:r>
      <w:r w:rsidRPr="007813D4">
        <w:rPr>
          <w:sz w:val="28"/>
          <w:szCs w:val="28"/>
        </w:rPr>
        <w:t>ГРБС</w:t>
      </w:r>
      <w:r>
        <w:rPr>
          <w:sz w:val="28"/>
          <w:szCs w:val="28"/>
        </w:rPr>
        <w:t xml:space="preserve"> уровень подготовки указанных документов превышал средний уровень</w:t>
      </w:r>
      <w:r w:rsidR="00A55FC9">
        <w:rPr>
          <w:sz w:val="28"/>
          <w:szCs w:val="28"/>
        </w:rPr>
        <w:t>, при этом по результатам мониторинга подготовки проекта закона Республики Алтай «О республиканском бюджете Республики Алтай на 2011 год и плановый период 2012</w:t>
      </w:r>
      <w:proofErr w:type="gramEnd"/>
      <w:r w:rsidR="00A55FC9">
        <w:rPr>
          <w:sz w:val="28"/>
          <w:szCs w:val="28"/>
        </w:rPr>
        <w:t xml:space="preserve"> и 2013 годов» количество ГРБС имевших уровень выше среднего составляло </w:t>
      </w:r>
      <w:r w:rsidR="007813D4">
        <w:rPr>
          <w:sz w:val="28"/>
          <w:szCs w:val="28"/>
        </w:rPr>
        <w:t>10</w:t>
      </w:r>
      <w:r w:rsidR="00A55FC9">
        <w:rPr>
          <w:sz w:val="28"/>
          <w:szCs w:val="28"/>
        </w:rPr>
        <w:t>.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в части формирования документов при подготовке к проекту закона Республики Алтай «О республиканском бюджете Республики Алтай на 201</w:t>
      </w:r>
      <w:r w:rsidR="007813D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7813D4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813D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необходимо обратить ГРБС внимание на следующее: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4A43" w:rsidRPr="004D4A43">
        <w:t xml:space="preserve"> </w:t>
      </w:r>
      <w:r w:rsidR="004D4A43" w:rsidRPr="004D4A43">
        <w:rPr>
          <w:sz w:val="28"/>
          <w:szCs w:val="28"/>
        </w:rPr>
        <w:t>на соответствие отражения в плановом реестре расходных обязательств ГРБС бюджетных асс</w:t>
      </w:r>
      <w:r w:rsidR="00001BBE">
        <w:rPr>
          <w:sz w:val="28"/>
          <w:szCs w:val="28"/>
        </w:rPr>
        <w:t>игнований, предусмотренных ГРБС;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снижение </w:t>
      </w:r>
      <w:r w:rsidRPr="00001BBE">
        <w:rPr>
          <w:sz w:val="28"/>
          <w:szCs w:val="28"/>
        </w:rPr>
        <w:t>расходных обязательств</w:t>
      </w:r>
      <w:r w:rsidR="00665A7B">
        <w:rPr>
          <w:sz w:val="28"/>
          <w:szCs w:val="28"/>
        </w:rPr>
        <w:t>,</w:t>
      </w:r>
      <w:r w:rsidRPr="00001BBE">
        <w:rPr>
          <w:sz w:val="28"/>
          <w:szCs w:val="28"/>
        </w:rPr>
        <w:t xml:space="preserve"> планируемых методом индексации</w:t>
      </w:r>
      <w:r>
        <w:rPr>
          <w:sz w:val="28"/>
          <w:szCs w:val="28"/>
        </w:rPr>
        <w:t>;</w:t>
      </w:r>
    </w:p>
    <w:p w:rsidR="0024190D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соответствие </w:t>
      </w:r>
      <w:r w:rsidRPr="00665A7B">
        <w:rPr>
          <w:sz w:val="28"/>
          <w:szCs w:val="28"/>
        </w:rPr>
        <w:t>обоснований бюджетных ассигнований</w:t>
      </w:r>
      <w:r w:rsidRPr="00001BBE">
        <w:rPr>
          <w:sz w:val="28"/>
          <w:szCs w:val="28"/>
        </w:rPr>
        <w:t xml:space="preserve"> на очередной финансовый год и плановый период предельны</w:t>
      </w:r>
      <w:r>
        <w:rPr>
          <w:sz w:val="28"/>
          <w:szCs w:val="28"/>
        </w:rPr>
        <w:t>м</w:t>
      </w:r>
      <w:r w:rsidRPr="00001BB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применение при формировании </w:t>
      </w:r>
      <w:proofErr w:type="gramStart"/>
      <w:r w:rsidRPr="00001BBE">
        <w:rPr>
          <w:sz w:val="28"/>
          <w:szCs w:val="28"/>
        </w:rPr>
        <w:t>обосновани</w:t>
      </w:r>
      <w:r>
        <w:rPr>
          <w:sz w:val="28"/>
          <w:szCs w:val="28"/>
        </w:rPr>
        <w:t>й</w:t>
      </w:r>
      <w:r w:rsidRPr="00001BBE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у</w:t>
      </w:r>
      <w:r w:rsidRPr="00001BBE">
        <w:rPr>
          <w:sz w:val="28"/>
          <w:szCs w:val="28"/>
        </w:rPr>
        <w:t>стойчив</w:t>
      </w:r>
      <w:r>
        <w:rPr>
          <w:sz w:val="28"/>
          <w:szCs w:val="28"/>
        </w:rPr>
        <w:t>ой</w:t>
      </w:r>
      <w:r w:rsidRPr="00001BBE">
        <w:rPr>
          <w:sz w:val="28"/>
          <w:szCs w:val="28"/>
        </w:rPr>
        <w:t xml:space="preserve"> системы показателей непосредственных результатов деятельности</w:t>
      </w:r>
      <w:proofErr w:type="gramEnd"/>
      <w:r w:rsidRPr="00001BBE">
        <w:rPr>
          <w:sz w:val="28"/>
          <w:szCs w:val="28"/>
        </w:rPr>
        <w:t xml:space="preserve">  ГРБС</w:t>
      </w:r>
      <w:r w:rsidR="005376BC">
        <w:rPr>
          <w:sz w:val="28"/>
          <w:szCs w:val="28"/>
        </w:rPr>
        <w:t xml:space="preserve">, т.е. повторение не менее 50% показателей, используемых в </w:t>
      </w:r>
      <w:r w:rsidR="005376BC" w:rsidRPr="00001BBE">
        <w:rPr>
          <w:sz w:val="28"/>
          <w:szCs w:val="28"/>
        </w:rPr>
        <w:t>обосновани</w:t>
      </w:r>
      <w:r w:rsidR="005376BC">
        <w:rPr>
          <w:sz w:val="28"/>
          <w:szCs w:val="28"/>
        </w:rPr>
        <w:t>и</w:t>
      </w:r>
      <w:r w:rsidR="005376BC" w:rsidRPr="00001BBE">
        <w:rPr>
          <w:sz w:val="28"/>
          <w:szCs w:val="28"/>
        </w:rPr>
        <w:t xml:space="preserve"> бюджетных ассигнований</w:t>
      </w:r>
      <w:r w:rsidR="005376BC">
        <w:rPr>
          <w:sz w:val="28"/>
          <w:szCs w:val="28"/>
        </w:rPr>
        <w:t xml:space="preserve"> сформиров</w:t>
      </w:r>
      <w:r w:rsidR="00085B7F">
        <w:rPr>
          <w:sz w:val="28"/>
          <w:szCs w:val="28"/>
        </w:rPr>
        <w:t>анных на текущий финансовый год;</w:t>
      </w:r>
    </w:p>
    <w:p w:rsidR="00817CF2" w:rsidRDefault="00A37A0D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включение в </w:t>
      </w:r>
      <w:r w:rsidRPr="00A37A0D">
        <w:rPr>
          <w:sz w:val="28"/>
          <w:szCs w:val="28"/>
        </w:rPr>
        <w:t>прогноз социально-экономического развития Республики Алтай показателей непосредственных резу</w:t>
      </w:r>
      <w:r>
        <w:rPr>
          <w:sz w:val="28"/>
          <w:szCs w:val="28"/>
        </w:rPr>
        <w:t xml:space="preserve">льтатов деятельности ГРБС, которые </w:t>
      </w:r>
      <w:r w:rsidRPr="00665A7B">
        <w:rPr>
          <w:sz w:val="28"/>
          <w:szCs w:val="28"/>
        </w:rPr>
        <w:t>применяются в обосновани</w:t>
      </w:r>
      <w:r w:rsidR="00252F8F" w:rsidRPr="00665A7B">
        <w:rPr>
          <w:sz w:val="28"/>
          <w:szCs w:val="28"/>
        </w:rPr>
        <w:t>ях</w:t>
      </w:r>
      <w:r w:rsidRPr="00665A7B">
        <w:rPr>
          <w:sz w:val="28"/>
          <w:szCs w:val="28"/>
        </w:rPr>
        <w:t xml:space="preserve"> бюджетных ассигнований;</w:t>
      </w:r>
    </w:p>
    <w:p w:rsidR="00817CF2" w:rsidRDefault="00A37A0D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соблюдение установленных сроков представления </w:t>
      </w:r>
      <w:r w:rsidRPr="0050344F">
        <w:rPr>
          <w:sz w:val="28"/>
          <w:szCs w:val="28"/>
        </w:rPr>
        <w:t>докладов о результатах и основных направлениях деятельности</w:t>
      </w:r>
      <w:r>
        <w:rPr>
          <w:sz w:val="28"/>
          <w:szCs w:val="28"/>
        </w:rPr>
        <w:t>.</w:t>
      </w:r>
    </w:p>
    <w:p w:rsidR="00817CF2" w:rsidRDefault="00817CF2" w:rsidP="00E864BD">
      <w:pPr>
        <w:ind w:firstLine="720"/>
        <w:jc w:val="both"/>
        <w:rPr>
          <w:sz w:val="28"/>
          <w:szCs w:val="28"/>
        </w:rPr>
      </w:pPr>
    </w:p>
    <w:p w:rsidR="000A037C" w:rsidRDefault="00FD6120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80C9B" w:rsidRPr="00680C9B">
        <w:rPr>
          <w:i/>
          <w:sz w:val="28"/>
          <w:szCs w:val="28"/>
        </w:rPr>
        <w:t>Доля бюджетных ассигнований, предусмотренных ГРБС, представленных в виде долгосрочных целевых программ и ведомственных целевых программ</w:t>
      </w:r>
      <w:r w:rsidR="0036654A">
        <w:rPr>
          <w:i/>
          <w:sz w:val="28"/>
          <w:szCs w:val="28"/>
        </w:rPr>
        <w:t xml:space="preserve">. </w:t>
      </w:r>
    </w:p>
    <w:p w:rsidR="000A037C" w:rsidRDefault="000A037C" w:rsidP="000A0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 доведение дол</w:t>
      </w:r>
      <w:r w:rsidR="000C65C4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бюджетных ассигнований, предусмотренных ГРБС, до 100%-го уровня. Мониторинг показал, что </w:t>
      </w:r>
      <w:r w:rsidR="00684BDD">
        <w:rPr>
          <w:sz w:val="28"/>
          <w:szCs w:val="28"/>
        </w:rPr>
        <w:t>все</w:t>
      </w:r>
      <w:r>
        <w:rPr>
          <w:sz w:val="28"/>
          <w:szCs w:val="28"/>
        </w:rPr>
        <w:t xml:space="preserve"> 26 </w:t>
      </w:r>
      <w:r w:rsidR="00684BDD">
        <w:rPr>
          <w:sz w:val="28"/>
          <w:szCs w:val="28"/>
        </w:rPr>
        <w:t>ГРБС</w:t>
      </w:r>
      <w:r>
        <w:rPr>
          <w:sz w:val="28"/>
          <w:szCs w:val="28"/>
        </w:rPr>
        <w:t xml:space="preserve"> сформировали </w:t>
      </w:r>
      <w:r w:rsidR="0093428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в форме </w:t>
      </w:r>
      <w:r w:rsidR="0093428D">
        <w:rPr>
          <w:sz w:val="28"/>
          <w:szCs w:val="28"/>
        </w:rPr>
        <w:t xml:space="preserve">долгосрочных республиканских и ведомственных целевых </w:t>
      </w:r>
      <w:r>
        <w:rPr>
          <w:sz w:val="28"/>
          <w:szCs w:val="28"/>
        </w:rPr>
        <w:t>программ.</w:t>
      </w:r>
    </w:p>
    <w:p w:rsidR="000A037C" w:rsidRPr="00115982" w:rsidRDefault="00115982" w:rsidP="00E864BD">
      <w:pPr>
        <w:ind w:firstLine="720"/>
        <w:jc w:val="both"/>
        <w:rPr>
          <w:sz w:val="28"/>
          <w:szCs w:val="28"/>
        </w:rPr>
      </w:pPr>
      <w:r w:rsidRPr="00115982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связи с переходом на формирование государственных программ с 2013 года, а также достижением понимания ГРБС необходимости перехода на программно-целевые принципы функционирования предлагается пересмотреть необходимость данного показателя в системе мониторинга финансового менеджмента.</w:t>
      </w:r>
    </w:p>
    <w:p w:rsidR="00115982" w:rsidRPr="00115982" w:rsidRDefault="00115982" w:rsidP="00E864BD">
      <w:pPr>
        <w:ind w:firstLine="720"/>
        <w:jc w:val="both"/>
        <w:rPr>
          <w:sz w:val="28"/>
          <w:szCs w:val="28"/>
        </w:rPr>
      </w:pPr>
    </w:p>
    <w:p w:rsidR="000A037C" w:rsidRDefault="007A2A2F" w:rsidP="00E864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1.3 </w:t>
      </w:r>
      <w:r w:rsidRPr="007A2A2F">
        <w:rPr>
          <w:i/>
          <w:sz w:val="28"/>
          <w:szCs w:val="28"/>
        </w:rPr>
        <w:t>Доля бюджетных ассигнований на предоставление государственных услуг физическим и юридическим лицам, оказываемых в соответствии с государственными заданиями</w:t>
      </w:r>
    </w:p>
    <w:p w:rsidR="00297B28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 xml:space="preserve">Отсутствие </w:t>
      </w:r>
      <w:r w:rsidR="0036654A" w:rsidRPr="0036654A">
        <w:rPr>
          <w:sz w:val="28"/>
          <w:szCs w:val="28"/>
        </w:rPr>
        <w:t>бюджетных ассигнований на предоставление государственных услуг, оказываемых в соответствии с государственными заданиями</w:t>
      </w:r>
      <w:r w:rsidR="00755931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оценивалось как низкое качество планирования бюджетных ассигнований.</w:t>
      </w:r>
    </w:p>
    <w:p w:rsidR="0024441B" w:rsidRDefault="0020210B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государственные услуги оказываются не всеми органами государственной власти Республики Алтай, то данный показатель не рассчитывался в отношении:</w:t>
      </w:r>
      <w:r w:rsidR="006A64BC">
        <w:rPr>
          <w:sz w:val="28"/>
          <w:szCs w:val="28"/>
        </w:rPr>
        <w:t xml:space="preserve"> </w:t>
      </w:r>
    </w:p>
    <w:p w:rsidR="0020210B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Министерств</w:t>
      </w:r>
      <w:r w:rsidR="0024441B">
        <w:rPr>
          <w:sz w:val="28"/>
          <w:szCs w:val="28"/>
        </w:rPr>
        <w:t>а</w:t>
      </w:r>
      <w:r w:rsidRPr="0020210B">
        <w:rPr>
          <w:sz w:val="28"/>
          <w:szCs w:val="28"/>
        </w:rPr>
        <w:t xml:space="preserve"> имущественных отношений Республики Алтай</w:t>
      </w:r>
    </w:p>
    <w:p w:rsidR="00F677F6" w:rsidRDefault="00F677F6" w:rsidP="00F677F6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Министерств</w:t>
      </w:r>
      <w:r w:rsidR="0024441B">
        <w:rPr>
          <w:sz w:val="28"/>
          <w:szCs w:val="28"/>
        </w:rPr>
        <w:t>а</w:t>
      </w:r>
      <w:r w:rsidRPr="0020210B">
        <w:rPr>
          <w:sz w:val="28"/>
          <w:szCs w:val="28"/>
        </w:rPr>
        <w:t xml:space="preserve"> природных ресурсов Республики Алтай</w:t>
      </w:r>
    </w:p>
    <w:p w:rsidR="0020210B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Министерств</w:t>
      </w:r>
      <w:r w:rsidR="0024441B">
        <w:rPr>
          <w:sz w:val="28"/>
          <w:szCs w:val="28"/>
        </w:rPr>
        <w:t>а</w:t>
      </w:r>
      <w:r w:rsidRPr="0020210B">
        <w:rPr>
          <w:sz w:val="28"/>
          <w:szCs w:val="28"/>
        </w:rPr>
        <w:t xml:space="preserve"> внутренних дел по Республике Алтай</w:t>
      </w:r>
    </w:p>
    <w:p w:rsidR="0020210B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Контрольно-счетн</w:t>
      </w:r>
      <w:r w:rsidR="0024441B">
        <w:rPr>
          <w:sz w:val="28"/>
          <w:szCs w:val="28"/>
        </w:rPr>
        <w:t>ой</w:t>
      </w:r>
      <w:r w:rsidRPr="0020210B">
        <w:rPr>
          <w:sz w:val="28"/>
          <w:szCs w:val="28"/>
        </w:rPr>
        <w:t xml:space="preserve"> палат</w:t>
      </w:r>
      <w:r w:rsidR="0024441B">
        <w:rPr>
          <w:sz w:val="28"/>
          <w:szCs w:val="28"/>
        </w:rPr>
        <w:t>ы</w:t>
      </w:r>
      <w:r w:rsidRPr="0020210B">
        <w:rPr>
          <w:sz w:val="28"/>
          <w:szCs w:val="28"/>
        </w:rPr>
        <w:t xml:space="preserve"> Республики Алтай</w:t>
      </w:r>
    </w:p>
    <w:p w:rsidR="0020210B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Комитет</w:t>
      </w:r>
      <w:r w:rsidR="0024441B">
        <w:rPr>
          <w:sz w:val="28"/>
          <w:szCs w:val="28"/>
        </w:rPr>
        <w:t>а</w:t>
      </w:r>
      <w:r w:rsidRPr="0020210B">
        <w:rPr>
          <w:sz w:val="28"/>
          <w:szCs w:val="28"/>
        </w:rPr>
        <w:t xml:space="preserve"> по тарифам Республики Алтай</w:t>
      </w:r>
    </w:p>
    <w:p w:rsidR="0020210B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Избирательн</w:t>
      </w:r>
      <w:r w:rsidR="0024441B">
        <w:rPr>
          <w:sz w:val="28"/>
          <w:szCs w:val="28"/>
        </w:rPr>
        <w:t>ой</w:t>
      </w:r>
      <w:r w:rsidRPr="0020210B">
        <w:rPr>
          <w:sz w:val="28"/>
          <w:szCs w:val="28"/>
        </w:rPr>
        <w:t xml:space="preserve"> комисси</w:t>
      </w:r>
      <w:r w:rsidR="0024441B">
        <w:rPr>
          <w:sz w:val="28"/>
          <w:szCs w:val="28"/>
        </w:rPr>
        <w:t>и</w:t>
      </w:r>
      <w:r w:rsidRPr="0020210B">
        <w:rPr>
          <w:sz w:val="28"/>
          <w:szCs w:val="28"/>
        </w:rPr>
        <w:t xml:space="preserve"> Республики Алтай</w:t>
      </w:r>
    </w:p>
    <w:p w:rsidR="0020210B" w:rsidRDefault="0020210B" w:rsidP="00E864BD">
      <w:pPr>
        <w:ind w:firstLine="720"/>
        <w:jc w:val="both"/>
        <w:rPr>
          <w:sz w:val="28"/>
          <w:szCs w:val="28"/>
        </w:rPr>
      </w:pPr>
      <w:r w:rsidRPr="0020210B">
        <w:rPr>
          <w:sz w:val="28"/>
          <w:szCs w:val="28"/>
        </w:rPr>
        <w:t>Государственн</w:t>
      </w:r>
      <w:r w:rsidR="0024441B">
        <w:rPr>
          <w:sz w:val="28"/>
          <w:szCs w:val="28"/>
        </w:rPr>
        <w:t>ого</w:t>
      </w:r>
      <w:r w:rsidRPr="0020210B">
        <w:rPr>
          <w:sz w:val="28"/>
          <w:szCs w:val="28"/>
        </w:rPr>
        <w:t xml:space="preserve"> Собрани</w:t>
      </w:r>
      <w:r w:rsidR="0024441B">
        <w:rPr>
          <w:sz w:val="28"/>
          <w:szCs w:val="28"/>
        </w:rPr>
        <w:t>я</w:t>
      </w:r>
      <w:r w:rsidRPr="0020210B">
        <w:rPr>
          <w:sz w:val="28"/>
          <w:szCs w:val="28"/>
        </w:rPr>
        <w:t xml:space="preserve"> - Эл Курултай Республики Алтай</w:t>
      </w:r>
    </w:p>
    <w:p w:rsidR="001067DC" w:rsidRDefault="001067DC" w:rsidP="00E864BD">
      <w:pPr>
        <w:ind w:firstLine="720"/>
        <w:jc w:val="both"/>
        <w:rPr>
          <w:sz w:val="28"/>
          <w:szCs w:val="28"/>
        </w:rPr>
      </w:pPr>
      <w:r w:rsidRPr="001067DC">
        <w:rPr>
          <w:sz w:val="28"/>
          <w:szCs w:val="28"/>
        </w:rPr>
        <w:t>Аппарат</w:t>
      </w:r>
      <w:r w:rsidR="0024441B">
        <w:rPr>
          <w:sz w:val="28"/>
          <w:szCs w:val="28"/>
        </w:rPr>
        <w:t>а</w:t>
      </w:r>
      <w:r w:rsidRPr="001067DC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1067DC" w:rsidRDefault="004C202B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DB62BA" w:rsidRDefault="00DB62BA" w:rsidP="00DB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24441B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</w:t>
      </w:r>
      <w:proofErr w:type="gramStart"/>
      <w:r>
        <w:rPr>
          <w:sz w:val="28"/>
          <w:szCs w:val="28"/>
        </w:rPr>
        <w:t>вышеизложенного</w:t>
      </w:r>
      <w:proofErr w:type="gramEnd"/>
      <w:r w:rsidR="00755931">
        <w:rPr>
          <w:sz w:val="28"/>
          <w:szCs w:val="28"/>
        </w:rPr>
        <w:t xml:space="preserve"> </w:t>
      </w:r>
      <w:r w:rsidR="00755931" w:rsidRPr="0024441B">
        <w:rPr>
          <w:sz w:val="28"/>
          <w:szCs w:val="28"/>
        </w:rPr>
        <w:t>показал</w:t>
      </w:r>
      <w:r>
        <w:rPr>
          <w:sz w:val="28"/>
          <w:szCs w:val="28"/>
        </w:rPr>
        <w:t xml:space="preserve">, что </w:t>
      </w:r>
      <w:r w:rsidR="009F678A">
        <w:rPr>
          <w:sz w:val="28"/>
          <w:szCs w:val="28"/>
        </w:rPr>
        <w:t>все</w:t>
      </w:r>
      <w:r>
        <w:rPr>
          <w:sz w:val="28"/>
          <w:szCs w:val="28"/>
        </w:rPr>
        <w:t xml:space="preserve"> 17 </w:t>
      </w:r>
      <w:r w:rsidR="009F678A">
        <w:rPr>
          <w:sz w:val="28"/>
          <w:szCs w:val="28"/>
        </w:rPr>
        <w:t>ГРБС</w:t>
      </w:r>
      <w:r>
        <w:rPr>
          <w:sz w:val="28"/>
          <w:szCs w:val="28"/>
        </w:rPr>
        <w:t xml:space="preserve"> сформировали свои расходы </w:t>
      </w:r>
      <w:r w:rsidRPr="0036654A">
        <w:rPr>
          <w:sz w:val="28"/>
          <w:szCs w:val="28"/>
        </w:rPr>
        <w:t>на предоставление государственных услуг</w:t>
      </w:r>
      <w:r w:rsidR="0024441B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Pr="0036654A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36654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й.</w:t>
      </w:r>
    </w:p>
    <w:p w:rsidR="00A23525" w:rsidRPr="00115982" w:rsidRDefault="00A23525" w:rsidP="00A23525">
      <w:pPr>
        <w:ind w:firstLine="720"/>
        <w:jc w:val="both"/>
        <w:rPr>
          <w:sz w:val="28"/>
          <w:szCs w:val="28"/>
        </w:rPr>
      </w:pPr>
      <w:r w:rsidRPr="001159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6E0F74">
        <w:rPr>
          <w:sz w:val="28"/>
          <w:szCs w:val="28"/>
        </w:rPr>
        <w:t xml:space="preserve">введением обязательности публикации </w:t>
      </w:r>
      <w:r w:rsidR="00137516">
        <w:rPr>
          <w:sz w:val="28"/>
          <w:szCs w:val="28"/>
        </w:rPr>
        <w:t xml:space="preserve">государственными и муниципальными учреждениями </w:t>
      </w:r>
      <w:r w:rsidR="006E0F74">
        <w:rPr>
          <w:sz w:val="28"/>
          <w:szCs w:val="28"/>
        </w:rPr>
        <w:t>показателей государственных</w:t>
      </w:r>
      <w:r w:rsidR="007E7799">
        <w:rPr>
          <w:sz w:val="28"/>
          <w:szCs w:val="28"/>
        </w:rPr>
        <w:t xml:space="preserve"> заданий на Официальном сайте </w:t>
      </w:r>
      <w:r w:rsidR="00161825" w:rsidRPr="00161825">
        <w:rPr>
          <w:sz w:val="28"/>
          <w:szCs w:val="28"/>
        </w:rPr>
        <w:t>Российской Федерации для размещения информации об учреждениях</w:t>
      </w:r>
      <w:r w:rsidR="0016182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пересмотреть необходимость данного показателя в системе мониторинга финансового менеджмента.</w:t>
      </w:r>
    </w:p>
    <w:p w:rsidR="00A23525" w:rsidRDefault="00A23525" w:rsidP="001E405B">
      <w:pPr>
        <w:ind w:firstLine="720"/>
        <w:jc w:val="both"/>
        <w:rPr>
          <w:i/>
          <w:sz w:val="28"/>
          <w:szCs w:val="28"/>
        </w:rPr>
      </w:pP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1.4 </w:t>
      </w:r>
      <w:r w:rsidRPr="002A2105">
        <w:rPr>
          <w:i/>
          <w:sz w:val="28"/>
          <w:szCs w:val="28"/>
        </w:rPr>
        <w:t>Качество формирования государственных заданий</w:t>
      </w:r>
      <w:r>
        <w:rPr>
          <w:i/>
          <w:sz w:val="28"/>
          <w:szCs w:val="28"/>
        </w:rPr>
        <w:t>.</w:t>
      </w:r>
    </w:p>
    <w:p w:rsidR="00D278A7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C56E41">
        <w:rPr>
          <w:sz w:val="28"/>
          <w:szCs w:val="28"/>
        </w:rPr>
        <w:t>соответствие всех</w:t>
      </w:r>
      <w:r w:rsidR="001A09BA">
        <w:rPr>
          <w:sz w:val="28"/>
          <w:szCs w:val="28"/>
        </w:rPr>
        <w:t xml:space="preserve"> государственных заданий </w:t>
      </w:r>
      <w:r w:rsidR="00D278A7" w:rsidRPr="00D278A7">
        <w:rPr>
          <w:sz w:val="28"/>
          <w:szCs w:val="28"/>
        </w:rPr>
        <w:t>постановлени</w:t>
      </w:r>
      <w:r w:rsidR="001A09BA">
        <w:rPr>
          <w:sz w:val="28"/>
          <w:szCs w:val="28"/>
        </w:rPr>
        <w:t>ю</w:t>
      </w:r>
      <w:r w:rsidR="00D278A7" w:rsidRPr="00D278A7">
        <w:rPr>
          <w:sz w:val="28"/>
          <w:szCs w:val="28"/>
        </w:rPr>
        <w:t xml:space="preserve"> Правительства Республики Алтай от 2 марта 2011 года № 39 «О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задания»</w:t>
      </w:r>
      <w:r w:rsidR="001A09BA">
        <w:rPr>
          <w:sz w:val="28"/>
          <w:szCs w:val="28"/>
        </w:rPr>
        <w:t>.</w:t>
      </w:r>
    </w:p>
    <w:p w:rsidR="00645B66" w:rsidRPr="001955BF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</w:t>
      </w:r>
      <w:r w:rsidRPr="00705274">
        <w:rPr>
          <w:sz w:val="28"/>
          <w:szCs w:val="28"/>
        </w:rPr>
        <w:t xml:space="preserve">что </w:t>
      </w:r>
      <w:r w:rsidR="00705274" w:rsidRPr="00705274">
        <w:rPr>
          <w:sz w:val="28"/>
          <w:szCs w:val="28"/>
        </w:rPr>
        <w:t>все</w:t>
      </w:r>
      <w:r w:rsidRPr="0070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ГРБС Республики Алтай</w:t>
      </w:r>
      <w:r w:rsidR="00E608E4">
        <w:rPr>
          <w:sz w:val="28"/>
          <w:szCs w:val="28"/>
        </w:rPr>
        <w:t xml:space="preserve"> привели государственные задания подведомственным учреждениям в соответствие с требованиями, утвержденными </w:t>
      </w:r>
      <w:r w:rsidR="00E608E4" w:rsidRPr="00D278A7">
        <w:rPr>
          <w:sz w:val="28"/>
          <w:szCs w:val="28"/>
        </w:rPr>
        <w:t>постановлени</w:t>
      </w:r>
      <w:r w:rsidR="00E608E4">
        <w:rPr>
          <w:sz w:val="28"/>
          <w:szCs w:val="28"/>
        </w:rPr>
        <w:t>ем</w:t>
      </w:r>
      <w:r w:rsidR="00E608E4" w:rsidRPr="00D278A7">
        <w:rPr>
          <w:sz w:val="28"/>
          <w:szCs w:val="28"/>
        </w:rPr>
        <w:t xml:space="preserve"> Правительства Республики </w:t>
      </w:r>
      <w:r w:rsidR="00E608E4" w:rsidRPr="00D278A7">
        <w:rPr>
          <w:sz w:val="28"/>
          <w:szCs w:val="28"/>
        </w:rPr>
        <w:lastRenderedPageBreak/>
        <w:t>Алтай от 2 марта 2011 года № 39 «О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задания»</w:t>
      </w:r>
      <w:r w:rsidR="00E608E4">
        <w:rPr>
          <w:sz w:val="28"/>
          <w:szCs w:val="28"/>
        </w:rPr>
        <w:t>.</w:t>
      </w:r>
    </w:p>
    <w:p w:rsidR="00E608E4" w:rsidRPr="00115982" w:rsidRDefault="00E608E4" w:rsidP="00E608E4">
      <w:pPr>
        <w:ind w:firstLine="720"/>
        <w:jc w:val="both"/>
        <w:rPr>
          <w:sz w:val="28"/>
          <w:szCs w:val="28"/>
        </w:rPr>
      </w:pPr>
      <w:r w:rsidRPr="001159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введением обязательности публикации государственными и муниципальными учреждениями показателей государственных заданий на Официальном сайте </w:t>
      </w:r>
      <w:r w:rsidRPr="00161825">
        <w:rPr>
          <w:sz w:val="28"/>
          <w:szCs w:val="28"/>
        </w:rPr>
        <w:t>Российской Федерации для размещения информации об учреждениях</w:t>
      </w:r>
      <w:r>
        <w:rPr>
          <w:sz w:val="28"/>
          <w:szCs w:val="28"/>
        </w:rPr>
        <w:t xml:space="preserve"> предлагается пересмотреть необходимость данного показателя в системе мониторинга финансового менеджмента.</w:t>
      </w: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</w:p>
    <w:p w:rsidR="00EA40BE" w:rsidRDefault="004C202B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55535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Pr="004C202B">
        <w:rPr>
          <w:i/>
          <w:sz w:val="28"/>
          <w:szCs w:val="28"/>
        </w:rPr>
        <w:t>Качество планирования расходов</w:t>
      </w:r>
      <w:r w:rsidR="005418FA">
        <w:rPr>
          <w:i/>
          <w:sz w:val="28"/>
          <w:szCs w:val="28"/>
        </w:rPr>
        <w:t>:</w:t>
      </w:r>
      <w:r w:rsidRPr="004C202B">
        <w:rPr>
          <w:i/>
          <w:sz w:val="28"/>
          <w:szCs w:val="28"/>
        </w:rPr>
        <w:t xml:space="preserve"> количество справок об изменении сводной бюджетной росписи республиканского бюджета и лимитов бюджетных обязательств в отчетном периоде в случае увеличения бюджетных ассигнований за счет экономии по использованию бюджетных ассигнований на оказание государственных  услуг</w:t>
      </w:r>
      <w:r w:rsidR="001E405B">
        <w:rPr>
          <w:i/>
          <w:sz w:val="28"/>
          <w:szCs w:val="28"/>
        </w:rPr>
        <w:t xml:space="preserve">. </w:t>
      </w:r>
    </w:p>
    <w:p w:rsidR="00BD5A60" w:rsidRDefault="00BD5A60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Pr="00BD5A60">
        <w:rPr>
          <w:sz w:val="28"/>
          <w:szCs w:val="28"/>
        </w:rPr>
        <w:t>отсутствие справок об изменении сводной бюджетной росписи республиканского бюджета Республики Алтай и лимитов бюджетных обязатель</w:t>
      </w:r>
      <w:proofErr w:type="gramStart"/>
      <w:r w:rsidRPr="00BD5A60">
        <w:rPr>
          <w:sz w:val="28"/>
          <w:szCs w:val="28"/>
        </w:rPr>
        <w:t>ств в сл</w:t>
      </w:r>
      <w:proofErr w:type="gramEnd"/>
      <w:r w:rsidRPr="00BD5A60">
        <w:rPr>
          <w:sz w:val="28"/>
          <w:szCs w:val="28"/>
        </w:rPr>
        <w:t>учае увеличения бюджетных ассигнований за счет экономии по использованию бюджетных ассигнований на оказание государственных  услуг</w:t>
      </w:r>
      <w:r>
        <w:rPr>
          <w:sz w:val="28"/>
          <w:szCs w:val="28"/>
        </w:rPr>
        <w:t xml:space="preserve">. </w:t>
      </w:r>
    </w:p>
    <w:p w:rsidR="008D27CB" w:rsidRPr="001955BF" w:rsidRDefault="008D27CB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CB50FB">
        <w:rPr>
          <w:sz w:val="28"/>
          <w:szCs w:val="28"/>
        </w:rPr>
        <w:t xml:space="preserve"> среднее количество изменений, произведенное одним ГРБС в течение 2011 года – </w:t>
      </w:r>
      <w:r w:rsidR="00063E42">
        <w:rPr>
          <w:sz w:val="28"/>
          <w:szCs w:val="28"/>
        </w:rPr>
        <w:t>11,4</w:t>
      </w:r>
      <w:r w:rsidR="00CB50FB">
        <w:rPr>
          <w:sz w:val="28"/>
          <w:szCs w:val="28"/>
        </w:rPr>
        <w:t xml:space="preserve"> раз. При этом 16</w:t>
      </w:r>
      <w:r w:rsidR="00CA01F9">
        <w:rPr>
          <w:sz w:val="28"/>
          <w:szCs w:val="28"/>
        </w:rPr>
        <w:t xml:space="preserve"> </w:t>
      </w:r>
      <w:r>
        <w:rPr>
          <w:sz w:val="28"/>
          <w:szCs w:val="28"/>
        </w:rPr>
        <w:t>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955BF">
        <w:rPr>
          <w:sz w:val="28"/>
          <w:szCs w:val="28"/>
        </w:rPr>
        <w:t>ГРБС</w:t>
      </w:r>
      <w:r>
        <w:rPr>
          <w:sz w:val="28"/>
          <w:szCs w:val="28"/>
        </w:rPr>
        <w:t xml:space="preserve"> </w:t>
      </w:r>
      <w:r w:rsidR="007C1A49">
        <w:rPr>
          <w:sz w:val="28"/>
          <w:szCs w:val="28"/>
        </w:rPr>
        <w:t>производили</w:t>
      </w:r>
      <w:r w:rsidR="007A1F43">
        <w:rPr>
          <w:sz w:val="28"/>
          <w:szCs w:val="28"/>
        </w:rPr>
        <w:t xml:space="preserve"> менее 15 изменений </w:t>
      </w:r>
      <w:proofErr w:type="gramStart"/>
      <w:r w:rsidR="007A1F43">
        <w:rPr>
          <w:sz w:val="28"/>
          <w:szCs w:val="28"/>
        </w:rPr>
        <w:t>в</w:t>
      </w:r>
      <w:r w:rsidR="001955BF">
        <w:rPr>
          <w:sz w:val="28"/>
          <w:szCs w:val="28"/>
        </w:rPr>
        <w:t xml:space="preserve"> </w:t>
      </w:r>
      <w:r w:rsidR="001955BF" w:rsidRPr="001955BF">
        <w:rPr>
          <w:sz w:val="28"/>
          <w:szCs w:val="28"/>
        </w:rPr>
        <w:t>сводной бюджетной росписи</w:t>
      </w:r>
      <w:r w:rsidR="001955BF">
        <w:rPr>
          <w:sz w:val="28"/>
          <w:szCs w:val="28"/>
        </w:rPr>
        <w:t xml:space="preserve"> в части </w:t>
      </w:r>
      <w:r w:rsidR="001955BF" w:rsidRPr="001955BF">
        <w:rPr>
          <w:sz w:val="28"/>
          <w:szCs w:val="28"/>
        </w:rPr>
        <w:t>увеличения бюджетных ассигнований за счет экономии по использованию бюджетных ассигнований на оказание</w:t>
      </w:r>
      <w:proofErr w:type="gramEnd"/>
      <w:r w:rsidR="001955BF" w:rsidRPr="001955BF">
        <w:rPr>
          <w:sz w:val="28"/>
          <w:szCs w:val="28"/>
        </w:rPr>
        <w:t xml:space="preserve"> государственных услуг</w:t>
      </w:r>
      <w:r w:rsidR="005746A9">
        <w:rPr>
          <w:sz w:val="28"/>
          <w:szCs w:val="28"/>
        </w:rPr>
        <w:t>.</w:t>
      </w:r>
    </w:p>
    <w:p w:rsidR="00615280" w:rsidRDefault="00615280" w:rsidP="00191F58">
      <w:pPr>
        <w:ind w:firstLine="720"/>
        <w:jc w:val="both"/>
        <w:rPr>
          <w:sz w:val="28"/>
          <w:szCs w:val="28"/>
        </w:rPr>
      </w:pPr>
    </w:p>
    <w:p w:rsidR="00191F58" w:rsidRPr="00905C1A" w:rsidRDefault="00191F58" w:rsidP="000A4BE5">
      <w:pPr>
        <w:ind w:firstLine="720"/>
        <w:jc w:val="both"/>
        <w:rPr>
          <w:sz w:val="28"/>
          <w:szCs w:val="28"/>
        </w:rPr>
      </w:pPr>
      <w:r w:rsidRPr="00D724C5">
        <w:rPr>
          <w:sz w:val="28"/>
          <w:szCs w:val="28"/>
          <w:u w:val="single"/>
        </w:rPr>
        <w:t>В части среднесрочного финансового планирования</w:t>
      </w:r>
      <w:r>
        <w:rPr>
          <w:sz w:val="28"/>
          <w:szCs w:val="28"/>
        </w:rPr>
        <w:t xml:space="preserve"> </w:t>
      </w:r>
      <w:r w:rsidR="00524FDB">
        <w:rPr>
          <w:sz w:val="28"/>
          <w:szCs w:val="28"/>
        </w:rPr>
        <w:t xml:space="preserve">уровень качества финансового менеджмента превышал среднее значение </w:t>
      </w:r>
      <w:r>
        <w:rPr>
          <w:sz w:val="28"/>
          <w:szCs w:val="28"/>
        </w:rPr>
        <w:t>по</w:t>
      </w:r>
      <w:r w:rsidRPr="00191F58">
        <w:t xml:space="preserve"> </w:t>
      </w:r>
      <w:r w:rsidR="00DF2C88">
        <w:t>19</w:t>
      </w:r>
      <w:r w:rsidR="00524FDB"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 w:rsidR="00524FDB">
        <w:rPr>
          <w:sz w:val="28"/>
          <w:szCs w:val="28"/>
        </w:rPr>
        <w:t xml:space="preserve"> ГРБС</w:t>
      </w:r>
      <w:r w:rsidR="000A4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3AA0" w:rsidRDefault="00913AA0" w:rsidP="008D27CB">
      <w:pPr>
        <w:ind w:firstLine="720"/>
        <w:jc w:val="both"/>
        <w:rPr>
          <w:sz w:val="28"/>
          <w:szCs w:val="28"/>
        </w:rPr>
      </w:pPr>
    </w:p>
    <w:p w:rsidR="00071974" w:rsidRDefault="008D27CB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BC5">
        <w:rPr>
          <w:sz w:val="28"/>
          <w:szCs w:val="28"/>
        </w:rPr>
        <w:t xml:space="preserve">. </w:t>
      </w:r>
      <w:r w:rsidR="001E1924">
        <w:rPr>
          <w:sz w:val="28"/>
          <w:szCs w:val="28"/>
        </w:rPr>
        <w:t>К</w:t>
      </w:r>
      <w:r w:rsidR="00FC0405">
        <w:rPr>
          <w:sz w:val="28"/>
          <w:szCs w:val="28"/>
        </w:rPr>
        <w:t>ачеств</w:t>
      </w:r>
      <w:r w:rsidR="001E1924">
        <w:rPr>
          <w:sz w:val="28"/>
          <w:szCs w:val="28"/>
        </w:rPr>
        <w:t>о</w:t>
      </w:r>
      <w:r w:rsidR="00FC0405">
        <w:rPr>
          <w:sz w:val="28"/>
          <w:szCs w:val="28"/>
        </w:rPr>
        <w:t xml:space="preserve"> </w:t>
      </w:r>
      <w:r w:rsidR="00FC0405" w:rsidRPr="009A31B9">
        <w:rPr>
          <w:b/>
          <w:sz w:val="28"/>
          <w:szCs w:val="28"/>
        </w:rPr>
        <w:t xml:space="preserve">исполнения </w:t>
      </w:r>
      <w:r w:rsidR="00466D8D">
        <w:rPr>
          <w:b/>
          <w:sz w:val="28"/>
          <w:szCs w:val="28"/>
        </w:rPr>
        <w:t xml:space="preserve">республиканского </w:t>
      </w:r>
      <w:r w:rsidR="00FC0405" w:rsidRPr="009A31B9">
        <w:rPr>
          <w:b/>
          <w:sz w:val="28"/>
          <w:szCs w:val="28"/>
        </w:rPr>
        <w:t xml:space="preserve">бюджета </w:t>
      </w:r>
      <w:r w:rsidR="00466D8D">
        <w:rPr>
          <w:b/>
          <w:sz w:val="28"/>
          <w:szCs w:val="28"/>
        </w:rPr>
        <w:t xml:space="preserve">Республики Алтай </w:t>
      </w:r>
      <w:r w:rsidR="00FC0405" w:rsidRPr="009A31B9">
        <w:rPr>
          <w:b/>
          <w:sz w:val="28"/>
          <w:szCs w:val="28"/>
        </w:rPr>
        <w:t>по расходам</w:t>
      </w:r>
      <w:r w:rsidR="00FC0405">
        <w:rPr>
          <w:sz w:val="28"/>
          <w:szCs w:val="28"/>
        </w:rPr>
        <w:t xml:space="preserve"> </w:t>
      </w:r>
      <w:r w:rsidR="001E1924">
        <w:rPr>
          <w:sz w:val="28"/>
          <w:szCs w:val="28"/>
        </w:rPr>
        <w:t xml:space="preserve">оценивалось по </w:t>
      </w:r>
      <w:r w:rsidR="004B24EA">
        <w:rPr>
          <w:sz w:val="28"/>
          <w:szCs w:val="28"/>
        </w:rPr>
        <w:t xml:space="preserve">пяти </w:t>
      </w:r>
      <w:r w:rsidR="001E1924">
        <w:rPr>
          <w:sz w:val="28"/>
          <w:szCs w:val="28"/>
        </w:rPr>
        <w:t>показател</w:t>
      </w:r>
      <w:r w:rsidR="00D60077">
        <w:rPr>
          <w:sz w:val="28"/>
          <w:szCs w:val="28"/>
        </w:rPr>
        <w:t>ям, в том числе:</w:t>
      </w:r>
      <w:r w:rsidR="00B47B31">
        <w:rPr>
          <w:sz w:val="28"/>
          <w:szCs w:val="28"/>
        </w:rPr>
        <w:t xml:space="preserve"> </w:t>
      </w: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071974">
        <w:rPr>
          <w:i/>
          <w:sz w:val="28"/>
          <w:szCs w:val="28"/>
        </w:rPr>
        <w:t>Доля неисполненных на конец отчетного финансового года бюджетных ассигнований (за исключением средств федерального бюджета)</w:t>
      </w:r>
      <w:r w:rsidR="00DF649F">
        <w:rPr>
          <w:i/>
          <w:sz w:val="28"/>
          <w:szCs w:val="28"/>
        </w:rPr>
        <w:t>.</w:t>
      </w:r>
    </w:p>
    <w:p w:rsidR="00071974" w:rsidRPr="00071974" w:rsidRDefault="003F3CFA" w:rsidP="0034026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</w:t>
      </w:r>
      <w:r w:rsidR="00FA18BE">
        <w:rPr>
          <w:sz w:val="28"/>
          <w:szCs w:val="28"/>
        </w:rPr>
        <w:t xml:space="preserve">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 w:rsidR="00FA18BE">
        <w:rPr>
          <w:sz w:val="28"/>
          <w:szCs w:val="28"/>
        </w:rPr>
        <w:t>.</w:t>
      </w:r>
    </w:p>
    <w:p w:rsidR="00FA18BE" w:rsidRDefault="00FA18BE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A127B6">
        <w:rPr>
          <w:sz w:val="28"/>
          <w:szCs w:val="28"/>
        </w:rPr>
        <w:t xml:space="preserve"> в среднем по ГРБС доля неисполненных бюджетных ассигнований </w:t>
      </w:r>
      <w:proofErr w:type="gramStart"/>
      <w:r w:rsidR="00A127B6">
        <w:rPr>
          <w:sz w:val="28"/>
          <w:szCs w:val="28"/>
        </w:rPr>
        <w:t>на конец</w:t>
      </w:r>
      <w:proofErr w:type="gramEnd"/>
      <w:r w:rsidR="00A127B6">
        <w:rPr>
          <w:sz w:val="28"/>
          <w:szCs w:val="28"/>
        </w:rPr>
        <w:t xml:space="preserve"> 201</w:t>
      </w:r>
      <w:r w:rsidR="00063E42">
        <w:rPr>
          <w:sz w:val="28"/>
          <w:szCs w:val="28"/>
        </w:rPr>
        <w:t>2</w:t>
      </w:r>
      <w:r w:rsidR="00A127B6">
        <w:rPr>
          <w:sz w:val="28"/>
          <w:szCs w:val="28"/>
        </w:rPr>
        <w:t xml:space="preserve"> </w:t>
      </w:r>
      <w:r w:rsidR="00A127B6" w:rsidRPr="00A127B6">
        <w:rPr>
          <w:sz w:val="28"/>
          <w:szCs w:val="28"/>
        </w:rPr>
        <w:t xml:space="preserve">года </w:t>
      </w:r>
      <w:r w:rsidR="00A127B6">
        <w:rPr>
          <w:sz w:val="28"/>
          <w:szCs w:val="28"/>
        </w:rPr>
        <w:t>(</w:t>
      </w:r>
      <w:r w:rsidR="00A127B6" w:rsidRPr="00A127B6">
        <w:rPr>
          <w:sz w:val="28"/>
          <w:szCs w:val="28"/>
        </w:rPr>
        <w:t>за исключением средств федерального бюджета) составила 2,4%</w:t>
      </w:r>
      <w:r w:rsidR="00A127B6">
        <w:rPr>
          <w:sz w:val="28"/>
          <w:szCs w:val="28"/>
        </w:rPr>
        <w:t xml:space="preserve">, при этом </w:t>
      </w:r>
      <w:r w:rsidR="00C15E28" w:rsidRPr="00A127B6">
        <w:rPr>
          <w:sz w:val="28"/>
          <w:szCs w:val="28"/>
        </w:rPr>
        <w:t xml:space="preserve">у </w:t>
      </w:r>
      <w:r w:rsidRPr="00A127B6">
        <w:rPr>
          <w:sz w:val="28"/>
          <w:szCs w:val="28"/>
        </w:rPr>
        <w:t>1</w:t>
      </w:r>
      <w:r w:rsidR="00A127B6" w:rsidRPr="00A127B6">
        <w:rPr>
          <w:sz w:val="28"/>
          <w:szCs w:val="28"/>
        </w:rPr>
        <w:t>9</w:t>
      </w:r>
      <w:r w:rsidRPr="00A127B6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A127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Республики Алтай</w:t>
      </w:r>
      <w:r w:rsidR="00A127B6">
        <w:rPr>
          <w:sz w:val="28"/>
          <w:szCs w:val="28"/>
        </w:rPr>
        <w:t xml:space="preserve"> доля неисполненных бюджетных ассигнований 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</w:p>
    <w:p w:rsidR="00AF10CA" w:rsidRPr="001955BF" w:rsidRDefault="00AF10CA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Максимальная доля неисполненных бюджетных ассигнований отмечена у </w:t>
      </w:r>
      <w:r w:rsidRPr="00AF10CA">
        <w:rPr>
          <w:sz w:val="28"/>
          <w:szCs w:val="28"/>
        </w:rPr>
        <w:t>Правительств</w:t>
      </w:r>
      <w:r w:rsidR="009D0AAF"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Республики Алтай </w:t>
      </w:r>
      <w:r>
        <w:rPr>
          <w:sz w:val="28"/>
          <w:szCs w:val="28"/>
        </w:rPr>
        <w:t xml:space="preserve"> - 11,8%, </w:t>
      </w: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делам архивов Республики Алтай </w:t>
      </w:r>
      <w:r>
        <w:rPr>
          <w:sz w:val="28"/>
          <w:szCs w:val="28"/>
        </w:rPr>
        <w:t xml:space="preserve">– 11,2%, </w:t>
      </w: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экономического  развития и инвестиций Республики Алтай</w:t>
      </w:r>
      <w:r>
        <w:rPr>
          <w:sz w:val="28"/>
          <w:szCs w:val="28"/>
        </w:rPr>
        <w:t xml:space="preserve"> – 10%. Указанным ГРБС рекомендуется усилить работу по точному планированию расходов.</w:t>
      </w:r>
    </w:p>
    <w:p w:rsid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FA18BE" w:rsidRDefault="004B24EA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4B24EA">
        <w:rPr>
          <w:i/>
          <w:sz w:val="28"/>
          <w:szCs w:val="28"/>
        </w:rPr>
        <w:t>Доля неисполненных на конец отчетного финансового года бюджетных ассигнований за счет средств федерального бюджета</w:t>
      </w:r>
      <w:r w:rsidR="00DF649F">
        <w:rPr>
          <w:i/>
          <w:sz w:val="28"/>
          <w:szCs w:val="28"/>
        </w:rPr>
        <w:t>.</w:t>
      </w:r>
    </w:p>
    <w:p w:rsidR="00DF649F" w:rsidRPr="00071974" w:rsidRDefault="00DF649F" w:rsidP="00DF649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>
        <w:rPr>
          <w:sz w:val="28"/>
          <w:szCs w:val="28"/>
        </w:rPr>
        <w:t>.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4B24EA">
        <w:rPr>
          <w:i/>
          <w:sz w:val="28"/>
          <w:szCs w:val="28"/>
        </w:rPr>
        <w:t>бюджетны</w:t>
      </w:r>
      <w:r>
        <w:rPr>
          <w:i/>
          <w:sz w:val="28"/>
          <w:szCs w:val="28"/>
        </w:rPr>
        <w:t>е</w:t>
      </w:r>
      <w:r w:rsidRPr="004B24EA">
        <w:rPr>
          <w:i/>
          <w:sz w:val="28"/>
          <w:szCs w:val="28"/>
        </w:rPr>
        <w:t xml:space="preserve"> ассигновани</w:t>
      </w:r>
      <w:r>
        <w:rPr>
          <w:i/>
          <w:sz w:val="28"/>
          <w:szCs w:val="28"/>
        </w:rPr>
        <w:t>я</w:t>
      </w:r>
      <w:r w:rsidRPr="004B24EA">
        <w:rPr>
          <w:i/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 предусматриваются не всем ГРБС, то данный показатель не рассчитывался в отношении: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делам архивов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имущественных отношений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 по надзору за техническим состоянием самоходных машин и других видов техники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2D5380" w:rsidRDefault="00AF10CA" w:rsidP="002D53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показал, что в среднем по 16 ГРБС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на конец 2011 </w:t>
      </w:r>
      <w:r w:rsidRPr="00A127B6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3,6</w:t>
      </w:r>
      <w:r w:rsidRPr="00A127B6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</w:t>
      </w:r>
      <w:r w:rsidRPr="00A127B6">
        <w:rPr>
          <w:sz w:val="28"/>
          <w:szCs w:val="28"/>
        </w:rPr>
        <w:t>у 1</w:t>
      </w:r>
      <w:r w:rsidR="00EE58A0">
        <w:rPr>
          <w:sz w:val="28"/>
          <w:szCs w:val="28"/>
        </w:rPr>
        <w:t>3</w:t>
      </w:r>
      <w:r w:rsidRPr="00A127B6">
        <w:rPr>
          <w:sz w:val="28"/>
          <w:szCs w:val="28"/>
        </w:rPr>
        <w:t xml:space="preserve"> из </w:t>
      </w:r>
      <w:r w:rsidR="00EE58A0">
        <w:rPr>
          <w:sz w:val="28"/>
          <w:szCs w:val="28"/>
        </w:rPr>
        <w:t>16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="00EE58A0" w:rsidRPr="00AF10CA">
        <w:rPr>
          <w:sz w:val="28"/>
          <w:szCs w:val="28"/>
        </w:rPr>
        <w:t>за счет средств федерального бюджета</w:t>
      </w:r>
      <w:r w:rsidR="00EE58A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  <w:proofErr w:type="gramEnd"/>
    </w:p>
    <w:p w:rsidR="002D5380" w:rsidRPr="001955BF" w:rsidRDefault="002D5380" w:rsidP="002D53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Максимальная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отмечена у </w:t>
      </w:r>
      <w:r w:rsidRPr="002D5380">
        <w:rPr>
          <w:sz w:val="28"/>
          <w:szCs w:val="28"/>
        </w:rPr>
        <w:t>Министерств</w:t>
      </w:r>
      <w:r w:rsidR="009D0AAF">
        <w:rPr>
          <w:sz w:val="28"/>
          <w:szCs w:val="28"/>
        </w:rPr>
        <w:t>а</w:t>
      </w:r>
      <w:r w:rsidRPr="002D5380">
        <w:rPr>
          <w:sz w:val="28"/>
          <w:szCs w:val="28"/>
        </w:rPr>
        <w:t xml:space="preserve"> туризма и  предпринимательства Республики Алтай </w:t>
      </w:r>
      <w:r>
        <w:rPr>
          <w:sz w:val="28"/>
          <w:szCs w:val="28"/>
        </w:rPr>
        <w:t>– 4</w:t>
      </w:r>
      <w:r w:rsidR="00063E4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63E42">
        <w:rPr>
          <w:sz w:val="28"/>
          <w:szCs w:val="28"/>
        </w:rPr>
        <w:t>53</w:t>
      </w:r>
      <w:r>
        <w:rPr>
          <w:sz w:val="28"/>
          <w:szCs w:val="28"/>
        </w:rPr>
        <w:t xml:space="preserve">%. Данному ГРБС рекомендуется усилить работу </w:t>
      </w:r>
      <w:r w:rsidR="00103F11" w:rsidRPr="009D0AAF">
        <w:rPr>
          <w:sz w:val="28"/>
          <w:szCs w:val="28"/>
        </w:rPr>
        <w:t xml:space="preserve">по </w:t>
      </w:r>
      <w:r w:rsidR="00D056B4">
        <w:rPr>
          <w:sz w:val="28"/>
          <w:szCs w:val="28"/>
        </w:rPr>
        <w:t>своевременному исполнению</w:t>
      </w:r>
      <w:r>
        <w:rPr>
          <w:sz w:val="28"/>
          <w:szCs w:val="28"/>
        </w:rPr>
        <w:t xml:space="preserve"> расходов</w:t>
      </w:r>
      <w:r w:rsidR="00D056B4" w:rsidRPr="00D056B4">
        <w:rPr>
          <w:sz w:val="28"/>
          <w:szCs w:val="28"/>
        </w:rPr>
        <w:t xml:space="preserve"> </w:t>
      </w:r>
      <w:r w:rsidR="00D056B4"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>.</w:t>
      </w:r>
      <w:proofErr w:type="gramEnd"/>
    </w:p>
    <w:p w:rsidR="00FA18BE" w:rsidRDefault="00EF483D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</w:t>
      </w:r>
      <w:r w:rsidRPr="00EF483D">
        <w:rPr>
          <w:i/>
          <w:sz w:val="28"/>
          <w:szCs w:val="28"/>
        </w:rPr>
        <w:t>Равномерность расходов (без учета федеральных средств)</w:t>
      </w:r>
    </w:p>
    <w:p w:rsidR="00EF483D" w:rsidRDefault="0089412D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2A71F8">
        <w:rPr>
          <w:sz w:val="28"/>
          <w:szCs w:val="28"/>
        </w:rPr>
        <w:t xml:space="preserve">ситуация, когда </w:t>
      </w:r>
      <w:r w:rsidRPr="0089412D">
        <w:rPr>
          <w:sz w:val="28"/>
          <w:szCs w:val="28"/>
        </w:rPr>
        <w:t xml:space="preserve">кассовые расходы в четвертом квартале </w:t>
      </w:r>
      <w:r w:rsidR="00390ACA">
        <w:rPr>
          <w:sz w:val="28"/>
          <w:szCs w:val="28"/>
        </w:rPr>
        <w:t xml:space="preserve">не превышают средние кассовые расходы за </w:t>
      </w:r>
      <w:r w:rsidR="00390ACA">
        <w:rPr>
          <w:sz w:val="28"/>
          <w:szCs w:val="28"/>
          <w:lang w:val="en-US"/>
        </w:rPr>
        <w:t>I</w:t>
      </w:r>
      <w:r w:rsidR="00390ACA" w:rsidRPr="00390ACA">
        <w:rPr>
          <w:sz w:val="28"/>
          <w:szCs w:val="28"/>
        </w:rPr>
        <w:t>-</w:t>
      </w:r>
      <w:r w:rsidR="00390ACA">
        <w:rPr>
          <w:sz w:val="28"/>
          <w:szCs w:val="28"/>
          <w:lang w:val="en-US"/>
        </w:rPr>
        <w:t>III</w:t>
      </w:r>
      <w:r w:rsidR="00390ACA">
        <w:rPr>
          <w:sz w:val="28"/>
          <w:szCs w:val="28"/>
        </w:rPr>
        <w:t xml:space="preserve"> кварталы</w:t>
      </w:r>
      <w:r w:rsidRPr="0089412D">
        <w:rPr>
          <w:sz w:val="28"/>
          <w:szCs w:val="28"/>
        </w:rPr>
        <w:t>.</w:t>
      </w:r>
    </w:p>
    <w:p w:rsidR="009E693F" w:rsidRDefault="00D71273" w:rsidP="00765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765009">
        <w:rPr>
          <w:sz w:val="28"/>
          <w:szCs w:val="28"/>
        </w:rPr>
        <w:t xml:space="preserve"> в среднем расходы в четвертом квартале составили 91% </w:t>
      </w:r>
      <w:proofErr w:type="gramStart"/>
      <w:r w:rsidR="00765009">
        <w:rPr>
          <w:sz w:val="28"/>
          <w:szCs w:val="28"/>
        </w:rPr>
        <w:t>к</w:t>
      </w:r>
      <w:proofErr w:type="gramEnd"/>
      <w:r w:rsidR="00765009">
        <w:rPr>
          <w:sz w:val="28"/>
          <w:szCs w:val="28"/>
        </w:rPr>
        <w:t xml:space="preserve"> </w:t>
      </w:r>
      <w:proofErr w:type="gramStart"/>
      <w:r w:rsidR="00765009">
        <w:rPr>
          <w:sz w:val="28"/>
          <w:szCs w:val="28"/>
        </w:rPr>
        <w:t>средним</w:t>
      </w:r>
      <w:proofErr w:type="gramEnd"/>
      <w:r w:rsidR="00765009">
        <w:rPr>
          <w:sz w:val="28"/>
          <w:szCs w:val="28"/>
        </w:rPr>
        <w:t xml:space="preserve"> кассовым расходам за </w:t>
      </w:r>
      <w:r w:rsidR="00765009">
        <w:rPr>
          <w:sz w:val="28"/>
          <w:szCs w:val="28"/>
          <w:lang w:val="en-US"/>
        </w:rPr>
        <w:t>I</w:t>
      </w:r>
      <w:r w:rsidR="00765009" w:rsidRPr="00390ACA">
        <w:rPr>
          <w:sz w:val="28"/>
          <w:szCs w:val="28"/>
        </w:rPr>
        <w:t>-</w:t>
      </w:r>
      <w:r w:rsidR="00765009">
        <w:rPr>
          <w:sz w:val="28"/>
          <w:szCs w:val="28"/>
          <w:lang w:val="en-US"/>
        </w:rPr>
        <w:t>III</w:t>
      </w:r>
      <w:r w:rsidR="00765009">
        <w:rPr>
          <w:sz w:val="28"/>
          <w:szCs w:val="28"/>
        </w:rPr>
        <w:t xml:space="preserve"> кварталы, при этом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 xml:space="preserve">у </w:t>
      </w:r>
      <w:r w:rsidR="00765009">
        <w:rPr>
          <w:sz w:val="28"/>
          <w:szCs w:val="28"/>
        </w:rPr>
        <w:t>16</w:t>
      </w:r>
      <w:r w:rsidR="009E693F"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lastRenderedPageBreak/>
        <w:t>из</w:t>
      </w:r>
      <w:r>
        <w:rPr>
          <w:sz w:val="28"/>
          <w:szCs w:val="28"/>
        </w:rPr>
        <w:t xml:space="preserve">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Республики Алтай </w:t>
      </w:r>
      <w:r w:rsidR="009E693F" w:rsidRPr="0089412D">
        <w:rPr>
          <w:sz w:val="28"/>
          <w:szCs w:val="28"/>
        </w:rPr>
        <w:t xml:space="preserve">кассовые расходы в четвертом квартале </w:t>
      </w:r>
      <w:r w:rsidR="00765009">
        <w:rPr>
          <w:sz w:val="28"/>
          <w:szCs w:val="28"/>
        </w:rPr>
        <w:t>не превышали сложившийся по данному показателю средний уровень, что свидетельствует о хорошем финансовом менеджменте.</w:t>
      </w:r>
    </w:p>
    <w:p w:rsidR="0089412D" w:rsidRDefault="0077209F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превышение </w:t>
      </w:r>
      <w:r w:rsidR="000450C2">
        <w:rPr>
          <w:sz w:val="28"/>
          <w:szCs w:val="28"/>
        </w:rPr>
        <w:t xml:space="preserve">среднего уровня по данному показателю </w:t>
      </w:r>
      <w:r>
        <w:rPr>
          <w:sz w:val="28"/>
          <w:szCs w:val="28"/>
        </w:rPr>
        <w:t xml:space="preserve">отмечено у </w:t>
      </w:r>
      <w:r w:rsidR="00B177F8">
        <w:rPr>
          <w:sz w:val="28"/>
          <w:szCs w:val="28"/>
        </w:rPr>
        <w:t xml:space="preserve">Министерства экономического развития Республики Алтай и </w:t>
      </w:r>
      <w:r w:rsidR="00B177F8" w:rsidRPr="0052376D">
        <w:rPr>
          <w:sz w:val="28"/>
          <w:szCs w:val="28"/>
        </w:rPr>
        <w:t>Министерства туризма и предпринимательства Республики Алтай</w:t>
      </w:r>
      <w:r w:rsidR="00B177F8">
        <w:rPr>
          <w:sz w:val="28"/>
          <w:szCs w:val="28"/>
        </w:rPr>
        <w:t xml:space="preserve"> </w:t>
      </w:r>
      <w:r w:rsidR="00F42FCE">
        <w:rPr>
          <w:sz w:val="28"/>
          <w:szCs w:val="28"/>
        </w:rPr>
        <w:t>–</w:t>
      </w:r>
      <w:r w:rsidR="00B177F8">
        <w:rPr>
          <w:sz w:val="28"/>
          <w:szCs w:val="28"/>
        </w:rPr>
        <w:t xml:space="preserve"> </w:t>
      </w:r>
      <w:r w:rsidR="00F42FCE">
        <w:rPr>
          <w:sz w:val="28"/>
          <w:szCs w:val="28"/>
        </w:rPr>
        <w:t xml:space="preserve">более чем в </w:t>
      </w:r>
      <w:r w:rsidR="000450C2">
        <w:rPr>
          <w:sz w:val="28"/>
          <w:szCs w:val="28"/>
        </w:rPr>
        <w:t xml:space="preserve">3 раза, </w:t>
      </w:r>
      <w:r w:rsidR="000450C2" w:rsidRPr="0052376D">
        <w:rPr>
          <w:sz w:val="28"/>
          <w:szCs w:val="28"/>
        </w:rPr>
        <w:t>Министерства туризма и  предпринимательства Республики Алтай</w:t>
      </w:r>
      <w:r w:rsidR="000450C2">
        <w:rPr>
          <w:sz w:val="28"/>
          <w:szCs w:val="28"/>
        </w:rPr>
        <w:t xml:space="preserve"> и </w:t>
      </w:r>
      <w:r w:rsidR="000450C2" w:rsidRPr="000450C2">
        <w:rPr>
          <w:sz w:val="28"/>
          <w:szCs w:val="28"/>
        </w:rPr>
        <w:t>Комитет</w:t>
      </w:r>
      <w:r w:rsidR="000450C2">
        <w:rPr>
          <w:sz w:val="28"/>
          <w:szCs w:val="28"/>
        </w:rPr>
        <w:t>а</w:t>
      </w:r>
      <w:r w:rsidR="000450C2" w:rsidRPr="000450C2">
        <w:rPr>
          <w:sz w:val="28"/>
          <w:szCs w:val="28"/>
        </w:rPr>
        <w:t xml:space="preserve"> по охране, использованию и воспроизводству объектов животного мира Республики Алтай</w:t>
      </w:r>
      <w:r w:rsidR="000450C2">
        <w:rPr>
          <w:sz w:val="28"/>
          <w:szCs w:val="28"/>
        </w:rPr>
        <w:t xml:space="preserve"> - превышение в 2 раза. </w:t>
      </w:r>
      <w:proofErr w:type="gramStart"/>
      <w:r w:rsidR="000450C2">
        <w:rPr>
          <w:sz w:val="28"/>
          <w:szCs w:val="28"/>
        </w:rPr>
        <w:t>Указанным</w:t>
      </w:r>
      <w:proofErr w:type="gramEnd"/>
      <w:r w:rsidR="000450C2">
        <w:rPr>
          <w:sz w:val="28"/>
          <w:szCs w:val="28"/>
        </w:rPr>
        <w:t xml:space="preserve"> ГРБС следует обратить внимание на качество планирования расходов и своевременность исполнения.</w:t>
      </w:r>
    </w:p>
    <w:p w:rsidR="0089412D" w:rsidRDefault="0089412D" w:rsidP="00340263">
      <w:pPr>
        <w:ind w:firstLine="720"/>
        <w:jc w:val="both"/>
        <w:rPr>
          <w:sz w:val="28"/>
          <w:szCs w:val="28"/>
        </w:rPr>
      </w:pPr>
    </w:p>
    <w:p w:rsidR="0059619C" w:rsidRPr="006A24CE" w:rsidRDefault="0059619C" w:rsidP="00340263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>2.4</w:t>
      </w:r>
      <w:r w:rsidR="006A24CE" w:rsidRPr="00F7310E">
        <w:rPr>
          <w:i/>
          <w:sz w:val="28"/>
          <w:szCs w:val="28"/>
        </w:rPr>
        <w:t xml:space="preserve"> Эффективность</w:t>
      </w:r>
      <w:r w:rsidR="006A24CE" w:rsidRPr="006A24CE">
        <w:rPr>
          <w:i/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</w:p>
    <w:p w:rsidR="006A24CE" w:rsidRDefault="00D124C5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</w:t>
      </w:r>
      <w:r w:rsidRPr="00D1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D124C5">
        <w:rPr>
          <w:sz w:val="28"/>
          <w:szCs w:val="28"/>
        </w:rPr>
        <w:t>кредиторской задолженности по расчета</w:t>
      </w:r>
      <w:r>
        <w:rPr>
          <w:sz w:val="28"/>
          <w:szCs w:val="28"/>
        </w:rPr>
        <w:t>м с поставщиками и подрядчиками.</w:t>
      </w:r>
    </w:p>
    <w:p w:rsidR="00D124C5" w:rsidRDefault="00D124C5" w:rsidP="00D12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937EDC">
        <w:rPr>
          <w:sz w:val="28"/>
          <w:szCs w:val="28"/>
        </w:rPr>
        <w:t>всех</w:t>
      </w:r>
      <w:r>
        <w:rPr>
          <w:sz w:val="28"/>
          <w:szCs w:val="28"/>
        </w:rPr>
        <w:t xml:space="preserve">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937EDC">
        <w:rPr>
          <w:sz w:val="28"/>
          <w:szCs w:val="28"/>
        </w:rPr>
        <w:t xml:space="preserve">отсутствовала кредиторская задолженность </w:t>
      </w:r>
      <w:r w:rsidR="00937EDC" w:rsidRPr="00937EDC">
        <w:rPr>
          <w:sz w:val="28"/>
          <w:szCs w:val="28"/>
        </w:rPr>
        <w:t>по расчетам с поставщиками и подрядчиками</w:t>
      </w:r>
      <w:r w:rsidR="00937EDC">
        <w:rPr>
          <w:sz w:val="28"/>
          <w:szCs w:val="28"/>
        </w:rPr>
        <w:t>.</w:t>
      </w:r>
    </w:p>
    <w:p w:rsidR="00387C08" w:rsidRPr="00115982" w:rsidRDefault="00387C08" w:rsidP="00387C08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 w:rsidR="00856F18" w:rsidRPr="00387C08">
        <w:rPr>
          <w:sz w:val="28"/>
          <w:szCs w:val="28"/>
        </w:rPr>
        <w:t>отсутствие</w:t>
      </w:r>
      <w:r w:rsidRPr="00387C08">
        <w:rPr>
          <w:sz w:val="28"/>
          <w:szCs w:val="28"/>
        </w:rPr>
        <w:t xml:space="preserve"> просроченной кредиторской задолженности является неотъемлемым условием получения дотаций из федерального бюджета и является неукоснительным для исполнения всеми органами государственной власти</w:t>
      </w:r>
      <w:r w:rsidR="006A64BC" w:rsidRPr="006A64BC">
        <w:rPr>
          <w:color w:val="FF0000"/>
          <w:sz w:val="28"/>
          <w:szCs w:val="28"/>
        </w:rPr>
        <w:t>,</w:t>
      </w:r>
      <w:r w:rsidR="006A64BC"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пересмотреть </w:t>
      </w:r>
      <w:r>
        <w:rPr>
          <w:sz w:val="28"/>
          <w:szCs w:val="28"/>
        </w:rPr>
        <w:t>необходимость данного показателя в системе мониторинга финансового менеджмента.</w:t>
      </w:r>
    </w:p>
    <w:p w:rsidR="006A24CE" w:rsidRDefault="006A24CE" w:rsidP="00340263">
      <w:pPr>
        <w:ind w:firstLine="720"/>
        <w:jc w:val="both"/>
        <w:rPr>
          <w:i/>
          <w:sz w:val="28"/>
          <w:szCs w:val="28"/>
        </w:rPr>
      </w:pPr>
    </w:p>
    <w:p w:rsidR="009D0AAF" w:rsidRDefault="00270BDE" w:rsidP="00C94057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 xml:space="preserve">2.5 </w:t>
      </w:r>
      <w:r w:rsidR="00686278" w:rsidRPr="00F7310E">
        <w:rPr>
          <w:i/>
          <w:sz w:val="28"/>
          <w:szCs w:val="28"/>
        </w:rPr>
        <w:t>К</w:t>
      </w:r>
      <w:r w:rsidR="00B47B31" w:rsidRPr="00F7310E">
        <w:rPr>
          <w:i/>
          <w:sz w:val="28"/>
          <w:szCs w:val="28"/>
        </w:rPr>
        <w:t>ачество</w:t>
      </w:r>
      <w:r w:rsidR="00B47B31" w:rsidRPr="00807016">
        <w:rPr>
          <w:i/>
          <w:sz w:val="28"/>
          <w:szCs w:val="28"/>
        </w:rPr>
        <w:t xml:space="preserve"> Порядка составления, утверждения и ведения бюджетных смет</w:t>
      </w:r>
      <w:r w:rsidR="00252F8F" w:rsidRPr="00252F8F">
        <w:rPr>
          <w:i/>
          <w:sz w:val="28"/>
          <w:szCs w:val="28"/>
        </w:rPr>
        <w:t xml:space="preserve"> </w:t>
      </w:r>
      <w:r w:rsidR="00252F8F" w:rsidRPr="009D0AAF">
        <w:rPr>
          <w:i/>
          <w:sz w:val="28"/>
          <w:szCs w:val="28"/>
        </w:rPr>
        <w:t>казенных учреждений,</w:t>
      </w:r>
      <w:r w:rsidR="00B47B31" w:rsidRPr="00807016">
        <w:rPr>
          <w:i/>
          <w:sz w:val="28"/>
          <w:szCs w:val="28"/>
        </w:rPr>
        <w:t xml:space="preserve"> подведомственных ГРБС</w:t>
      </w:r>
      <w:r w:rsidR="009D0AAF">
        <w:rPr>
          <w:i/>
          <w:sz w:val="28"/>
          <w:szCs w:val="28"/>
        </w:rPr>
        <w:t>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наличие у ГРБС утвержденного порядка </w:t>
      </w:r>
      <w:r w:rsidRPr="00C94057">
        <w:rPr>
          <w:sz w:val="28"/>
          <w:szCs w:val="28"/>
        </w:rPr>
        <w:t xml:space="preserve">ведения бюджетных смет </w:t>
      </w:r>
      <w:r w:rsidRPr="009D0AAF">
        <w:rPr>
          <w:sz w:val="28"/>
          <w:szCs w:val="28"/>
        </w:rPr>
        <w:t>подведомственных ГРБС казенных учреждений.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ветеринарии с Госветинспекцией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имущественных отношений Республики Алтай</w:t>
      </w:r>
    </w:p>
    <w:p w:rsidR="00C94057" w:rsidRDefault="00F827C7" w:rsidP="00C94057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 w:rsidR="009D0AAF"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физической культуре и спорту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lastRenderedPageBreak/>
        <w:t>Инспекци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 по надзору за техническим состоянием самоходных машин и других видов техники</w:t>
      </w:r>
    </w:p>
    <w:p w:rsidR="008A6DF4" w:rsidRDefault="008A6DF4" w:rsidP="00C94057">
      <w:pPr>
        <w:ind w:firstLine="720"/>
        <w:jc w:val="both"/>
        <w:rPr>
          <w:sz w:val="28"/>
          <w:szCs w:val="28"/>
        </w:rPr>
      </w:pPr>
      <w:r w:rsidRPr="008A6DF4">
        <w:rPr>
          <w:sz w:val="28"/>
          <w:szCs w:val="28"/>
        </w:rPr>
        <w:t>Министерств</w:t>
      </w:r>
      <w:r w:rsidR="009D0AAF">
        <w:rPr>
          <w:sz w:val="28"/>
          <w:szCs w:val="28"/>
        </w:rPr>
        <w:t>а</w:t>
      </w:r>
      <w:r w:rsidRPr="008A6DF4">
        <w:rPr>
          <w:sz w:val="28"/>
          <w:szCs w:val="28"/>
        </w:rPr>
        <w:t xml:space="preserve"> лесного хозяйства</w:t>
      </w:r>
      <w:r>
        <w:rPr>
          <w:sz w:val="28"/>
          <w:szCs w:val="28"/>
        </w:rPr>
        <w:t xml:space="preserve"> </w:t>
      </w:r>
      <w:r w:rsidRPr="008A6DF4">
        <w:rPr>
          <w:sz w:val="28"/>
          <w:szCs w:val="28"/>
        </w:rPr>
        <w:t xml:space="preserve">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8A6DF4" w:rsidRPr="00805139" w:rsidRDefault="008A6DF4" w:rsidP="008A6DF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Мониторинг показал, что все 10 ГРБС утвердили </w:t>
      </w:r>
      <w:r w:rsidRPr="00B47B3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47B31">
        <w:rPr>
          <w:sz w:val="28"/>
          <w:szCs w:val="28"/>
        </w:rPr>
        <w:t xml:space="preserve"> составления, утверждения и ведения бюджетных смет подведомственны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47B31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ями.</w:t>
      </w:r>
    </w:p>
    <w:p w:rsidR="005D0D94" w:rsidRPr="00115982" w:rsidRDefault="005D0D94" w:rsidP="005D0D94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наличие порядка ведения бюджетной сметы казенного учреждения является необходимым документо</w:t>
      </w:r>
      <w:r w:rsidR="009D0AAF" w:rsidRPr="009D0AAF">
        <w:rPr>
          <w:sz w:val="28"/>
          <w:szCs w:val="28"/>
        </w:rPr>
        <w:t>м</w:t>
      </w:r>
      <w:r>
        <w:rPr>
          <w:sz w:val="28"/>
          <w:szCs w:val="28"/>
        </w:rPr>
        <w:t xml:space="preserve"> для финансирования подведомственных учреждений</w:t>
      </w:r>
      <w:r w:rsidR="0008511C" w:rsidRPr="00DA5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</w:t>
      </w:r>
      <w:r w:rsidRPr="00DA57FE">
        <w:rPr>
          <w:sz w:val="28"/>
          <w:szCs w:val="28"/>
        </w:rPr>
        <w:t>пересмотреть необходимость данного показателя в системе мониторинга финансового менеджмента.</w:t>
      </w:r>
    </w:p>
    <w:p w:rsidR="003E0980" w:rsidRDefault="003E0980" w:rsidP="003E0980">
      <w:pPr>
        <w:ind w:firstLine="720"/>
        <w:jc w:val="both"/>
        <w:rPr>
          <w:sz w:val="28"/>
          <w:szCs w:val="28"/>
          <w:u w:val="single"/>
        </w:rPr>
      </w:pPr>
    </w:p>
    <w:p w:rsidR="003E0980" w:rsidRPr="00905C1A" w:rsidRDefault="003E0980" w:rsidP="003E0980">
      <w:pPr>
        <w:ind w:firstLine="720"/>
        <w:jc w:val="both"/>
        <w:rPr>
          <w:sz w:val="28"/>
          <w:szCs w:val="28"/>
        </w:rPr>
      </w:pPr>
      <w:r w:rsidRPr="003E0980">
        <w:rPr>
          <w:sz w:val="28"/>
          <w:szCs w:val="28"/>
          <w:u w:val="single"/>
        </w:rPr>
        <w:t>В части исполнения республиканского бюджета Республики Алтай по расходам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953DDE">
        <w:t>1</w:t>
      </w:r>
      <w:r w:rsidR="003F63C4" w:rsidRPr="00953DDE">
        <w:t>3</w:t>
      </w:r>
      <w:r w:rsidRPr="00953DDE">
        <w:rPr>
          <w:sz w:val="28"/>
          <w:szCs w:val="28"/>
        </w:rPr>
        <w:t xml:space="preserve"> из 2</w:t>
      </w:r>
      <w:r w:rsidR="00953DDE" w:rsidRPr="00953DDE">
        <w:rPr>
          <w:sz w:val="28"/>
          <w:szCs w:val="28"/>
        </w:rPr>
        <w:t>5</w:t>
      </w:r>
      <w:r w:rsidRPr="00436C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ГРБС. </w:t>
      </w:r>
    </w:p>
    <w:p w:rsidR="003E0980" w:rsidRDefault="003E0980" w:rsidP="003E0980">
      <w:pPr>
        <w:ind w:firstLine="720"/>
        <w:jc w:val="both"/>
        <w:rPr>
          <w:sz w:val="28"/>
          <w:szCs w:val="28"/>
        </w:rPr>
      </w:pPr>
    </w:p>
    <w:p w:rsidR="00ED4B0B" w:rsidRPr="00ED4B0B" w:rsidRDefault="00A64C7C" w:rsidP="00ED4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6C39" w:rsidRPr="003E16CA">
        <w:rPr>
          <w:sz w:val="28"/>
          <w:szCs w:val="28"/>
        </w:rPr>
        <w:t>.</w:t>
      </w:r>
      <w:r w:rsidR="005F6C39">
        <w:rPr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Качество </w:t>
      </w:r>
      <w:r w:rsidR="00ED4B0B" w:rsidRPr="009A31B9">
        <w:rPr>
          <w:b/>
          <w:sz w:val="28"/>
          <w:szCs w:val="28"/>
        </w:rPr>
        <w:t>исполнения</w:t>
      </w:r>
      <w:r w:rsidR="00466D8D" w:rsidRPr="00466D8D">
        <w:rPr>
          <w:sz w:val="28"/>
          <w:szCs w:val="28"/>
        </w:rPr>
        <w:t xml:space="preserve"> </w:t>
      </w:r>
      <w:r w:rsidR="00466D8D" w:rsidRPr="00ED4B0B">
        <w:rPr>
          <w:b/>
          <w:sz w:val="28"/>
          <w:szCs w:val="28"/>
        </w:rPr>
        <w:t>республиканского бюджета Республики Алтай по доходам</w:t>
      </w:r>
      <w:r w:rsidR="00ED4B0B">
        <w:rPr>
          <w:b/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оценивалось по </w:t>
      </w:r>
      <w:r w:rsidR="007250DC">
        <w:rPr>
          <w:sz w:val="28"/>
          <w:szCs w:val="28"/>
        </w:rPr>
        <w:t>двум</w:t>
      </w:r>
      <w:r w:rsidR="00ED4B0B">
        <w:rPr>
          <w:sz w:val="28"/>
          <w:szCs w:val="28"/>
        </w:rPr>
        <w:t xml:space="preserve"> показателям, в том числе: </w:t>
      </w:r>
    </w:p>
    <w:p w:rsidR="00466D8D" w:rsidRDefault="00466D8D" w:rsidP="00067583">
      <w:pPr>
        <w:ind w:firstLine="720"/>
        <w:jc w:val="both"/>
        <w:rPr>
          <w:sz w:val="28"/>
          <w:szCs w:val="28"/>
        </w:rPr>
      </w:pPr>
    </w:p>
    <w:p w:rsidR="00466D8D" w:rsidRPr="00B96BEC" w:rsidRDefault="00F7310E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 xml:space="preserve">3.1 </w:t>
      </w:r>
      <w:r w:rsidR="004C74EC" w:rsidRPr="00B96BEC">
        <w:rPr>
          <w:i/>
          <w:sz w:val="28"/>
          <w:szCs w:val="28"/>
        </w:rPr>
        <w:t>Отклонение от первоначального плана формирования доходов по ГРБС, являюще</w:t>
      </w:r>
      <w:r w:rsidR="0008511C" w:rsidRPr="00B96BEC">
        <w:rPr>
          <w:i/>
          <w:sz w:val="28"/>
          <w:szCs w:val="28"/>
        </w:rPr>
        <w:t>го</w:t>
      </w:r>
      <w:r w:rsidR="004C74EC" w:rsidRPr="00B96BEC">
        <w:rPr>
          <w:i/>
          <w:sz w:val="28"/>
          <w:szCs w:val="28"/>
        </w:rPr>
        <w:t>ся главным администратором доходов республиканского бюджета Республики Алтай (без учета безвозмездных поступлений, невыясненных поступлений, возврата остатков субсидий, субвенций и иных межбюджетных транс</w:t>
      </w:r>
      <w:r w:rsidR="00A4188A" w:rsidRPr="00B96BEC">
        <w:rPr>
          <w:i/>
          <w:sz w:val="28"/>
          <w:szCs w:val="28"/>
        </w:rPr>
        <w:t>ф</w:t>
      </w:r>
      <w:r w:rsidR="004C74EC" w:rsidRPr="00B96BEC">
        <w:rPr>
          <w:i/>
          <w:sz w:val="28"/>
          <w:szCs w:val="28"/>
        </w:rPr>
        <w:t>ертов, имеющих целевое назначение, прошлых лет)</w:t>
      </w:r>
      <w:r w:rsidR="002E3793" w:rsidRPr="00B96BEC">
        <w:rPr>
          <w:i/>
          <w:sz w:val="28"/>
          <w:szCs w:val="28"/>
        </w:rPr>
        <w:t>.</w:t>
      </w:r>
    </w:p>
    <w:p w:rsidR="00F7310E" w:rsidRPr="00B96BEC" w:rsidRDefault="00AE1B0A" w:rsidP="00067583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превышение или уменьшение поступления доходов по отношению к первоначальному плану не более</w:t>
      </w:r>
      <w:proofErr w:type="gramStart"/>
      <w:r w:rsidR="004B611E" w:rsidRPr="00B96BEC">
        <w:rPr>
          <w:sz w:val="28"/>
          <w:szCs w:val="28"/>
        </w:rPr>
        <w:t>,</w:t>
      </w:r>
      <w:proofErr w:type="gramEnd"/>
      <w:r w:rsidR="0008511C" w:rsidRPr="00B96BEC">
        <w:rPr>
          <w:sz w:val="28"/>
          <w:szCs w:val="28"/>
        </w:rPr>
        <w:t xml:space="preserve"> </w:t>
      </w:r>
      <w:r w:rsidRPr="00B96BEC">
        <w:rPr>
          <w:sz w:val="28"/>
          <w:szCs w:val="28"/>
        </w:rPr>
        <w:t xml:space="preserve">чем на 10%. 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В связи с тем, что Аппарат Уполномоченного по правам человека в Республике Алтай не явля</w:t>
      </w:r>
      <w:r w:rsidR="0056261A" w:rsidRPr="00B96BEC">
        <w:rPr>
          <w:sz w:val="28"/>
          <w:szCs w:val="28"/>
        </w:rPr>
        <w:t>е</w:t>
      </w:r>
      <w:r w:rsidRPr="00B96BEC">
        <w:rPr>
          <w:sz w:val="28"/>
          <w:szCs w:val="28"/>
        </w:rPr>
        <w:t>тся администратор</w:t>
      </w:r>
      <w:r w:rsidR="0008511C" w:rsidRPr="00B96BEC">
        <w:rPr>
          <w:sz w:val="28"/>
          <w:szCs w:val="28"/>
        </w:rPr>
        <w:t>ом</w:t>
      </w:r>
      <w:r w:rsidRPr="00B96BEC">
        <w:rPr>
          <w:sz w:val="28"/>
          <w:szCs w:val="28"/>
        </w:rPr>
        <w:t xml:space="preserve"> доходов республиканского бюджета Республики Алтай, то расчет показателей данной группы показателей не производится, при этом вес группы распределен по другим группам показателей.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B96BEC" w:rsidRPr="00B96BEC">
        <w:rPr>
          <w:sz w:val="28"/>
          <w:szCs w:val="28"/>
        </w:rPr>
        <w:t>20</w:t>
      </w:r>
      <w:r w:rsidR="00E91DA9" w:rsidRPr="00B96BEC">
        <w:rPr>
          <w:sz w:val="28"/>
          <w:szCs w:val="28"/>
        </w:rPr>
        <w:t xml:space="preserve"> из</w:t>
      </w:r>
      <w:r w:rsidRPr="00B96BEC">
        <w:rPr>
          <w:sz w:val="28"/>
          <w:szCs w:val="28"/>
        </w:rPr>
        <w:t xml:space="preserve"> 2</w:t>
      </w:r>
      <w:r w:rsidR="00953DDE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 </w:t>
      </w:r>
      <w:r w:rsidR="00E91DA9" w:rsidRPr="00B96BEC">
        <w:rPr>
          <w:sz w:val="28"/>
          <w:szCs w:val="28"/>
        </w:rPr>
        <w:t>корректно произвели планировани</w:t>
      </w:r>
      <w:r w:rsidR="0008511C" w:rsidRPr="00B96BEC">
        <w:rPr>
          <w:sz w:val="28"/>
          <w:szCs w:val="28"/>
        </w:rPr>
        <w:t>е</w:t>
      </w:r>
      <w:r w:rsidR="00E91DA9" w:rsidRPr="00B96BEC">
        <w:rPr>
          <w:sz w:val="28"/>
          <w:szCs w:val="28"/>
        </w:rPr>
        <w:t xml:space="preserve"> доходов.</w:t>
      </w:r>
      <w:r w:rsidR="00103F11" w:rsidRPr="00B96BEC">
        <w:rPr>
          <w:sz w:val="28"/>
          <w:szCs w:val="28"/>
        </w:rPr>
        <w:t xml:space="preserve"> ГРБС, </w:t>
      </w:r>
      <w:proofErr w:type="gramStart"/>
      <w:r w:rsidR="00103F11" w:rsidRPr="00B96BEC">
        <w:rPr>
          <w:sz w:val="28"/>
          <w:szCs w:val="28"/>
        </w:rPr>
        <w:t>по</w:t>
      </w:r>
      <w:proofErr w:type="gramEnd"/>
      <w:r w:rsidR="00103F11" w:rsidRPr="00B96BEC">
        <w:rPr>
          <w:sz w:val="28"/>
          <w:szCs w:val="28"/>
        </w:rPr>
        <w:t xml:space="preserve"> </w:t>
      </w:r>
      <w:proofErr w:type="gramStart"/>
      <w:r w:rsidR="00103F11" w:rsidRPr="00B96BEC">
        <w:rPr>
          <w:sz w:val="28"/>
          <w:szCs w:val="28"/>
        </w:rPr>
        <w:t>которым</w:t>
      </w:r>
      <w:proofErr w:type="gramEnd"/>
      <w:r w:rsidR="00103F11" w:rsidRPr="00B96BEC">
        <w:rPr>
          <w:sz w:val="28"/>
          <w:szCs w:val="28"/>
        </w:rPr>
        <w:t xml:space="preserve"> по итогам года сложилось превышение или уменьшение поступления доходов по отношению к первоначальному плану  более  чем на 10%, рекомендуем усилить работу по качеству прогнозирования администрируемых доходов.</w:t>
      </w:r>
    </w:p>
    <w:p w:rsidR="00AE1B0A" w:rsidRPr="00B96BEC" w:rsidRDefault="00AE1B0A" w:rsidP="00067583">
      <w:pPr>
        <w:ind w:firstLine="720"/>
        <w:jc w:val="both"/>
        <w:rPr>
          <w:sz w:val="28"/>
          <w:szCs w:val="28"/>
        </w:rPr>
      </w:pPr>
    </w:p>
    <w:p w:rsidR="00F7310E" w:rsidRPr="00B96BEC" w:rsidRDefault="00C633CD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>3.2 Эффективность управления дебиторской задолженностью по расчетам с дебиторами по доходам республиканского бюджета Республики Алтай</w:t>
      </w:r>
      <w:r w:rsidR="002E3793" w:rsidRPr="00B96BEC">
        <w:rPr>
          <w:i/>
          <w:sz w:val="28"/>
          <w:szCs w:val="28"/>
        </w:rPr>
        <w:t>.</w:t>
      </w:r>
    </w:p>
    <w:p w:rsidR="00472BD7" w:rsidRPr="00B96BEC" w:rsidRDefault="00472BD7" w:rsidP="00472BD7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lastRenderedPageBreak/>
        <w:t>Позитивно рассматривается отсутствие дебиторской задолженностью по расчетам с дебиторами по доходам республиканского бюджета Республики Алтай.</w:t>
      </w:r>
    </w:p>
    <w:p w:rsidR="00786991" w:rsidRPr="00B96BEC" w:rsidRDefault="00786991" w:rsidP="00786991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C84B9A" w:rsidRPr="00B96BEC">
        <w:rPr>
          <w:sz w:val="28"/>
          <w:szCs w:val="28"/>
        </w:rPr>
        <w:t xml:space="preserve">у </w:t>
      </w:r>
      <w:r w:rsidR="006A64BC" w:rsidRPr="00B96BEC">
        <w:rPr>
          <w:sz w:val="28"/>
          <w:szCs w:val="28"/>
        </w:rPr>
        <w:t>19</w:t>
      </w:r>
      <w:r w:rsidR="00394F27" w:rsidRPr="00B96BEC"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 w:rsidR="00394F27" w:rsidRPr="00B96BEC">
        <w:rPr>
          <w:sz w:val="28"/>
          <w:szCs w:val="28"/>
        </w:rPr>
        <w:t xml:space="preserve"> ГРБС </w:t>
      </w:r>
      <w:r w:rsidR="00611B0B" w:rsidRPr="00B96BEC">
        <w:rPr>
          <w:sz w:val="28"/>
          <w:szCs w:val="28"/>
        </w:rPr>
        <w:t>по результатам исполнения бюджета за 201</w:t>
      </w:r>
      <w:r w:rsidR="00B96BEC">
        <w:rPr>
          <w:sz w:val="28"/>
          <w:szCs w:val="28"/>
        </w:rPr>
        <w:t>2</w:t>
      </w:r>
      <w:r w:rsidR="00611B0B" w:rsidRPr="00B96BEC">
        <w:rPr>
          <w:sz w:val="28"/>
          <w:szCs w:val="28"/>
        </w:rPr>
        <w:t xml:space="preserve"> год дебиторская задолженность</w:t>
      </w:r>
      <w:r w:rsidR="006A64BC" w:rsidRPr="00B96BEC">
        <w:rPr>
          <w:sz w:val="28"/>
          <w:szCs w:val="28"/>
        </w:rPr>
        <w:t xml:space="preserve"> отсутствует</w:t>
      </w:r>
      <w:r w:rsidR="00611B0B" w:rsidRPr="00B96BEC">
        <w:rPr>
          <w:sz w:val="28"/>
          <w:szCs w:val="28"/>
        </w:rPr>
        <w:t>.</w:t>
      </w:r>
      <w:r w:rsidR="006A64BC" w:rsidRPr="00B96BEC">
        <w:rPr>
          <w:sz w:val="28"/>
          <w:szCs w:val="28"/>
        </w:rPr>
        <w:t xml:space="preserve"> </w:t>
      </w:r>
    </w:p>
    <w:p w:rsidR="00F7310E" w:rsidRPr="00B96BEC" w:rsidRDefault="00F7310E" w:rsidP="00067583">
      <w:pPr>
        <w:ind w:firstLine="720"/>
        <w:jc w:val="both"/>
        <w:rPr>
          <w:i/>
          <w:sz w:val="28"/>
          <w:szCs w:val="28"/>
        </w:rPr>
      </w:pPr>
    </w:p>
    <w:p w:rsidR="00AE7E18" w:rsidRPr="00B96BEC" w:rsidRDefault="00AE7E18" w:rsidP="00AE7E18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  <w:u w:val="single"/>
        </w:rPr>
        <w:t>В части исполнения республиканского бюджета Республики Алтай по доходам</w:t>
      </w:r>
      <w:r w:rsidRPr="00B96BEC"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B96BEC">
        <w:t xml:space="preserve"> 2</w:t>
      </w:r>
      <w:r w:rsidR="00965959" w:rsidRPr="00B96BEC">
        <w:t>0</w:t>
      </w:r>
      <w:r w:rsidRPr="00B96BEC"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ГРБС. </w:t>
      </w:r>
    </w:p>
    <w:p w:rsidR="00AE7E18" w:rsidRPr="00B96BEC" w:rsidRDefault="00AE7E18" w:rsidP="00067583">
      <w:pPr>
        <w:ind w:firstLine="720"/>
        <w:jc w:val="both"/>
        <w:rPr>
          <w:i/>
          <w:sz w:val="28"/>
          <w:szCs w:val="28"/>
        </w:rPr>
      </w:pPr>
    </w:p>
    <w:p w:rsidR="008515E4" w:rsidRDefault="00835F3D" w:rsidP="00067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872" w:rsidRPr="00CB1872">
        <w:rPr>
          <w:b/>
          <w:sz w:val="28"/>
          <w:szCs w:val="28"/>
        </w:rPr>
        <w:t>Бухгалтерский учет и отчетность</w:t>
      </w:r>
      <w:r w:rsidR="00CB1872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 xml:space="preserve">осуществлялась на основе </w:t>
      </w:r>
      <w:r w:rsidR="00927FA8">
        <w:rPr>
          <w:sz w:val="28"/>
          <w:szCs w:val="28"/>
        </w:rPr>
        <w:t>пяти</w:t>
      </w:r>
      <w:r w:rsidR="00665558">
        <w:rPr>
          <w:sz w:val="28"/>
          <w:szCs w:val="28"/>
        </w:rPr>
        <w:t xml:space="preserve"> показателей</w:t>
      </w:r>
      <w:r w:rsidR="008515E4">
        <w:rPr>
          <w:sz w:val="28"/>
          <w:szCs w:val="28"/>
        </w:rPr>
        <w:t>:</w:t>
      </w:r>
    </w:p>
    <w:p w:rsidR="00CB1872" w:rsidRDefault="00CB1872" w:rsidP="00807016">
      <w:pPr>
        <w:ind w:firstLine="720"/>
        <w:jc w:val="both"/>
        <w:rPr>
          <w:i/>
          <w:sz w:val="28"/>
          <w:szCs w:val="28"/>
        </w:rPr>
      </w:pPr>
    </w:p>
    <w:p w:rsidR="008515E4" w:rsidRDefault="009747FA" w:rsidP="0080701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95332D" w:rsidRPr="006E41B0">
        <w:rPr>
          <w:i/>
          <w:sz w:val="28"/>
          <w:szCs w:val="28"/>
        </w:rPr>
        <w:t xml:space="preserve">.1. </w:t>
      </w:r>
      <w:r w:rsidR="00382A86" w:rsidRPr="00382A86">
        <w:rPr>
          <w:i/>
          <w:sz w:val="28"/>
          <w:szCs w:val="28"/>
        </w:rPr>
        <w:t>Методические рекомендации (указания) ГРБС по реализации государственной учетной политики</w:t>
      </w:r>
      <w:r w:rsidR="00807016">
        <w:rPr>
          <w:i/>
          <w:sz w:val="28"/>
          <w:szCs w:val="28"/>
        </w:rPr>
        <w:t xml:space="preserve">. </w:t>
      </w:r>
      <w:r w:rsidR="008515E4">
        <w:rPr>
          <w:sz w:val="28"/>
          <w:szCs w:val="28"/>
        </w:rPr>
        <w:t xml:space="preserve">В ходе мониторинга </w:t>
      </w:r>
      <w:r w:rsidR="005F6C39">
        <w:rPr>
          <w:sz w:val="28"/>
          <w:szCs w:val="28"/>
        </w:rPr>
        <w:t>устано</w:t>
      </w:r>
      <w:r w:rsidR="008515E4">
        <w:rPr>
          <w:sz w:val="28"/>
          <w:szCs w:val="28"/>
        </w:rPr>
        <w:t>влено</w:t>
      </w:r>
      <w:r w:rsidR="005F6C39">
        <w:rPr>
          <w:sz w:val="28"/>
          <w:szCs w:val="28"/>
        </w:rPr>
        <w:t xml:space="preserve">, что </w:t>
      </w:r>
      <w:r w:rsidR="00590994">
        <w:rPr>
          <w:sz w:val="28"/>
          <w:szCs w:val="28"/>
        </w:rPr>
        <w:t>2</w:t>
      </w:r>
      <w:r w:rsidR="00935B85">
        <w:rPr>
          <w:sz w:val="28"/>
          <w:szCs w:val="28"/>
        </w:rPr>
        <w:t>3</w:t>
      </w:r>
      <w:r w:rsidR="00CB28C8">
        <w:rPr>
          <w:sz w:val="28"/>
          <w:szCs w:val="28"/>
        </w:rPr>
        <w:t xml:space="preserve"> из 2</w:t>
      </w:r>
      <w:r w:rsidR="00935B85">
        <w:rPr>
          <w:sz w:val="28"/>
          <w:szCs w:val="28"/>
        </w:rPr>
        <w:t>6</w:t>
      </w:r>
      <w:r w:rsidR="00CB28C8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ГРБС </w:t>
      </w:r>
      <w:r w:rsidR="00590994">
        <w:rPr>
          <w:sz w:val="28"/>
          <w:szCs w:val="28"/>
        </w:rPr>
        <w:t xml:space="preserve">разработали и утвердили </w:t>
      </w:r>
      <w:r w:rsidR="00CB28C8">
        <w:rPr>
          <w:sz w:val="28"/>
          <w:szCs w:val="28"/>
        </w:rPr>
        <w:t xml:space="preserve">данный </w:t>
      </w:r>
      <w:r w:rsidR="008515E4">
        <w:rPr>
          <w:sz w:val="28"/>
          <w:szCs w:val="28"/>
        </w:rPr>
        <w:t>нормативны</w:t>
      </w:r>
      <w:r w:rsidR="00CB28C8">
        <w:rPr>
          <w:sz w:val="28"/>
          <w:szCs w:val="28"/>
        </w:rPr>
        <w:t>й</w:t>
      </w:r>
      <w:r w:rsidR="008515E4">
        <w:rPr>
          <w:sz w:val="28"/>
          <w:szCs w:val="28"/>
        </w:rPr>
        <w:t xml:space="preserve"> правов</w:t>
      </w:r>
      <w:r w:rsidR="00CB28C8">
        <w:rPr>
          <w:sz w:val="28"/>
          <w:szCs w:val="28"/>
        </w:rPr>
        <w:t>ой</w:t>
      </w:r>
      <w:r w:rsidR="008515E4">
        <w:rPr>
          <w:sz w:val="28"/>
          <w:szCs w:val="28"/>
        </w:rPr>
        <w:t xml:space="preserve"> акт</w:t>
      </w:r>
      <w:r w:rsidR="00CB28C8">
        <w:rPr>
          <w:sz w:val="28"/>
          <w:szCs w:val="28"/>
        </w:rPr>
        <w:t>.</w:t>
      </w:r>
    </w:p>
    <w:p w:rsidR="0062746E" w:rsidRDefault="0062746E" w:rsidP="00807016">
      <w:pPr>
        <w:ind w:firstLine="720"/>
        <w:jc w:val="both"/>
        <w:rPr>
          <w:sz w:val="28"/>
          <w:szCs w:val="28"/>
        </w:rPr>
      </w:pPr>
    </w:p>
    <w:p w:rsidR="009D78A2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B28C8" w:rsidRPr="00CB28C8">
        <w:rPr>
          <w:i/>
          <w:sz w:val="28"/>
          <w:szCs w:val="28"/>
        </w:rPr>
        <w:t xml:space="preserve">.2. </w:t>
      </w:r>
      <w:r w:rsidR="009D78A2" w:rsidRPr="009D78A2">
        <w:rPr>
          <w:i/>
          <w:sz w:val="28"/>
          <w:szCs w:val="28"/>
        </w:rPr>
        <w:t>Применение программных комплексов по автоматизации бюджетного учета</w:t>
      </w:r>
      <w:r w:rsidR="009D78A2">
        <w:rPr>
          <w:i/>
          <w:sz w:val="28"/>
          <w:szCs w:val="28"/>
        </w:rPr>
        <w:t>.</w:t>
      </w:r>
    </w:p>
    <w:p w:rsidR="009D78A2" w:rsidRDefault="00C2056F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 все подведомственные ГРБС учреждения</w:t>
      </w:r>
      <w:r w:rsidRPr="00C2056F">
        <w:rPr>
          <w:sz w:val="28"/>
          <w:szCs w:val="28"/>
        </w:rPr>
        <w:t>, применяю</w:t>
      </w:r>
      <w:r>
        <w:rPr>
          <w:sz w:val="28"/>
          <w:szCs w:val="28"/>
        </w:rPr>
        <w:t>т</w:t>
      </w:r>
      <w:r w:rsidRPr="00C2056F">
        <w:rPr>
          <w:sz w:val="28"/>
          <w:szCs w:val="28"/>
        </w:rPr>
        <w:t xml:space="preserve"> программные комплексы по</w:t>
      </w:r>
      <w:r>
        <w:rPr>
          <w:sz w:val="28"/>
          <w:szCs w:val="28"/>
        </w:rPr>
        <w:t xml:space="preserve"> автоматизации бюджетного учета.</w:t>
      </w:r>
    </w:p>
    <w:p w:rsidR="00235E72" w:rsidRPr="00115982" w:rsidRDefault="00235E72" w:rsidP="00235E72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ведение бухгалтерского учета </w:t>
      </w:r>
      <w:proofErr w:type="gramStart"/>
      <w:r>
        <w:rPr>
          <w:sz w:val="28"/>
          <w:szCs w:val="28"/>
        </w:rPr>
        <w:t xml:space="preserve">является обязательным в соответствующем программном обеспечении </w:t>
      </w:r>
      <w:r w:rsidRPr="00387C08">
        <w:rPr>
          <w:sz w:val="28"/>
          <w:szCs w:val="28"/>
        </w:rPr>
        <w:t>предлагается</w:t>
      </w:r>
      <w:proofErr w:type="gramEnd"/>
      <w:r w:rsidRPr="00387C08">
        <w:rPr>
          <w:sz w:val="28"/>
          <w:szCs w:val="28"/>
        </w:rPr>
        <w:t xml:space="preserve"> пересмотреть </w:t>
      </w:r>
      <w:r>
        <w:rPr>
          <w:sz w:val="28"/>
          <w:szCs w:val="28"/>
        </w:rPr>
        <w:t>необходимость данного показателя в системе мониторинга финансового менеджмента.</w:t>
      </w:r>
    </w:p>
    <w:p w:rsidR="009D78A2" w:rsidRDefault="009D78A2" w:rsidP="00CE42E6">
      <w:pPr>
        <w:ind w:firstLine="720"/>
        <w:jc w:val="both"/>
        <w:rPr>
          <w:i/>
          <w:sz w:val="28"/>
          <w:szCs w:val="28"/>
        </w:rPr>
      </w:pP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2056F">
        <w:rPr>
          <w:i/>
          <w:sz w:val="28"/>
          <w:szCs w:val="28"/>
        </w:rPr>
        <w:t xml:space="preserve">.3 </w:t>
      </w:r>
      <w:r w:rsidR="00C2056F" w:rsidRPr="00C2056F">
        <w:rPr>
          <w:i/>
          <w:sz w:val="28"/>
          <w:szCs w:val="28"/>
        </w:rPr>
        <w:t>Подготовка и внедрение управленческого (аналитического) учета</w:t>
      </w:r>
      <w:r w:rsidR="00C2056F">
        <w:rPr>
          <w:i/>
          <w:sz w:val="28"/>
          <w:szCs w:val="28"/>
        </w:rPr>
        <w:t>.</w:t>
      </w:r>
    </w:p>
    <w:p w:rsidR="009B18DF" w:rsidRDefault="009B18DF" w:rsidP="009B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 ГРБС не включают в положения об учетной политике элементы управленческого (аналитического) учета.</w:t>
      </w:r>
    </w:p>
    <w:p w:rsidR="00C2056F" w:rsidRPr="009B18DF" w:rsidRDefault="00C2056F" w:rsidP="00CE42E6">
      <w:pPr>
        <w:ind w:firstLine="720"/>
        <w:jc w:val="both"/>
        <w:rPr>
          <w:sz w:val="28"/>
          <w:szCs w:val="28"/>
        </w:rPr>
      </w:pP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8B1A4A">
        <w:rPr>
          <w:i/>
          <w:sz w:val="28"/>
          <w:szCs w:val="28"/>
        </w:rPr>
        <w:t xml:space="preserve">.4 </w:t>
      </w:r>
      <w:r w:rsidR="008B1A4A" w:rsidRPr="008B1A4A">
        <w:rPr>
          <w:i/>
          <w:sz w:val="28"/>
          <w:szCs w:val="28"/>
        </w:rPr>
        <w:t>Представление в составе годовой бюджетной отчетности Сведений о мерах по повышению эффективности расходования бюджетных средств</w:t>
      </w:r>
    </w:p>
    <w:p w:rsidR="000F215B" w:rsidRPr="000F215B" w:rsidRDefault="000F215B" w:rsidP="000F2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все ГРБС </w:t>
      </w:r>
      <w:r w:rsidRPr="000F215B">
        <w:rPr>
          <w:sz w:val="28"/>
          <w:szCs w:val="28"/>
        </w:rPr>
        <w:t xml:space="preserve">в составе годовой бюджетной отчетности </w:t>
      </w:r>
      <w:r>
        <w:rPr>
          <w:sz w:val="28"/>
          <w:szCs w:val="28"/>
        </w:rPr>
        <w:t>за 201</w:t>
      </w:r>
      <w:r w:rsidR="00935B8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представили </w:t>
      </w:r>
      <w:r w:rsidRPr="000F215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0F215B">
        <w:rPr>
          <w:sz w:val="28"/>
          <w:szCs w:val="28"/>
        </w:rPr>
        <w:t xml:space="preserve"> о мерах по повышению эффективности расходования бюджетных средств</w:t>
      </w:r>
      <w:r>
        <w:rPr>
          <w:sz w:val="28"/>
          <w:szCs w:val="28"/>
        </w:rPr>
        <w:t>.</w:t>
      </w:r>
    </w:p>
    <w:p w:rsidR="008B1A4A" w:rsidRDefault="008B1A4A" w:rsidP="00CE42E6">
      <w:pPr>
        <w:ind w:firstLine="720"/>
        <w:jc w:val="both"/>
        <w:rPr>
          <w:i/>
          <w:sz w:val="28"/>
          <w:szCs w:val="28"/>
        </w:rPr>
      </w:pPr>
    </w:p>
    <w:p w:rsidR="000F215B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0F215B">
        <w:rPr>
          <w:i/>
          <w:sz w:val="28"/>
          <w:szCs w:val="28"/>
        </w:rPr>
        <w:t xml:space="preserve">.5 </w:t>
      </w:r>
      <w:r w:rsidR="00FF4F8B" w:rsidRPr="00FF4F8B">
        <w:rPr>
          <w:i/>
          <w:sz w:val="28"/>
          <w:szCs w:val="28"/>
        </w:rPr>
        <w:t>Соответствие показателей, приведенных в Сведениях о результатах деятельности, показателям, указанным в обоснованиях бюджетных ассигнований ГРБС</w:t>
      </w:r>
    </w:p>
    <w:p w:rsidR="008C47DA" w:rsidRDefault="008C47DA" w:rsidP="008C4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соблюдение стабильности показателей, характеризующих результаты деятельности </w:t>
      </w:r>
      <w:r w:rsidRPr="007F7FF5">
        <w:rPr>
          <w:sz w:val="28"/>
          <w:szCs w:val="28"/>
        </w:rPr>
        <w:t xml:space="preserve">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 xml:space="preserve">в обоснованиях бюджетных ассигнований, </w:t>
      </w:r>
      <w:r w:rsidRPr="007F7FF5">
        <w:rPr>
          <w:sz w:val="28"/>
          <w:szCs w:val="28"/>
        </w:rPr>
        <w:lastRenderedPageBreak/>
        <w:t>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7F7FF5" w:rsidRDefault="007F7FF5" w:rsidP="007F7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89667F">
        <w:rPr>
          <w:sz w:val="28"/>
          <w:szCs w:val="28"/>
        </w:rPr>
        <w:t>21</w:t>
      </w:r>
      <w:r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сохраняют стабильность </w:t>
      </w:r>
      <w:r w:rsidRPr="007F7FF5">
        <w:rPr>
          <w:sz w:val="28"/>
          <w:szCs w:val="28"/>
        </w:rPr>
        <w:t xml:space="preserve"> показателей 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89667F" w:rsidRDefault="0089667F" w:rsidP="007F7FF5">
      <w:pPr>
        <w:ind w:firstLine="720"/>
        <w:jc w:val="both"/>
        <w:rPr>
          <w:sz w:val="28"/>
          <w:szCs w:val="28"/>
        </w:rPr>
      </w:pPr>
    </w:p>
    <w:p w:rsidR="0089667F" w:rsidRDefault="0089667F" w:rsidP="0089667F">
      <w:pPr>
        <w:ind w:firstLine="720"/>
        <w:jc w:val="both"/>
        <w:rPr>
          <w:sz w:val="28"/>
          <w:szCs w:val="28"/>
        </w:rPr>
      </w:pPr>
      <w:r w:rsidRPr="0089667F">
        <w:rPr>
          <w:sz w:val="28"/>
          <w:szCs w:val="28"/>
          <w:u w:val="single"/>
        </w:rPr>
        <w:t>В части организации бухгалтерского учета и отчетности</w:t>
      </w:r>
      <w:r w:rsidRPr="008966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 финансового менеджмента превышал среднее значение по</w:t>
      </w:r>
      <w:r w:rsidRPr="00191F58">
        <w:t xml:space="preserve"> </w:t>
      </w:r>
      <w:r w:rsidR="005719B0" w:rsidRPr="00935B85">
        <w:rPr>
          <w:color w:val="FF0000"/>
        </w:rPr>
        <w:t>15</w:t>
      </w:r>
      <w:r>
        <w:rPr>
          <w:sz w:val="28"/>
          <w:szCs w:val="28"/>
        </w:rPr>
        <w:t xml:space="preserve"> из 2</w:t>
      </w:r>
      <w:r w:rsidR="00935B85">
        <w:rPr>
          <w:sz w:val="28"/>
          <w:szCs w:val="28"/>
        </w:rPr>
        <w:t>6</w:t>
      </w:r>
      <w:r>
        <w:rPr>
          <w:sz w:val="28"/>
          <w:szCs w:val="28"/>
        </w:rPr>
        <w:t xml:space="preserve"> ГРБС. </w:t>
      </w:r>
      <w:r w:rsidR="005719B0">
        <w:rPr>
          <w:sz w:val="28"/>
          <w:szCs w:val="28"/>
        </w:rPr>
        <w:t>При этом ГРБС для повышения уровня финансового менеджмента в части организации бухгалтерского учета и отчетности следует:</w:t>
      </w:r>
    </w:p>
    <w:p w:rsidR="005719B0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положения об учетной политике элементы управленческого (аналитического) учета;</w:t>
      </w:r>
    </w:p>
    <w:p w:rsidR="005719B0" w:rsidRPr="00905C1A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формировании </w:t>
      </w:r>
      <w:r w:rsidRPr="007F7FF5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7F7FF5">
        <w:rPr>
          <w:sz w:val="28"/>
          <w:szCs w:val="28"/>
        </w:rPr>
        <w:t xml:space="preserve"> «Сведения о результатах деятельности»</w:t>
      </w:r>
      <w:r>
        <w:rPr>
          <w:sz w:val="28"/>
          <w:szCs w:val="28"/>
        </w:rPr>
        <w:t xml:space="preserve"> к пояснительной записке к отчету об исполнении бюджета за 201</w:t>
      </w:r>
      <w:r w:rsidR="00935B85">
        <w:rPr>
          <w:sz w:val="28"/>
          <w:szCs w:val="28"/>
        </w:rPr>
        <w:t>3</w:t>
      </w:r>
      <w:r>
        <w:rPr>
          <w:sz w:val="28"/>
          <w:szCs w:val="28"/>
        </w:rPr>
        <w:t xml:space="preserve"> год руководствоваться показателями, используемыми при формировании обоснований бюджетных ассигнований на 2012 год.</w:t>
      </w:r>
    </w:p>
    <w:p w:rsidR="000F215B" w:rsidRDefault="000F215B" w:rsidP="00CE42E6">
      <w:pPr>
        <w:ind w:firstLine="720"/>
        <w:jc w:val="both"/>
        <w:rPr>
          <w:i/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sz w:val="28"/>
          <w:szCs w:val="28"/>
        </w:rPr>
      </w:pPr>
      <w:r w:rsidRPr="009747FA">
        <w:rPr>
          <w:b/>
          <w:sz w:val="28"/>
          <w:szCs w:val="28"/>
        </w:rPr>
        <w:t>5</w:t>
      </w:r>
      <w:r w:rsidR="005F6C39" w:rsidRPr="009747FA">
        <w:rPr>
          <w:b/>
          <w:sz w:val="28"/>
          <w:szCs w:val="28"/>
        </w:rPr>
        <w:t xml:space="preserve">. </w:t>
      </w:r>
      <w:r w:rsidR="008A4C2D" w:rsidRPr="009747FA">
        <w:rPr>
          <w:b/>
          <w:sz w:val="28"/>
          <w:szCs w:val="28"/>
        </w:rPr>
        <w:t>О</w:t>
      </w:r>
      <w:r w:rsidR="002217ED" w:rsidRPr="009747FA">
        <w:rPr>
          <w:b/>
          <w:sz w:val="28"/>
          <w:szCs w:val="28"/>
        </w:rPr>
        <w:t>ценк</w:t>
      </w:r>
      <w:r w:rsidR="008A4C2D" w:rsidRPr="009747FA">
        <w:rPr>
          <w:b/>
          <w:sz w:val="28"/>
          <w:szCs w:val="28"/>
        </w:rPr>
        <w:t>а</w:t>
      </w:r>
      <w:r w:rsidR="002217ED" w:rsidRPr="009747FA">
        <w:rPr>
          <w:b/>
          <w:sz w:val="28"/>
          <w:szCs w:val="28"/>
        </w:rPr>
        <w:t xml:space="preserve"> </w:t>
      </w:r>
      <w:r w:rsidR="00AA6B23" w:rsidRPr="009747FA">
        <w:rPr>
          <w:b/>
          <w:sz w:val="28"/>
          <w:szCs w:val="28"/>
        </w:rPr>
        <w:t>контроля и внутреннего аудита за финансово-хозяйственной деятельностью</w:t>
      </w:r>
      <w:r w:rsidR="00AA6B23">
        <w:rPr>
          <w:b/>
          <w:sz w:val="28"/>
          <w:szCs w:val="28"/>
        </w:rPr>
        <w:t xml:space="preserve"> </w:t>
      </w:r>
      <w:r w:rsidR="002217ED">
        <w:rPr>
          <w:sz w:val="28"/>
          <w:szCs w:val="28"/>
        </w:rPr>
        <w:t>о</w:t>
      </w:r>
      <w:r w:rsidR="008A4C2D">
        <w:rPr>
          <w:sz w:val="28"/>
          <w:szCs w:val="28"/>
        </w:rPr>
        <w:t xml:space="preserve">существлялась </w:t>
      </w:r>
      <w:r w:rsidR="00022520">
        <w:rPr>
          <w:sz w:val="28"/>
          <w:szCs w:val="28"/>
        </w:rPr>
        <w:t xml:space="preserve">по </w:t>
      </w:r>
      <w:r w:rsidR="00AA6B23">
        <w:rPr>
          <w:sz w:val="28"/>
          <w:szCs w:val="28"/>
        </w:rPr>
        <w:t>пяти</w:t>
      </w:r>
      <w:r w:rsidR="00DD413A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>показател</w:t>
      </w:r>
      <w:r w:rsidR="00AA6B23">
        <w:rPr>
          <w:sz w:val="28"/>
          <w:szCs w:val="28"/>
        </w:rPr>
        <w:t>ям:</w:t>
      </w:r>
    </w:p>
    <w:p w:rsidR="009747FA" w:rsidRDefault="009747FA" w:rsidP="00E06AB6">
      <w:pPr>
        <w:ind w:firstLine="720"/>
        <w:jc w:val="both"/>
        <w:rPr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i/>
          <w:sz w:val="28"/>
          <w:szCs w:val="28"/>
        </w:rPr>
      </w:pPr>
      <w:r w:rsidRPr="00C5022A">
        <w:rPr>
          <w:i/>
          <w:sz w:val="28"/>
          <w:szCs w:val="28"/>
        </w:rPr>
        <w:t>5.1</w:t>
      </w:r>
      <w:r w:rsidR="00AA6B23" w:rsidRPr="00C5022A">
        <w:rPr>
          <w:i/>
          <w:sz w:val="28"/>
          <w:szCs w:val="28"/>
        </w:rPr>
        <w:t xml:space="preserve"> </w:t>
      </w:r>
      <w:r w:rsidR="004E63FA" w:rsidRPr="00C5022A">
        <w:rPr>
          <w:i/>
          <w:sz w:val="28"/>
          <w:szCs w:val="28"/>
        </w:rPr>
        <w:t>Осуществление</w:t>
      </w:r>
      <w:r w:rsidR="004E63FA" w:rsidRPr="004E63FA">
        <w:rPr>
          <w:i/>
          <w:sz w:val="28"/>
          <w:szCs w:val="28"/>
        </w:rPr>
        <w:t xml:space="preserve"> мероприятий внутреннего контроля</w:t>
      </w:r>
      <w:r w:rsidR="00B02EC3">
        <w:rPr>
          <w:i/>
          <w:sz w:val="28"/>
          <w:szCs w:val="28"/>
        </w:rPr>
        <w:t>.</w:t>
      </w:r>
    </w:p>
    <w:p w:rsidR="004E63FA" w:rsidRDefault="004E63FA" w:rsidP="004E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24</w:t>
      </w:r>
      <w:r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935B85">
        <w:rPr>
          <w:sz w:val="28"/>
          <w:szCs w:val="28"/>
        </w:rPr>
        <w:t>2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«Сведения о результатах мероприятий внутреннего контроля»</w:t>
      </w:r>
      <w:r>
        <w:rPr>
          <w:sz w:val="28"/>
          <w:szCs w:val="28"/>
        </w:rPr>
        <w:t>.</w:t>
      </w:r>
    </w:p>
    <w:p w:rsidR="004E63FA" w:rsidRDefault="004E63FA" w:rsidP="004E63FA">
      <w:pPr>
        <w:ind w:firstLine="720"/>
        <w:jc w:val="both"/>
        <w:rPr>
          <w:i/>
          <w:sz w:val="28"/>
          <w:szCs w:val="28"/>
        </w:rPr>
      </w:pPr>
    </w:p>
    <w:p w:rsidR="004E63FA" w:rsidRDefault="00626AEA" w:rsidP="00E06AB6">
      <w:pPr>
        <w:ind w:firstLine="720"/>
        <w:jc w:val="both"/>
        <w:rPr>
          <w:i/>
          <w:sz w:val="28"/>
          <w:szCs w:val="28"/>
        </w:rPr>
      </w:pPr>
      <w:r w:rsidRPr="00626AEA">
        <w:rPr>
          <w:i/>
          <w:sz w:val="28"/>
          <w:szCs w:val="28"/>
        </w:rPr>
        <w:t>5.2 Динамика нарушений, выявленных в ходе внешнего контроля</w:t>
      </w:r>
      <w:r w:rsidR="00B02EC3">
        <w:rPr>
          <w:i/>
          <w:sz w:val="28"/>
          <w:szCs w:val="28"/>
        </w:rPr>
        <w:t>.</w:t>
      </w:r>
    </w:p>
    <w:p w:rsidR="00F36AEF" w:rsidRDefault="00F36AEF" w:rsidP="00F36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F83588">
        <w:rPr>
          <w:sz w:val="28"/>
          <w:szCs w:val="28"/>
        </w:rPr>
        <w:t>1</w:t>
      </w:r>
      <w:r w:rsidR="003A72F1">
        <w:rPr>
          <w:sz w:val="28"/>
          <w:szCs w:val="28"/>
        </w:rPr>
        <w:t>3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провели работу по сокращению </w:t>
      </w:r>
      <w:r w:rsidR="00F83588">
        <w:rPr>
          <w:sz w:val="28"/>
          <w:szCs w:val="28"/>
        </w:rPr>
        <w:t xml:space="preserve">или недопущению </w:t>
      </w:r>
      <w:r w:rsidR="007F71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нарушений, выявляемых в ходе внешней проверки.</w:t>
      </w:r>
    </w:p>
    <w:p w:rsidR="004E63FA" w:rsidRDefault="004E63FA" w:rsidP="00E06AB6">
      <w:pPr>
        <w:ind w:firstLine="720"/>
        <w:jc w:val="both"/>
        <w:rPr>
          <w:sz w:val="28"/>
          <w:szCs w:val="28"/>
        </w:rPr>
      </w:pPr>
    </w:p>
    <w:p w:rsidR="000B7748" w:rsidRDefault="000B7748" w:rsidP="00E06AB6">
      <w:pPr>
        <w:ind w:firstLine="720"/>
        <w:jc w:val="both"/>
        <w:rPr>
          <w:i/>
          <w:sz w:val="28"/>
          <w:szCs w:val="28"/>
        </w:rPr>
      </w:pPr>
      <w:r w:rsidRPr="000B7748">
        <w:rPr>
          <w:i/>
          <w:sz w:val="28"/>
          <w:szCs w:val="28"/>
        </w:rPr>
        <w:t>5.3 Проведение инвентаризаций</w:t>
      </w:r>
      <w:r w:rsidR="000B34AB">
        <w:rPr>
          <w:i/>
          <w:sz w:val="28"/>
          <w:szCs w:val="28"/>
        </w:rPr>
        <w:t>.</w:t>
      </w:r>
    </w:p>
    <w:p w:rsidR="006A3CBC" w:rsidRDefault="006A3CBC" w:rsidP="006A3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7F5E59" w:rsidRPr="0006326C">
        <w:rPr>
          <w:sz w:val="28"/>
          <w:szCs w:val="28"/>
        </w:rPr>
        <w:t>4</w:t>
      </w:r>
      <w:r>
        <w:rPr>
          <w:sz w:val="28"/>
          <w:szCs w:val="28"/>
        </w:rPr>
        <w:t xml:space="preserve"> 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935B85">
        <w:rPr>
          <w:sz w:val="28"/>
          <w:szCs w:val="28"/>
        </w:rPr>
        <w:t>2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«Сведения о проведении инвентаризаций»</w:t>
      </w:r>
      <w:r>
        <w:rPr>
          <w:sz w:val="28"/>
          <w:szCs w:val="28"/>
        </w:rPr>
        <w:t>.</w:t>
      </w:r>
    </w:p>
    <w:p w:rsidR="00573973" w:rsidRPr="00573973" w:rsidRDefault="00573973" w:rsidP="00E06AB6">
      <w:pPr>
        <w:ind w:firstLine="720"/>
        <w:jc w:val="both"/>
        <w:rPr>
          <w:sz w:val="28"/>
          <w:szCs w:val="28"/>
        </w:rPr>
      </w:pPr>
    </w:p>
    <w:p w:rsidR="00573973" w:rsidRPr="0088269B" w:rsidRDefault="0088269B" w:rsidP="00E06AB6">
      <w:pPr>
        <w:ind w:firstLine="720"/>
        <w:jc w:val="both"/>
        <w:rPr>
          <w:i/>
          <w:sz w:val="28"/>
          <w:szCs w:val="28"/>
        </w:rPr>
      </w:pPr>
      <w:r w:rsidRPr="0088269B">
        <w:rPr>
          <w:i/>
          <w:sz w:val="28"/>
          <w:szCs w:val="28"/>
        </w:rPr>
        <w:t>5.4 Доля недостач и хищений денежных средств и материальных ценностей</w:t>
      </w:r>
    </w:p>
    <w:p w:rsidR="00573973" w:rsidRDefault="00B75F0A" w:rsidP="00E06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B75F0A">
        <w:rPr>
          <w:sz w:val="28"/>
          <w:szCs w:val="28"/>
        </w:rPr>
        <w:t>сумм установленных недостач и хищений денежных средств и материальных ценностей</w:t>
      </w:r>
      <w:r>
        <w:rPr>
          <w:sz w:val="28"/>
          <w:szCs w:val="28"/>
        </w:rPr>
        <w:t>.</w:t>
      </w:r>
    </w:p>
    <w:p w:rsidR="00B75F0A" w:rsidRDefault="00B75F0A" w:rsidP="00B75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7F5E59" w:rsidRPr="0006326C">
        <w:rPr>
          <w:sz w:val="28"/>
          <w:szCs w:val="28"/>
        </w:rPr>
        <w:t>2</w:t>
      </w:r>
      <w:r w:rsidR="00953DDE">
        <w:rPr>
          <w:sz w:val="28"/>
          <w:szCs w:val="28"/>
        </w:rPr>
        <w:t>3</w:t>
      </w:r>
      <w:r w:rsidR="0006326C">
        <w:rPr>
          <w:sz w:val="28"/>
          <w:szCs w:val="28"/>
        </w:rPr>
        <w:t xml:space="preserve"> </w:t>
      </w:r>
      <w:r>
        <w:rPr>
          <w:sz w:val="28"/>
          <w:szCs w:val="28"/>
        </w:rPr>
        <w:t>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935B85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7F5E5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установлены </w:t>
      </w:r>
      <w:r w:rsidRPr="00B75F0A">
        <w:rPr>
          <w:sz w:val="28"/>
          <w:szCs w:val="28"/>
        </w:rPr>
        <w:t>недостач</w:t>
      </w:r>
      <w:r>
        <w:rPr>
          <w:sz w:val="28"/>
          <w:szCs w:val="28"/>
        </w:rPr>
        <w:t>и</w:t>
      </w:r>
      <w:r w:rsidRPr="00B75F0A">
        <w:rPr>
          <w:sz w:val="28"/>
          <w:szCs w:val="28"/>
        </w:rPr>
        <w:t xml:space="preserve"> и хищени</w:t>
      </w:r>
      <w:r>
        <w:rPr>
          <w:sz w:val="28"/>
          <w:szCs w:val="28"/>
        </w:rPr>
        <w:t>я</w:t>
      </w:r>
      <w:r w:rsidRPr="00B75F0A">
        <w:rPr>
          <w:sz w:val="28"/>
          <w:szCs w:val="28"/>
        </w:rPr>
        <w:t xml:space="preserve"> денежных средств и материальных ценностей</w:t>
      </w:r>
      <w:r>
        <w:rPr>
          <w:sz w:val="28"/>
          <w:szCs w:val="28"/>
        </w:rPr>
        <w:t>.</w:t>
      </w:r>
    </w:p>
    <w:p w:rsidR="00B75F0A" w:rsidRDefault="00B75F0A" w:rsidP="00B75F0A">
      <w:pPr>
        <w:ind w:firstLine="720"/>
        <w:jc w:val="both"/>
        <w:rPr>
          <w:sz w:val="28"/>
          <w:szCs w:val="28"/>
        </w:rPr>
      </w:pPr>
    </w:p>
    <w:p w:rsidR="00B75F0A" w:rsidRPr="00E33584" w:rsidRDefault="00C41F68" w:rsidP="00E06AB6">
      <w:pPr>
        <w:ind w:firstLine="720"/>
        <w:jc w:val="both"/>
        <w:rPr>
          <w:sz w:val="28"/>
          <w:szCs w:val="28"/>
        </w:rPr>
      </w:pPr>
      <w:r w:rsidRPr="00E33584">
        <w:rPr>
          <w:i/>
          <w:sz w:val="28"/>
          <w:szCs w:val="28"/>
        </w:rPr>
        <w:t xml:space="preserve">5.5 Исполнение плана проверок ГРБС. </w:t>
      </w:r>
    </w:p>
    <w:p w:rsidR="00B75F0A" w:rsidRPr="00E33584" w:rsidRDefault="00BE796D" w:rsidP="00E06AB6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lastRenderedPageBreak/>
        <w:t>Позитивно рассматривается выполнение плана проверок подведомственных учреждений.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Комитета ветеринарии с Госветинспекцией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Министерства сельского хозяйства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финансов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регионального развития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Государственной жилищной инспекции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экономического развития и инвестиций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Министерства имущественных отношений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Комитет по физической культуре и спорту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Контрольно-счетной палаты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Комитета по тарифам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Избирательной комиссии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Государственного Собрания - Эл Курултай Республики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Инспекции Республики Алтай по надзору за техническим состоянием самоходных машин и других видов техники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Министерство лесного хозяйства Республики Алтай 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Аппарата Уполномоченного по правам человека в Республике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BE796D" w:rsidRDefault="00BE796D" w:rsidP="00BE796D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Мониторинг показал, что </w:t>
      </w:r>
      <w:r w:rsidR="00E33584" w:rsidRPr="00E33584">
        <w:rPr>
          <w:sz w:val="28"/>
          <w:szCs w:val="28"/>
        </w:rPr>
        <w:t>9</w:t>
      </w:r>
      <w:r w:rsidRPr="00E33584">
        <w:rPr>
          <w:sz w:val="28"/>
          <w:szCs w:val="28"/>
        </w:rPr>
        <w:t xml:space="preserve"> из </w:t>
      </w:r>
      <w:r w:rsidR="00235D01" w:rsidRPr="00E33584">
        <w:rPr>
          <w:sz w:val="28"/>
          <w:szCs w:val="28"/>
        </w:rPr>
        <w:t>1</w:t>
      </w:r>
      <w:r w:rsidR="00E33584" w:rsidRPr="00E33584">
        <w:rPr>
          <w:sz w:val="28"/>
          <w:szCs w:val="28"/>
        </w:rPr>
        <w:t>0</w:t>
      </w:r>
      <w:r w:rsidRPr="00E33584">
        <w:rPr>
          <w:sz w:val="28"/>
          <w:szCs w:val="28"/>
        </w:rPr>
        <w:t xml:space="preserve"> ГРБС в 201</w:t>
      </w:r>
      <w:r w:rsidR="00E33584" w:rsidRPr="00E33584">
        <w:rPr>
          <w:sz w:val="28"/>
          <w:szCs w:val="28"/>
        </w:rPr>
        <w:t>1</w:t>
      </w:r>
      <w:r w:rsidRPr="00E33584">
        <w:rPr>
          <w:sz w:val="28"/>
          <w:szCs w:val="28"/>
        </w:rPr>
        <w:t xml:space="preserve"> году</w:t>
      </w:r>
      <w:r w:rsidR="00235D01" w:rsidRPr="00E33584">
        <w:rPr>
          <w:sz w:val="28"/>
          <w:szCs w:val="28"/>
        </w:rPr>
        <w:t xml:space="preserve"> выполнили план проверок подведомственных учреждений в полном объеме.</w:t>
      </w:r>
    </w:p>
    <w:p w:rsidR="0087291B" w:rsidRDefault="0087291B" w:rsidP="007057BD">
      <w:pPr>
        <w:ind w:firstLine="720"/>
        <w:jc w:val="both"/>
        <w:rPr>
          <w:sz w:val="28"/>
          <w:szCs w:val="28"/>
        </w:rPr>
      </w:pPr>
    </w:p>
    <w:p w:rsidR="00472D5A" w:rsidRDefault="00472D5A" w:rsidP="00472D5A">
      <w:pPr>
        <w:ind w:firstLine="720"/>
        <w:jc w:val="both"/>
        <w:rPr>
          <w:sz w:val="28"/>
          <w:szCs w:val="28"/>
        </w:rPr>
      </w:pPr>
      <w:r w:rsidRPr="00472D5A">
        <w:rPr>
          <w:sz w:val="28"/>
          <w:szCs w:val="28"/>
          <w:u w:val="single"/>
        </w:rPr>
        <w:t>В части организации контроля и внутреннего аудита за финансово-хозяйственной деятельностью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88453B">
        <w:rPr>
          <w:sz w:val="28"/>
          <w:szCs w:val="28"/>
        </w:rPr>
        <w:t>1</w:t>
      </w:r>
      <w:r w:rsidR="004527AA" w:rsidRPr="0088453B">
        <w:rPr>
          <w:sz w:val="28"/>
          <w:szCs w:val="28"/>
        </w:rPr>
        <w:t>3</w:t>
      </w:r>
      <w:r w:rsidR="00935B85" w:rsidRPr="0088453B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из 2</w:t>
      </w:r>
      <w:r w:rsidR="00953DDE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При этом ГРБС для повышения уровня финансового менеджмента в </w:t>
      </w:r>
      <w:r w:rsidRPr="004527AA">
        <w:rPr>
          <w:sz w:val="28"/>
          <w:szCs w:val="28"/>
        </w:rPr>
        <w:t xml:space="preserve">части организации </w:t>
      </w:r>
      <w:r w:rsidR="004527AA" w:rsidRPr="004527AA">
        <w:rPr>
          <w:sz w:val="28"/>
          <w:szCs w:val="28"/>
        </w:rPr>
        <w:t xml:space="preserve">контроля и внутреннего аудита за финансово-хозяйственной деятельностью </w:t>
      </w:r>
      <w:r w:rsidRPr="004527A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="00827C10">
        <w:rPr>
          <w:sz w:val="28"/>
          <w:szCs w:val="28"/>
        </w:rPr>
        <w:t>регулярно проводить работу по сокращению или недопущению образования нарушений, выявляемых в ходе внешней проверки</w:t>
      </w:r>
      <w:r w:rsidR="005B04EE">
        <w:rPr>
          <w:sz w:val="28"/>
          <w:szCs w:val="28"/>
        </w:rPr>
        <w:t>.</w:t>
      </w:r>
    </w:p>
    <w:p w:rsidR="00827C10" w:rsidRDefault="00827C10" w:rsidP="00472D5A">
      <w:pPr>
        <w:ind w:firstLine="720"/>
        <w:jc w:val="both"/>
        <w:rPr>
          <w:sz w:val="28"/>
          <w:szCs w:val="28"/>
        </w:rPr>
      </w:pPr>
    </w:p>
    <w:p w:rsidR="0087291B" w:rsidRDefault="0087291B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8D0">
        <w:rPr>
          <w:sz w:val="28"/>
          <w:szCs w:val="28"/>
        </w:rPr>
        <w:t xml:space="preserve">. </w:t>
      </w:r>
      <w:r w:rsidR="00EF78D0" w:rsidRPr="007C568C">
        <w:rPr>
          <w:sz w:val="28"/>
          <w:szCs w:val="28"/>
        </w:rPr>
        <w:t xml:space="preserve">Уровень </w:t>
      </w:r>
      <w:r w:rsidR="00EF78D0" w:rsidRPr="009A31B9">
        <w:rPr>
          <w:b/>
          <w:sz w:val="28"/>
          <w:szCs w:val="28"/>
        </w:rPr>
        <w:t>исполнения судебных актов</w:t>
      </w:r>
      <w:r w:rsidR="00EF78D0" w:rsidRPr="007C568C">
        <w:rPr>
          <w:sz w:val="28"/>
          <w:szCs w:val="28"/>
        </w:rPr>
        <w:t xml:space="preserve"> оценивался по </w:t>
      </w:r>
      <w:r>
        <w:rPr>
          <w:sz w:val="28"/>
          <w:szCs w:val="28"/>
        </w:rPr>
        <w:t>трем</w:t>
      </w:r>
      <w:r w:rsidR="0002155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ям:</w:t>
      </w:r>
    </w:p>
    <w:p w:rsidR="0087291B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Default="0087291B" w:rsidP="007057BD">
      <w:pPr>
        <w:ind w:firstLine="720"/>
        <w:jc w:val="both"/>
        <w:rPr>
          <w:i/>
          <w:sz w:val="28"/>
          <w:szCs w:val="28"/>
        </w:rPr>
      </w:pPr>
      <w:r w:rsidRPr="0087291B">
        <w:rPr>
          <w:i/>
          <w:sz w:val="28"/>
          <w:szCs w:val="28"/>
        </w:rPr>
        <w:t>6.1 Иски о возмещении ущерба (в денежном выражении)</w:t>
      </w:r>
      <w:r>
        <w:rPr>
          <w:i/>
          <w:sz w:val="28"/>
          <w:szCs w:val="28"/>
        </w:rPr>
        <w:t>.</w:t>
      </w:r>
    </w:p>
    <w:p w:rsidR="00727B05" w:rsidRPr="00727B05" w:rsidRDefault="0090514A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E70EE2">
        <w:rPr>
          <w:sz w:val="28"/>
          <w:szCs w:val="28"/>
        </w:rPr>
        <w:t xml:space="preserve">результативная </w:t>
      </w:r>
      <w:r w:rsidR="00010DF8" w:rsidRPr="00010DF8">
        <w:rPr>
          <w:sz w:val="28"/>
          <w:szCs w:val="28"/>
        </w:rPr>
        <w:t>работ</w:t>
      </w:r>
      <w:r w:rsidR="00E70EE2">
        <w:rPr>
          <w:sz w:val="28"/>
          <w:szCs w:val="28"/>
        </w:rPr>
        <w:t>а</w:t>
      </w:r>
      <w:r w:rsidR="00010DF8" w:rsidRPr="00010DF8">
        <w:rPr>
          <w:sz w:val="28"/>
          <w:szCs w:val="28"/>
        </w:rPr>
        <w:t xml:space="preserve"> ГРБС </w:t>
      </w:r>
      <w:r w:rsidR="00E70EE2">
        <w:rPr>
          <w:sz w:val="28"/>
          <w:szCs w:val="28"/>
        </w:rPr>
        <w:t xml:space="preserve">в судах с </w:t>
      </w:r>
      <w:r w:rsidR="00010DF8" w:rsidRPr="00010DF8">
        <w:rPr>
          <w:sz w:val="28"/>
          <w:szCs w:val="28"/>
        </w:rPr>
        <w:t>предъявлен</w:t>
      </w:r>
      <w:r w:rsidR="00E70EE2">
        <w:rPr>
          <w:sz w:val="28"/>
          <w:szCs w:val="28"/>
        </w:rPr>
        <w:t>ными</w:t>
      </w:r>
      <w:r w:rsidR="00010DF8" w:rsidRPr="00010DF8">
        <w:rPr>
          <w:sz w:val="28"/>
          <w:szCs w:val="28"/>
        </w:rPr>
        <w:t xml:space="preserve"> иск</w:t>
      </w:r>
      <w:r w:rsidR="00E70EE2">
        <w:rPr>
          <w:sz w:val="28"/>
          <w:szCs w:val="28"/>
        </w:rPr>
        <w:t>ами</w:t>
      </w:r>
      <w:r w:rsidR="00010DF8" w:rsidRPr="00010DF8">
        <w:rPr>
          <w:sz w:val="28"/>
          <w:szCs w:val="28"/>
        </w:rPr>
        <w:t xml:space="preserve"> о возмещении ущерба от незаконных действий или бездействия ГРБС или его должностных лиц.</w:t>
      </w:r>
    </w:p>
    <w:p w:rsidR="00E70EE2" w:rsidRDefault="00E70EE2" w:rsidP="00E70EE2">
      <w:pPr>
        <w:ind w:firstLine="720"/>
        <w:jc w:val="both"/>
        <w:rPr>
          <w:sz w:val="28"/>
          <w:szCs w:val="28"/>
        </w:rPr>
      </w:pPr>
      <w:r w:rsidRPr="00595033">
        <w:rPr>
          <w:sz w:val="28"/>
          <w:szCs w:val="28"/>
        </w:rPr>
        <w:t xml:space="preserve">Мониторинг показал, что </w:t>
      </w:r>
      <w:r w:rsidR="00D2604A" w:rsidRPr="0088453B">
        <w:rPr>
          <w:sz w:val="28"/>
          <w:szCs w:val="28"/>
        </w:rPr>
        <w:t>2</w:t>
      </w:r>
      <w:r w:rsidR="005B04EE" w:rsidRPr="0088453B">
        <w:rPr>
          <w:sz w:val="28"/>
          <w:szCs w:val="28"/>
        </w:rPr>
        <w:t>2</w:t>
      </w:r>
      <w:r w:rsidRPr="00935B85">
        <w:rPr>
          <w:color w:val="FF0000"/>
          <w:sz w:val="28"/>
          <w:szCs w:val="28"/>
        </w:rPr>
        <w:t xml:space="preserve"> </w:t>
      </w:r>
      <w:r w:rsidRPr="00595033">
        <w:rPr>
          <w:sz w:val="28"/>
          <w:szCs w:val="28"/>
        </w:rPr>
        <w:t xml:space="preserve">из </w:t>
      </w:r>
      <w:r w:rsidR="00D2604A" w:rsidRPr="00595033">
        <w:rPr>
          <w:sz w:val="28"/>
          <w:szCs w:val="28"/>
        </w:rPr>
        <w:t>2</w:t>
      </w:r>
      <w:r w:rsidR="004A46BB" w:rsidRPr="00595033">
        <w:rPr>
          <w:sz w:val="28"/>
          <w:szCs w:val="28"/>
        </w:rPr>
        <w:t>5</w:t>
      </w:r>
      <w:r w:rsidRPr="00595033">
        <w:rPr>
          <w:sz w:val="28"/>
          <w:szCs w:val="28"/>
        </w:rPr>
        <w:t xml:space="preserve"> ГРБС в 201</w:t>
      </w:r>
      <w:r w:rsidR="00935B85">
        <w:rPr>
          <w:sz w:val="28"/>
          <w:szCs w:val="28"/>
        </w:rPr>
        <w:t>2</w:t>
      </w:r>
      <w:r w:rsidRPr="00595033">
        <w:rPr>
          <w:sz w:val="28"/>
          <w:szCs w:val="28"/>
        </w:rPr>
        <w:t xml:space="preserve"> году </w:t>
      </w:r>
      <w:r w:rsidR="00D2604A" w:rsidRPr="00595033">
        <w:rPr>
          <w:sz w:val="28"/>
          <w:szCs w:val="28"/>
        </w:rPr>
        <w:t>либо не получали иски, либо проводили эффективную работу в судах.</w:t>
      </w:r>
      <w:r w:rsidR="00D2604A">
        <w:rPr>
          <w:sz w:val="28"/>
          <w:szCs w:val="28"/>
        </w:rPr>
        <w:t xml:space="preserve"> </w:t>
      </w:r>
    </w:p>
    <w:p w:rsidR="0087291B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95033" w:rsidRDefault="00D2604A" w:rsidP="007057BD">
      <w:pPr>
        <w:ind w:firstLine="720"/>
        <w:jc w:val="both"/>
        <w:rPr>
          <w:sz w:val="28"/>
          <w:szCs w:val="28"/>
        </w:rPr>
      </w:pPr>
      <w:r w:rsidRPr="00595033">
        <w:rPr>
          <w:sz w:val="28"/>
          <w:szCs w:val="28"/>
        </w:rPr>
        <w:t>6.2 Исполнение судебных решений по денежным обязательствам ГРБС (без учета исполнительных листов, по которым не представлены уведомления о приостановлении операций).</w:t>
      </w:r>
    </w:p>
    <w:p w:rsidR="007A649B" w:rsidRDefault="007A649B" w:rsidP="007A649B">
      <w:pPr>
        <w:ind w:firstLine="720"/>
        <w:jc w:val="both"/>
        <w:rPr>
          <w:sz w:val="28"/>
          <w:szCs w:val="28"/>
        </w:rPr>
      </w:pPr>
      <w:r w:rsidRPr="00595033">
        <w:rPr>
          <w:sz w:val="28"/>
          <w:szCs w:val="28"/>
        </w:rPr>
        <w:t>Мониторинг показал, что все ГРБС в 201</w:t>
      </w:r>
      <w:r w:rsidR="00935B85">
        <w:rPr>
          <w:sz w:val="28"/>
          <w:szCs w:val="28"/>
        </w:rPr>
        <w:t>2</w:t>
      </w:r>
      <w:r w:rsidRPr="00595033">
        <w:rPr>
          <w:sz w:val="28"/>
          <w:szCs w:val="28"/>
        </w:rPr>
        <w:t xml:space="preserve"> году либо не получали иски, либо исполнили иски своевременно.</w:t>
      </w:r>
      <w:r>
        <w:rPr>
          <w:sz w:val="28"/>
          <w:szCs w:val="28"/>
        </w:rPr>
        <w:t xml:space="preserve"> </w:t>
      </w:r>
    </w:p>
    <w:p w:rsidR="00D2604A" w:rsidRDefault="00D2604A" w:rsidP="007057BD">
      <w:pPr>
        <w:ind w:firstLine="720"/>
        <w:jc w:val="both"/>
        <w:rPr>
          <w:sz w:val="28"/>
          <w:szCs w:val="28"/>
        </w:rPr>
      </w:pPr>
    </w:p>
    <w:p w:rsidR="00D2604A" w:rsidRPr="007A649B" w:rsidRDefault="007A649B" w:rsidP="007057BD">
      <w:pPr>
        <w:ind w:firstLine="720"/>
        <w:jc w:val="both"/>
        <w:rPr>
          <w:i/>
          <w:sz w:val="28"/>
          <w:szCs w:val="28"/>
        </w:rPr>
      </w:pPr>
      <w:r w:rsidRPr="007A649B">
        <w:rPr>
          <w:i/>
          <w:sz w:val="28"/>
          <w:szCs w:val="28"/>
        </w:rPr>
        <w:t>6.3 Сумма, подлежащая взысканию по исполнительным документам</w:t>
      </w:r>
      <w:r>
        <w:rPr>
          <w:i/>
          <w:sz w:val="28"/>
          <w:szCs w:val="28"/>
        </w:rPr>
        <w:t>.</w:t>
      </w:r>
    </w:p>
    <w:p w:rsidR="007057BD" w:rsidRDefault="00297D5B" w:rsidP="007057BD">
      <w:pPr>
        <w:ind w:firstLine="720"/>
        <w:jc w:val="both"/>
        <w:rPr>
          <w:sz w:val="28"/>
          <w:szCs w:val="28"/>
        </w:rPr>
      </w:pPr>
      <w:r w:rsidRPr="00297D5B">
        <w:rPr>
          <w:sz w:val="28"/>
          <w:szCs w:val="28"/>
        </w:rPr>
        <w:t xml:space="preserve">Позитивно расценивается сокращение </w:t>
      </w:r>
      <w:r w:rsidR="007713BE">
        <w:rPr>
          <w:sz w:val="28"/>
          <w:szCs w:val="28"/>
        </w:rPr>
        <w:t>суммы</w:t>
      </w:r>
      <w:r w:rsidRPr="00297D5B">
        <w:rPr>
          <w:sz w:val="28"/>
          <w:szCs w:val="28"/>
        </w:rPr>
        <w:t>, подлежащей взысканию по поступившим с начала финансового года исполнительным документам за счет средств республиканского бюджета Республики Алтай</w:t>
      </w:r>
      <w:r w:rsidR="00977F2E">
        <w:rPr>
          <w:sz w:val="28"/>
          <w:szCs w:val="28"/>
        </w:rPr>
        <w:t>.</w:t>
      </w:r>
    </w:p>
    <w:p w:rsidR="00977F2E" w:rsidRDefault="00977F2E" w:rsidP="00977F2E">
      <w:pPr>
        <w:ind w:firstLine="720"/>
        <w:jc w:val="both"/>
        <w:rPr>
          <w:sz w:val="28"/>
          <w:szCs w:val="28"/>
        </w:rPr>
      </w:pPr>
      <w:r w:rsidRPr="00595033">
        <w:rPr>
          <w:sz w:val="28"/>
          <w:szCs w:val="28"/>
        </w:rPr>
        <w:t>Мониторинг показал, что все ГРБС в 201</w:t>
      </w:r>
      <w:r w:rsidR="00935B85">
        <w:rPr>
          <w:sz w:val="28"/>
          <w:szCs w:val="28"/>
        </w:rPr>
        <w:t>2</w:t>
      </w:r>
      <w:r w:rsidRPr="00595033">
        <w:rPr>
          <w:sz w:val="28"/>
          <w:szCs w:val="28"/>
        </w:rPr>
        <w:t xml:space="preserve"> году либо не получали иски, либо исполнили иски своевременно.</w:t>
      </w:r>
      <w:r>
        <w:rPr>
          <w:sz w:val="28"/>
          <w:szCs w:val="28"/>
        </w:rPr>
        <w:t xml:space="preserve"> </w:t>
      </w:r>
    </w:p>
    <w:p w:rsidR="007A649B" w:rsidRDefault="007A649B" w:rsidP="007057BD">
      <w:pPr>
        <w:ind w:firstLine="720"/>
        <w:jc w:val="both"/>
        <w:rPr>
          <w:sz w:val="28"/>
          <w:szCs w:val="28"/>
        </w:rPr>
      </w:pPr>
    </w:p>
    <w:p w:rsidR="00407699" w:rsidRDefault="00407699" w:rsidP="0040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5893">
        <w:rPr>
          <w:sz w:val="28"/>
          <w:szCs w:val="28"/>
        </w:rPr>
        <w:t xml:space="preserve">Оценка </w:t>
      </w:r>
      <w:r w:rsidR="00105893" w:rsidRPr="00105893">
        <w:rPr>
          <w:b/>
          <w:sz w:val="28"/>
          <w:szCs w:val="28"/>
        </w:rPr>
        <w:t>к</w:t>
      </w:r>
      <w:r w:rsidRPr="00105893">
        <w:rPr>
          <w:b/>
          <w:sz w:val="28"/>
          <w:szCs w:val="28"/>
        </w:rPr>
        <w:t>адров</w:t>
      </w:r>
      <w:r w:rsidR="00105893" w:rsidRPr="00105893">
        <w:rPr>
          <w:b/>
          <w:sz w:val="28"/>
          <w:szCs w:val="28"/>
        </w:rPr>
        <w:t>ого</w:t>
      </w:r>
      <w:r w:rsidRPr="00105893">
        <w:rPr>
          <w:b/>
          <w:sz w:val="28"/>
          <w:szCs w:val="28"/>
        </w:rPr>
        <w:t xml:space="preserve"> потенциал</w:t>
      </w:r>
      <w:r w:rsidR="00105893" w:rsidRPr="00105893">
        <w:rPr>
          <w:b/>
          <w:sz w:val="28"/>
          <w:szCs w:val="28"/>
        </w:rPr>
        <w:t>а</w:t>
      </w:r>
      <w:r w:rsidRPr="00105893">
        <w:rPr>
          <w:b/>
          <w:sz w:val="28"/>
          <w:szCs w:val="28"/>
        </w:rPr>
        <w:t xml:space="preserve"> финансового (финансово-экономического) подразделения ГРБС</w:t>
      </w:r>
      <w:r w:rsidRPr="00407699">
        <w:rPr>
          <w:sz w:val="28"/>
          <w:szCs w:val="28"/>
        </w:rPr>
        <w:t xml:space="preserve"> </w:t>
      </w:r>
      <w:r w:rsidRPr="007C568C">
        <w:rPr>
          <w:sz w:val="28"/>
          <w:szCs w:val="28"/>
        </w:rPr>
        <w:t xml:space="preserve">оценивался по </w:t>
      </w:r>
      <w:r w:rsidR="00105893">
        <w:rPr>
          <w:sz w:val="28"/>
          <w:szCs w:val="28"/>
        </w:rPr>
        <w:t>двум</w:t>
      </w:r>
      <w:r>
        <w:rPr>
          <w:sz w:val="28"/>
          <w:szCs w:val="28"/>
        </w:rPr>
        <w:t xml:space="preserve"> показателям:</w:t>
      </w:r>
    </w:p>
    <w:p w:rsidR="00407699" w:rsidRDefault="00407699" w:rsidP="007057BD">
      <w:pPr>
        <w:ind w:firstLine="720"/>
        <w:jc w:val="both"/>
        <w:rPr>
          <w:sz w:val="28"/>
          <w:szCs w:val="28"/>
        </w:rPr>
      </w:pPr>
    </w:p>
    <w:p w:rsidR="00DD6B14" w:rsidRPr="00F22FB5" w:rsidRDefault="00DD6B14" w:rsidP="007057BD">
      <w:pPr>
        <w:ind w:firstLine="720"/>
        <w:jc w:val="both"/>
        <w:rPr>
          <w:i/>
          <w:sz w:val="28"/>
          <w:szCs w:val="28"/>
        </w:rPr>
      </w:pPr>
      <w:r w:rsidRPr="00F22FB5">
        <w:rPr>
          <w:i/>
          <w:sz w:val="28"/>
          <w:szCs w:val="28"/>
        </w:rPr>
        <w:t>7.1 Квалификация сотрудников финансового (финансово-экономического) подразделения ГРБС</w:t>
      </w:r>
      <w:r w:rsidR="00534B26">
        <w:rPr>
          <w:i/>
          <w:sz w:val="28"/>
          <w:szCs w:val="28"/>
        </w:rPr>
        <w:t>.</w:t>
      </w:r>
    </w:p>
    <w:p w:rsidR="00DD6B14" w:rsidRDefault="00950D57" w:rsidP="007057BD">
      <w:pPr>
        <w:ind w:firstLine="720"/>
        <w:jc w:val="both"/>
        <w:rPr>
          <w:sz w:val="28"/>
          <w:szCs w:val="28"/>
        </w:rPr>
      </w:pPr>
      <w:r w:rsidRPr="00950D57">
        <w:rPr>
          <w:sz w:val="28"/>
          <w:szCs w:val="28"/>
        </w:rPr>
        <w:t>Позитивно расценивается наличие в штате финансового (финансово-экономического) подразделения ГРБС сотрудников, имеющих дипломы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E52B57" w:rsidRDefault="00E52B57" w:rsidP="00E52B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4A46BB" w:rsidRPr="0088453B">
        <w:rPr>
          <w:sz w:val="28"/>
          <w:szCs w:val="28"/>
        </w:rPr>
        <w:t>5</w:t>
      </w:r>
      <w:r>
        <w:rPr>
          <w:sz w:val="28"/>
          <w:szCs w:val="28"/>
        </w:rPr>
        <w:t xml:space="preserve"> из 2</w:t>
      </w:r>
      <w:r w:rsidR="004A46BB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935B8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проводили активную политику повышения квалификации работников </w:t>
      </w:r>
      <w:r w:rsidRPr="00950D57">
        <w:rPr>
          <w:sz w:val="28"/>
          <w:szCs w:val="28"/>
        </w:rPr>
        <w:t>финансового (финансово-экономического) подразделения</w:t>
      </w:r>
      <w:r>
        <w:rPr>
          <w:sz w:val="28"/>
          <w:szCs w:val="28"/>
        </w:rPr>
        <w:t>.</w:t>
      </w:r>
    </w:p>
    <w:p w:rsidR="00B105B2" w:rsidRDefault="00B105B2" w:rsidP="007057BD">
      <w:pPr>
        <w:ind w:firstLine="720"/>
        <w:jc w:val="both"/>
        <w:rPr>
          <w:sz w:val="28"/>
          <w:szCs w:val="28"/>
        </w:rPr>
      </w:pPr>
    </w:p>
    <w:p w:rsidR="00820D92" w:rsidRPr="00820D92" w:rsidRDefault="00820D92" w:rsidP="007057BD">
      <w:pPr>
        <w:ind w:firstLine="720"/>
        <w:jc w:val="both"/>
        <w:rPr>
          <w:i/>
          <w:sz w:val="28"/>
          <w:szCs w:val="28"/>
        </w:rPr>
      </w:pPr>
      <w:r w:rsidRPr="00820D92">
        <w:rPr>
          <w:i/>
          <w:sz w:val="28"/>
          <w:szCs w:val="28"/>
        </w:rPr>
        <w:t>7.2 Ротация сотрудников финансового (финансово-экономического) подразделения ГРБС, имеющих стаж работы в подразделении более 3 лет</w:t>
      </w:r>
      <w:r w:rsidR="00534B26">
        <w:rPr>
          <w:i/>
          <w:sz w:val="28"/>
          <w:szCs w:val="28"/>
        </w:rPr>
        <w:t>.</w:t>
      </w:r>
    </w:p>
    <w:p w:rsidR="00820D92" w:rsidRDefault="008C4673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 неизменная</w:t>
      </w:r>
      <w:r w:rsidRPr="008C4673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8C4673">
        <w:rPr>
          <w:sz w:val="28"/>
          <w:szCs w:val="28"/>
        </w:rPr>
        <w:t xml:space="preserve"> сотрудников финансового (финансово-экономического) подразделения ГРБС, имеющих стаж работы в подразделении более 3 лет.</w:t>
      </w:r>
    </w:p>
    <w:p w:rsidR="00E52B57" w:rsidRDefault="00E52B57" w:rsidP="00E52B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преимущественно в </w:t>
      </w:r>
      <w:r w:rsidRPr="00950D57">
        <w:rPr>
          <w:sz w:val="28"/>
          <w:szCs w:val="28"/>
        </w:rPr>
        <w:t>финансов</w:t>
      </w:r>
      <w:r>
        <w:rPr>
          <w:sz w:val="28"/>
          <w:szCs w:val="28"/>
        </w:rPr>
        <w:t>ых</w:t>
      </w:r>
      <w:r w:rsidRPr="00950D57">
        <w:rPr>
          <w:sz w:val="28"/>
          <w:szCs w:val="28"/>
        </w:rPr>
        <w:t xml:space="preserve"> (финансово-экономическ</w:t>
      </w:r>
      <w:r>
        <w:rPr>
          <w:sz w:val="28"/>
          <w:szCs w:val="28"/>
        </w:rPr>
        <w:t>их</w:t>
      </w:r>
      <w:r w:rsidRPr="00950D57">
        <w:rPr>
          <w:sz w:val="28"/>
          <w:szCs w:val="28"/>
        </w:rPr>
        <w:t>) подразделения</w:t>
      </w:r>
      <w:r>
        <w:rPr>
          <w:sz w:val="28"/>
          <w:szCs w:val="28"/>
        </w:rPr>
        <w:t xml:space="preserve">х ГРБС </w:t>
      </w:r>
      <w:r w:rsidR="004F0CCB">
        <w:rPr>
          <w:sz w:val="28"/>
          <w:szCs w:val="28"/>
        </w:rPr>
        <w:t>сохраняется стабильное число работников</w:t>
      </w:r>
      <w:r>
        <w:rPr>
          <w:sz w:val="28"/>
          <w:szCs w:val="28"/>
        </w:rPr>
        <w:t>.</w:t>
      </w:r>
    </w:p>
    <w:p w:rsidR="00820D92" w:rsidRDefault="00820D92" w:rsidP="007057BD">
      <w:pPr>
        <w:ind w:firstLine="720"/>
        <w:jc w:val="both"/>
        <w:rPr>
          <w:sz w:val="28"/>
          <w:szCs w:val="28"/>
        </w:rPr>
      </w:pPr>
    </w:p>
    <w:p w:rsidR="008234F3" w:rsidRPr="00075F4C" w:rsidRDefault="008234F3" w:rsidP="007057BD">
      <w:pPr>
        <w:ind w:firstLine="720"/>
        <w:jc w:val="both"/>
        <w:rPr>
          <w:sz w:val="28"/>
          <w:szCs w:val="28"/>
        </w:rPr>
      </w:pPr>
      <w:r w:rsidRPr="00075F4C">
        <w:rPr>
          <w:sz w:val="28"/>
        </w:rPr>
        <w:t xml:space="preserve">По результатам ранжирования в </w:t>
      </w:r>
      <w:r w:rsidRPr="00075F4C">
        <w:rPr>
          <w:b/>
          <w:sz w:val="28"/>
        </w:rPr>
        <w:t xml:space="preserve">пятерку </w:t>
      </w:r>
      <w:r w:rsidR="00533CB4" w:rsidRPr="00075F4C">
        <w:rPr>
          <w:b/>
          <w:sz w:val="28"/>
          <w:szCs w:val="28"/>
        </w:rPr>
        <w:t>ГРБС</w:t>
      </w:r>
      <w:r w:rsidR="001929AC" w:rsidRPr="00075F4C">
        <w:rPr>
          <w:b/>
          <w:sz w:val="28"/>
          <w:szCs w:val="28"/>
        </w:rPr>
        <w:t xml:space="preserve">, </w:t>
      </w:r>
      <w:proofErr w:type="gramStart"/>
      <w:r w:rsidR="001929AC" w:rsidRPr="00075F4C">
        <w:rPr>
          <w:b/>
          <w:sz w:val="28"/>
          <w:szCs w:val="28"/>
        </w:rPr>
        <w:t>получивших</w:t>
      </w:r>
      <w:proofErr w:type="gramEnd"/>
      <w:r w:rsidR="001929AC" w:rsidRPr="00075F4C">
        <w:rPr>
          <w:b/>
          <w:sz w:val="28"/>
          <w:szCs w:val="28"/>
        </w:rPr>
        <w:t xml:space="preserve"> наивысшую оценку</w:t>
      </w:r>
      <w:r w:rsidRPr="00075F4C">
        <w:rPr>
          <w:b/>
          <w:sz w:val="28"/>
        </w:rPr>
        <w:t xml:space="preserve"> финансового менеджмента</w:t>
      </w:r>
      <w:r w:rsidR="006F7418" w:rsidRPr="00075F4C">
        <w:rPr>
          <w:b/>
          <w:sz w:val="28"/>
        </w:rPr>
        <w:t>,</w:t>
      </w:r>
      <w:r w:rsidRPr="00075F4C">
        <w:rPr>
          <w:b/>
          <w:sz w:val="28"/>
        </w:rPr>
        <w:t xml:space="preserve"> </w:t>
      </w:r>
      <w:r w:rsidRPr="00075F4C">
        <w:rPr>
          <w:sz w:val="28"/>
        </w:rPr>
        <w:t>входят:</w:t>
      </w:r>
    </w:p>
    <w:p w:rsidR="005335A7" w:rsidRPr="00075F4C" w:rsidRDefault="008234F3" w:rsidP="008234F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1. </w:t>
      </w:r>
      <w:r w:rsidR="005335A7" w:rsidRPr="00075F4C">
        <w:rPr>
          <w:sz w:val="28"/>
        </w:rPr>
        <w:t>Министерство здравоохранения Республики Алтай</w:t>
      </w:r>
    </w:p>
    <w:p w:rsidR="005335A7" w:rsidRPr="00075F4C" w:rsidRDefault="005335A7" w:rsidP="005335A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2. </w:t>
      </w:r>
      <w:r w:rsidR="0088453B" w:rsidRPr="00075F4C">
        <w:rPr>
          <w:sz w:val="28"/>
        </w:rPr>
        <w:t>Комитет по физической культуре и спорту Республики Алтай</w:t>
      </w:r>
    </w:p>
    <w:p w:rsidR="001929AC" w:rsidRPr="00075F4C" w:rsidRDefault="00533CB4" w:rsidP="008234F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3. </w:t>
      </w:r>
      <w:r w:rsidR="001929AC" w:rsidRPr="00075F4C">
        <w:rPr>
          <w:sz w:val="28"/>
        </w:rPr>
        <w:t xml:space="preserve">Министерство финансов Республики Алтай </w:t>
      </w:r>
    </w:p>
    <w:p w:rsidR="006713A6" w:rsidRPr="00075F4C" w:rsidRDefault="00533CB4" w:rsidP="008234F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>4</w:t>
      </w:r>
      <w:r w:rsidR="001929AC" w:rsidRPr="00075F4C">
        <w:rPr>
          <w:sz w:val="28"/>
        </w:rPr>
        <w:t xml:space="preserve">. </w:t>
      </w:r>
      <w:r w:rsidR="0088453B" w:rsidRPr="00075F4C">
        <w:rPr>
          <w:sz w:val="28"/>
        </w:rPr>
        <w:t>Министерство образования, науки и молодежной политики Республики Алтай</w:t>
      </w:r>
    </w:p>
    <w:p w:rsidR="005335A7" w:rsidRPr="00075F4C" w:rsidRDefault="005335A7" w:rsidP="008234F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lastRenderedPageBreak/>
        <w:t xml:space="preserve">5. </w:t>
      </w:r>
      <w:r w:rsidR="0088453B" w:rsidRPr="00075F4C">
        <w:rPr>
          <w:sz w:val="28"/>
        </w:rPr>
        <w:t>Министерство труда и социального развития Республики Алтай</w:t>
      </w:r>
    </w:p>
    <w:p w:rsidR="005335A7" w:rsidRPr="00075F4C" w:rsidRDefault="005335A7" w:rsidP="008234F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234F3" w:rsidRPr="00075F4C" w:rsidRDefault="008234F3" w:rsidP="008234F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В пятерку </w:t>
      </w:r>
      <w:r w:rsidR="00533CB4" w:rsidRPr="00075F4C">
        <w:rPr>
          <w:b/>
          <w:sz w:val="28"/>
          <w:szCs w:val="28"/>
        </w:rPr>
        <w:t>ГРБС</w:t>
      </w:r>
      <w:r w:rsidR="001929AC" w:rsidRPr="00075F4C">
        <w:rPr>
          <w:b/>
          <w:sz w:val="28"/>
          <w:szCs w:val="28"/>
        </w:rPr>
        <w:t xml:space="preserve"> </w:t>
      </w:r>
      <w:r w:rsidRPr="00075F4C">
        <w:rPr>
          <w:b/>
          <w:sz w:val="28"/>
        </w:rPr>
        <w:t xml:space="preserve">с </w:t>
      </w:r>
      <w:r w:rsidR="00533CB4" w:rsidRPr="00075F4C">
        <w:rPr>
          <w:b/>
          <w:sz w:val="28"/>
        </w:rPr>
        <w:t>недостаточным</w:t>
      </w:r>
      <w:r w:rsidRPr="00075F4C">
        <w:rPr>
          <w:b/>
          <w:sz w:val="28"/>
        </w:rPr>
        <w:t xml:space="preserve"> качеством финансового менеджмента</w:t>
      </w:r>
      <w:r w:rsidRPr="00075F4C">
        <w:rPr>
          <w:sz w:val="28"/>
        </w:rPr>
        <w:t xml:space="preserve"> вошли:</w:t>
      </w:r>
    </w:p>
    <w:p w:rsidR="00533CB4" w:rsidRPr="00075F4C" w:rsidRDefault="008234F3" w:rsidP="00DA3E5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1. </w:t>
      </w:r>
      <w:r w:rsidR="00533CB4" w:rsidRPr="00075F4C">
        <w:rPr>
          <w:sz w:val="28"/>
        </w:rPr>
        <w:t>Аппарат Уполномоченного по правам человека в Республике Алтай</w:t>
      </w:r>
    </w:p>
    <w:p w:rsidR="005335A7" w:rsidRPr="00075F4C" w:rsidRDefault="00533CB4" w:rsidP="00533CB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2. </w:t>
      </w:r>
      <w:r w:rsidR="005335A7" w:rsidRPr="00075F4C">
        <w:rPr>
          <w:sz w:val="28"/>
        </w:rPr>
        <w:t>Министерство туризма и  предпринимательства Республики Алтай</w:t>
      </w:r>
    </w:p>
    <w:p w:rsidR="005335A7" w:rsidRPr="00075F4C" w:rsidRDefault="005335A7" w:rsidP="00533CB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3. </w:t>
      </w:r>
      <w:r w:rsidR="0088453B" w:rsidRPr="00075F4C">
        <w:rPr>
          <w:sz w:val="28"/>
        </w:rPr>
        <w:t>Комитет по охране, использованию и воспроизводству объектов животного мира Республики Алтай</w:t>
      </w:r>
    </w:p>
    <w:p w:rsidR="00533CB4" w:rsidRPr="00075F4C" w:rsidRDefault="005335A7" w:rsidP="00533CB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F4C">
        <w:rPr>
          <w:sz w:val="28"/>
        </w:rPr>
        <w:t xml:space="preserve">4. </w:t>
      </w:r>
      <w:r w:rsidR="00533CB4" w:rsidRPr="00075F4C">
        <w:rPr>
          <w:sz w:val="28"/>
        </w:rPr>
        <w:t>Инспекция Республики Алтай по надзору за техническим состоянием самоходных машин и других видов техники и Государственное Собрание - Эл Курултай Республики Алтай.</w:t>
      </w:r>
    </w:p>
    <w:p w:rsidR="00044335" w:rsidRPr="00075F4C" w:rsidRDefault="005335A7" w:rsidP="005335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F4C">
        <w:rPr>
          <w:sz w:val="28"/>
        </w:rPr>
        <w:t>5</w:t>
      </w:r>
      <w:r w:rsidR="00533CB4" w:rsidRPr="00075F4C">
        <w:rPr>
          <w:sz w:val="28"/>
        </w:rPr>
        <w:t xml:space="preserve">. </w:t>
      </w:r>
      <w:r w:rsidRPr="00075F4C">
        <w:rPr>
          <w:sz w:val="28"/>
        </w:rPr>
        <w:t>Комитет по делам архивов Республики Алтай</w:t>
      </w:r>
    </w:p>
    <w:p w:rsidR="008E38C1" w:rsidRPr="00075F4C" w:rsidRDefault="008E38C1" w:rsidP="00067583">
      <w:pPr>
        <w:ind w:firstLine="720"/>
        <w:jc w:val="both"/>
        <w:rPr>
          <w:sz w:val="28"/>
          <w:szCs w:val="28"/>
        </w:rPr>
      </w:pPr>
    </w:p>
    <w:sectPr w:rsidR="008E38C1" w:rsidRPr="00075F4C" w:rsidSect="000F511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80" w:rsidRDefault="00197880">
      <w:r>
        <w:separator/>
      </w:r>
    </w:p>
  </w:endnote>
  <w:endnote w:type="continuationSeparator" w:id="0">
    <w:p w:rsidR="00197880" w:rsidRDefault="0019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B" w:rsidRDefault="00B1642C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4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6BB" w:rsidRDefault="004A46BB" w:rsidP="00C314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B" w:rsidRDefault="00B1642C">
    <w:pPr>
      <w:pStyle w:val="a3"/>
      <w:jc w:val="right"/>
    </w:pPr>
    <w:fldSimple w:instr=" PAGE   \* MERGEFORMAT ">
      <w:r w:rsidR="00F227AE">
        <w:rPr>
          <w:noProof/>
        </w:rPr>
        <w:t>8</w:t>
      </w:r>
    </w:fldSimple>
  </w:p>
  <w:p w:rsidR="004A46BB" w:rsidRDefault="004A46BB" w:rsidP="00C314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80" w:rsidRDefault="00197880">
      <w:r>
        <w:separator/>
      </w:r>
    </w:p>
  </w:footnote>
  <w:footnote w:type="continuationSeparator" w:id="0">
    <w:p w:rsidR="00197880" w:rsidRDefault="00197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800"/>
    <w:multiLevelType w:val="hybridMultilevel"/>
    <w:tmpl w:val="509AA7FE"/>
    <w:lvl w:ilvl="0" w:tplc="4FA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6E"/>
    <w:rsid w:val="0000058D"/>
    <w:rsid w:val="00000B5B"/>
    <w:rsid w:val="00000C11"/>
    <w:rsid w:val="00001B45"/>
    <w:rsid w:val="00001BBE"/>
    <w:rsid w:val="00001C6E"/>
    <w:rsid w:val="00003081"/>
    <w:rsid w:val="0000323A"/>
    <w:rsid w:val="00003DBD"/>
    <w:rsid w:val="00004665"/>
    <w:rsid w:val="00005202"/>
    <w:rsid w:val="000070CD"/>
    <w:rsid w:val="00007C31"/>
    <w:rsid w:val="00007E6C"/>
    <w:rsid w:val="00010191"/>
    <w:rsid w:val="0001053D"/>
    <w:rsid w:val="0001089D"/>
    <w:rsid w:val="00010997"/>
    <w:rsid w:val="00010DF8"/>
    <w:rsid w:val="000115AF"/>
    <w:rsid w:val="00012EFA"/>
    <w:rsid w:val="0001383C"/>
    <w:rsid w:val="000140E5"/>
    <w:rsid w:val="00015F5F"/>
    <w:rsid w:val="00016130"/>
    <w:rsid w:val="00017527"/>
    <w:rsid w:val="00017964"/>
    <w:rsid w:val="00017E9F"/>
    <w:rsid w:val="0002038F"/>
    <w:rsid w:val="00021072"/>
    <w:rsid w:val="0002155C"/>
    <w:rsid w:val="00022520"/>
    <w:rsid w:val="000228CF"/>
    <w:rsid w:val="00022B1D"/>
    <w:rsid w:val="000264F8"/>
    <w:rsid w:val="00030495"/>
    <w:rsid w:val="00032096"/>
    <w:rsid w:val="000339DC"/>
    <w:rsid w:val="00033DCB"/>
    <w:rsid w:val="00033F29"/>
    <w:rsid w:val="00034CBF"/>
    <w:rsid w:val="00035BE7"/>
    <w:rsid w:val="000406C9"/>
    <w:rsid w:val="00040ECB"/>
    <w:rsid w:val="000419EE"/>
    <w:rsid w:val="00042A5A"/>
    <w:rsid w:val="00043152"/>
    <w:rsid w:val="00044185"/>
    <w:rsid w:val="00044335"/>
    <w:rsid w:val="00044FFD"/>
    <w:rsid w:val="000450C2"/>
    <w:rsid w:val="00046D69"/>
    <w:rsid w:val="00047328"/>
    <w:rsid w:val="00050A46"/>
    <w:rsid w:val="00051E5C"/>
    <w:rsid w:val="00051F45"/>
    <w:rsid w:val="00052FA2"/>
    <w:rsid w:val="00054A07"/>
    <w:rsid w:val="00057A19"/>
    <w:rsid w:val="000606C0"/>
    <w:rsid w:val="00061C89"/>
    <w:rsid w:val="0006216C"/>
    <w:rsid w:val="0006326C"/>
    <w:rsid w:val="000638E7"/>
    <w:rsid w:val="00063E42"/>
    <w:rsid w:val="00064F63"/>
    <w:rsid w:val="00065736"/>
    <w:rsid w:val="000658EB"/>
    <w:rsid w:val="0006591F"/>
    <w:rsid w:val="00065BCE"/>
    <w:rsid w:val="000661C2"/>
    <w:rsid w:val="000662C8"/>
    <w:rsid w:val="00067583"/>
    <w:rsid w:val="00067D80"/>
    <w:rsid w:val="00070E4C"/>
    <w:rsid w:val="00071269"/>
    <w:rsid w:val="00071828"/>
    <w:rsid w:val="00071974"/>
    <w:rsid w:val="0007220D"/>
    <w:rsid w:val="0007247D"/>
    <w:rsid w:val="000732D7"/>
    <w:rsid w:val="00073B12"/>
    <w:rsid w:val="00074733"/>
    <w:rsid w:val="000748FD"/>
    <w:rsid w:val="00075F4C"/>
    <w:rsid w:val="00076425"/>
    <w:rsid w:val="0007690B"/>
    <w:rsid w:val="000802A7"/>
    <w:rsid w:val="00080B77"/>
    <w:rsid w:val="000813C5"/>
    <w:rsid w:val="0008289D"/>
    <w:rsid w:val="00082C8E"/>
    <w:rsid w:val="00082EDA"/>
    <w:rsid w:val="00084E39"/>
    <w:rsid w:val="00084F1C"/>
    <w:rsid w:val="0008511C"/>
    <w:rsid w:val="00085B7F"/>
    <w:rsid w:val="00085C80"/>
    <w:rsid w:val="000860F0"/>
    <w:rsid w:val="00086E9A"/>
    <w:rsid w:val="000905B7"/>
    <w:rsid w:val="00090C15"/>
    <w:rsid w:val="00093ED6"/>
    <w:rsid w:val="000940B1"/>
    <w:rsid w:val="00095A71"/>
    <w:rsid w:val="000963C3"/>
    <w:rsid w:val="000977E4"/>
    <w:rsid w:val="00097902"/>
    <w:rsid w:val="00097B29"/>
    <w:rsid w:val="000A037C"/>
    <w:rsid w:val="000A099C"/>
    <w:rsid w:val="000A0DBE"/>
    <w:rsid w:val="000A1839"/>
    <w:rsid w:val="000A1A00"/>
    <w:rsid w:val="000A1A80"/>
    <w:rsid w:val="000A2FE1"/>
    <w:rsid w:val="000A33AB"/>
    <w:rsid w:val="000A364D"/>
    <w:rsid w:val="000A4BCD"/>
    <w:rsid w:val="000A4BE5"/>
    <w:rsid w:val="000A4C73"/>
    <w:rsid w:val="000A59A2"/>
    <w:rsid w:val="000A65DF"/>
    <w:rsid w:val="000A7027"/>
    <w:rsid w:val="000A76CE"/>
    <w:rsid w:val="000B0512"/>
    <w:rsid w:val="000B34AB"/>
    <w:rsid w:val="000B76A2"/>
    <w:rsid w:val="000B7748"/>
    <w:rsid w:val="000C0995"/>
    <w:rsid w:val="000C1740"/>
    <w:rsid w:val="000C50F2"/>
    <w:rsid w:val="000C65C4"/>
    <w:rsid w:val="000D0A82"/>
    <w:rsid w:val="000D1F60"/>
    <w:rsid w:val="000D4CF4"/>
    <w:rsid w:val="000D54E6"/>
    <w:rsid w:val="000D5A73"/>
    <w:rsid w:val="000D6355"/>
    <w:rsid w:val="000D638D"/>
    <w:rsid w:val="000D7266"/>
    <w:rsid w:val="000D7A04"/>
    <w:rsid w:val="000D7DA2"/>
    <w:rsid w:val="000E0941"/>
    <w:rsid w:val="000E16F2"/>
    <w:rsid w:val="000E2194"/>
    <w:rsid w:val="000E23C2"/>
    <w:rsid w:val="000E3EE0"/>
    <w:rsid w:val="000E5B03"/>
    <w:rsid w:val="000E6E1E"/>
    <w:rsid w:val="000F083E"/>
    <w:rsid w:val="000F13B0"/>
    <w:rsid w:val="000F215B"/>
    <w:rsid w:val="000F5115"/>
    <w:rsid w:val="000F6ED1"/>
    <w:rsid w:val="000F7255"/>
    <w:rsid w:val="001001D3"/>
    <w:rsid w:val="00101C1C"/>
    <w:rsid w:val="00103F11"/>
    <w:rsid w:val="00103FF8"/>
    <w:rsid w:val="00105698"/>
    <w:rsid w:val="00105893"/>
    <w:rsid w:val="001067DC"/>
    <w:rsid w:val="00113EA8"/>
    <w:rsid w:val="00115982"/>
    <w:rsid w:val="001167DC"/>
    <w:rsid w:val="001172BC"/>
    <w:rsid w:val="00120B0A"/>
    <w:rsid w:val="00120D4C"/>
    <w:rsid w:val="00121373"/>
    <w:rsid w:val="00122872"/>
    <w:rsid w:val="00123897"/>
    <w:rsid w:val="00123A21"/>
    <w:rsid w:val="00123EFC"/>
    <w:rsid w:val="00124DC3"/>
    <w:rsid w:val="00125962"/>
    <w:rsid w:val="001268D3"/>
    <w:rsid w:val="00126C6A"/>
    <w:rsid w:val="0012795F"/>
    <w:rsid w:val="00127FB4"/>
    <w:rsid w:val="00130E4B"/>
    <w:rsid w:val="00132539"/>
    <w:rsid w:val="00132858"/>
    <w:rsid w:val="00135915"/>
    <w:rsid w:val="0013684C"/>
    <w:rsid w:val="00136AF0"/>
    <w:rsid w:val="00137516"/>
    <w:rsid w:val="00137E7E"/>
    <w:rsid w:val="0014041A"/>
    <w:rsid w:val="00140868"/>
    <w:rsid w:val="00141FE8"/>
    <w:rsid w:val="0014246A"/>
    <w:rsid w:val="00143FD4"/>
    <w:rsid w:val="00144B9D"/>
    <w:rsid w:val="00144C73"/>
    <w:rsid w:val="001465B7"/>
    <w:rsid w:val="00147A1C"/>
    <w:rsid w:val="00150D0B"/>
    <w:rsid w:val="00151058"/>
    <w:rsid w:val="00151CB8"/>
    <w:rsid w:val="0015307F"/>
    <w:rsid w:val="00156443"/>
    <w:rsid w:val="001569E1"/>
    <w:rsid w:val="00161825"/>
    <w:rsid w:val="00162F69"/>
    <w:rsid w:val="001643BE"/>
    <w:rsid w:val="00164F68"/>
    <w:rsid w:val="00166FDE"/>
    <w:rsid w:val="00167529"/>
    <w:rsid w:val="001676AB"/>
    <w:rsid w:val="00167C33"/>
    <w:rsid w:val="00170295"/>
    <w:rsid w:val="001707F9"/>
    <w:rsid w:val="00170AD0"/>
    <w:rsid w:val="00171BF0"/>
    <w:rsid w:val="00171FC9"/>
    <w:rsid w:val="0017280D"/>
    <w:rsid w:val="001730FE"/>
    <w:rsid w:val="00173FAB"/>
    <w:rsid w:val="00176572"/>
    <w:rsid w:val="00176D07"/>
    <w:rsid w:val="001779ED"/>
    <w:rsid w:val="0018108C"/>
    <w:rsid w:val="00183BFB"/>
    <w:rsid w:val="00185184"/>
    <w:rsid w:val="00185D9C"/>
    <w:rsid w:val="001862CF"/>
    <w:rsid w:val="00187A54"/>
    <w:rsid w:val="00190092"/>
    <w:rsid w:val="00190FAE"/>
    <w:rsid w:val="00191F58"/>
    <w:rsid w:val="001929AC"/>
    <w:rsid w:val="00193E2D"/>
    <w:rsid w:val="001946F8"/>
    <w:rsid w:val="001946FC"/>
    <w:rsid w:val="00195196"/>
    <w:rsid w:val="001954CA"/>
    <w:rsid w:val="001955BF"/>
    <w:rsid w:val="00197880"/>
    <w:rsid w:val="00197FD1"/>
    <w:rsid w:val="001A01E3"/>
    <w:rsid w:val="001A068D"/>
    <w:rsid w:val="001A09BA"/>
    <w:rsid w:val="001A212C"/>
    <w:rsid w:val="001A2183"/>
    <w:rsid w:val="001A269D"/>
    <w:rsid w:val="001A318D"/>
    <w:rsid w:val="001A3D8F"/>
    <w:rsid w:val="001A3E33"/>
    <w:rsid w:val="001A69F8"/>
    <w:rsid w:val="001A7119"/>
    <w:rsid w:val="001A7164"/>
    <w:rsid w:val="001A769D"/>
    <w:rsid w:val="001B0FDF"/>
    <w:rsid w:val="001B10F8"/>
    <w:rsid w:val="001B1251"/>
    <w:rsid w:val="001B40B8"/>
    <w:rsid w:val="001B414E"/>
    <w:rsid w:val="001B459D"/>
    <w:rsid w:val="001B4F22"/>
    <w:rsid w:val="001B61B9"/>
    <w:rsid w:val="001B6856"/>
    <w:rsid w:val="001B7C07"/>
    <w:rsid w:val="001C241E"/>
    <w:rsid w:val="001C40F9"/>
    <w:rsid w:val="001C4BB1"/>
    <w:rsid w:val="001C4FD4"/>
    <w:rsid w:val="001C645E"/>
    <w:rsid w:val="001C6AAC"/>
    <w:rsid w:val="001C7D66"/>
    <w:rsid w:val="001D22EE"/>
    <w:rsid w:val="001D3C3F"/>
    <w:rsid w:val="001D4512"/>
    <w:rsid w:val="001D4DD5"/>
    <w:rsid w:val="001D4E3B"/>
    <w:rsid w:val="001D5ADF"/>
    <w:rsid w:val="001D69E6"/>
    <w:rsid w:val="001E0B1B"/>
    <w:rsid w:val="001E1924"/>
    <w:rsid w:val="001E1C5C"/>
    <w:rsid w:val="001E405B"/>
    <w:rsid w:val="001E4AA6"/>
    <w:rsid w:val="001E531D"/>
    <w:rsid w:val="001E6A6B"/>
    <w:rsid w:val="001E70DC"/>
    <w:rsid w:val="001F0B6E"/>
    <w:rsid w:val="001F1A51"/>
    <w:rsid w:val="001F2127"/>
    <w:rsid w:val="001F2ABD"/>
    <w:rsid w:val="001F2B2D"/>
    <w:rsid w:val="001F3A4C"/>
    <w:rsid w:val="001F40FA"/>
    <w:rsid w:val="001F4F37"/>
    <w:rsid w:val="001F5741"/>
    <w:rsid w:val="001F60C9"/>
    <w:rsid w:val="001F6E8E"/>
    <w:rsid w:val="002001AA"/>
    <w:rsid w:val="002009F5"/>
    <w:rsid w:val="002012E7"/>
    <w:rsid w:val="0020210B"/>
    <w:rsid w:val="00202E24"/>
    <w:rsid w:val="00203648"/>
    <w:rsid w:val="00204B50"/>
    <w:rsid w:val="0020670A"/>
    <w:rsid w:val="00206930"/>
    <w:rsid w:val="00206F26"/>
    <w:rsid w:val="00207C38"/>
    <w:rsid w:val="00210D2B"/>
    <w:rsid w:val="00210E5D"/>
    <w:rsid w:val="002124BB"/>
    <w:rsid w:val="00213A30"/>
    <w:rsid w:val="00214068"/>
    <w:rsid w:val="00214C02"/>
    <w:rsid w:val="00215249"/>
    <w:rsid w:val="0021623B"/>
    <w:rsid w:val="002162F5"/>
    <w:rsid w:val="0021737B"/>
    <w:rsid w:val="002217ED"/>
    <w:rsid w:val="00222D17"/>
    <w:rsid w:val="00223859"/>
    <w:rsid w:val="00223CC6"/>
    <w:rsid w:val="002245ED"/>
    <w:rsid w:val="00224974"/>
    <w:rsid w:val="00225A46"/>
    <w:rsid w:val="00226359"/>
    <w:rsid w:val="002273B3"/>
    <w:rsid w:val="00227595"/>
    <w:rsid w:val="00227B20"/>
    <w:rsid w:val="00227F99"/>
    <w:rsid w:val="00232D5A"/>
    <w:rsid w:val="0023341D"/>
    <w:rsid w:val="002349B3"/>
    <w:rsid w:val="00235D01"/>
    <w:rsid w:val="00235E72"/>
    <w:rsid w:val="002362B1"/>
    <w:rsid w:val="0023658E"/>
    <w:rsid w:val="0024024A"/>
    <w:rsid w:val="00240780"/>
    <w:rsid w:val="0024190D"/>
    <w:rsid w:val="002441CE"/>
    <w:rsid w:val="0024441B"/>
    <w:rsid w:val="002452DE"/>
    <w:rsid w:val="0024539E"/>
    <w:rsid w:val="0024595F"/>
    <w:rsid w:val="00245CF7"/>
    <w:rsid w:val="002460C1"/>
    <w:rsid w:val="00246F84"/>
    <w:rsid w:val="0025025F"/>
    <w:rsid w:val="002502EC"/>
    <w:rsid w:val="002504FB"/>
    <w:rsid w:val="00251DDD"/>
    <w:rsid w:val="00252056"/>
    <w:rsid w:val="0025208D"/>
    <w:rsid w:val="00252229"/>
    <w:rsid w:val="00252588"/>
    <w:rsid w:val="00252F8F"/>
    <w:rsid w:val="00253AAD"/>
    <w:rsid w:val="00253F90"/>
    <w:rsid w:val="002544A0"/>
    <w:rsid w:val="0025480C"/>
    <w:rsid w:val="00256322"/>
    <w:rsid w:val="0025633F"/>
    <w:rsid w:val="00261004"/>
    <w:rsid w:val="0026112F"/>
    <w:rsid w:val="002616EC"/>
    <w:rsid w:val="00261975"/>
    <w:rsid w:val="00262A6F"/>
    <w:rsid w:val="00262D74"/>
    <w:rsid w:val="002632D6"/>
    <w:rsid w:val="002632F1"/>
    <w:rsid w:val="00263B03"/>
    <w:rsid w:val="00263B5B"/>
    <w:rsid w:val="00264557"/>
    <w:rsid w:val="00264D61"/>
    <w:rsid w:val="00265187"/>
    <w:rsid w:val="002655B6"/>
    <w:rsid w:val="0026563F"/>
    <w:rsid w:val="00266A67"/>
    <w:rsid w:val="00267254"/>
    <w:rsid w:val="00270028"/>
    <w:rsid w:val="00270B38"/>
    <w:rsid w:val="00270BDE"/>
    <w:rsid w:val="002725C9"/>
    <w:rsid w:val="002727BC"/>
    <w:rsid w:val="00272CBD"/>
    <w:rsid w:val="00272D70"/>
    <w:rsid w:val="00272D7D"/>
    <w:rsid w:val="002748E1"/>
    <w:rsid w:val="00274932"/>
    <w:rsid w:val="0027551C"/>
    <w:rsid w:val="00275BFF"/>
    <w:rsid w:val="00275EA1"/>
    <w:rsid w:val="00277744"/>
    <w:rsid w:val="00277821"/>
    <w:rsid w:val="00277C1B"/>
    <w:rsid w:val="00282C66"/>
    <w:rsid w:val="00282DAD"/>
    <w:rsid w:val="00284487"/>
    <w:rsid w:val="00284916"/>
    <w:rsid w:val="00284941"/>
    <w:rsid w:val="00284B04"/>
    <w:rsid w:val="0028690C"/>
    <w:rsid w:val="00286BD8"/>
    <w:rsid w:val="002910B2"/>
    <w:rsid w:val="00291FFA"/>
    <w:rsid w:val="002928F2"/>
    <w:rsid w:val="00292FEB"/>
    <w:rsid w:val="00294019"/>
    <w:rsid w:val="00294692"/>
    <w:rsid w:val="00297B28"/>
    <w:rsid w:val="00297D5B"/>
    <w:rsid w:val="002A104E"/>
    <w:rsid w:val="002A2105"/>
    <w:rsid w:val="002A2188"/>
    <w:rsid w:val="002A2486"/>
    <w:rsid w:val="002A2BC5"/>
    <w:rsid w:val="002A4ED2"/>
    <w:rsid w:val="002A6418"/>
    <w:rsid w:val="002A71F8"/>
    <w:rsid w:val="002A73CA"/>
    <w:rsid w:val="002A7810"/>
    <w:rsid w:val="002B0628"/>
    <w:rsid w:val="002B1898"/>
    <w:rsid w:val="002B2706"/>
    <w:rsid w:val="002B2F37"/>
    <w:rsid w:val="002B3334"/>
    <w:rsid w:val="002B52F5"/>
    <w:rsid w:val="002B5458"/>
    <w:rsid w:val="002B5719"/>
    <w:rsid w:val="002B6D9D"/>
    <w:rsid w:val="002C046C"/>
    <w:rsid w:val="002C0D32"/>
    <w:rsid w:val="002C170C"/>
    <w:rsid w:val="002C2226"/>
    <w:rsid w:val="002C3994"/>
    <w:rsid w:val="002C442A"/>
    <w:rsid w:val="002C4444"/>
    <w:rsid w:val="002C579F"/>
    <w:rsid w:val="002C6317"/>
    <w:rsid w:val="002D0C00"/>
    <w:rsid w:val="002D0CF8"/>
    <w:rsid w:val="002D0D28"/>
    <w:rsid w:val="002D1C09"/>
    <w:rsid w:val="002D2E11"/>
    <w:rsid w:val="002D3C8B"/>
    <w:rsid w:val="002D45A8"/>
    <w:rsid w:val="002D5380"/>
    <w:rsid w:val="002D61CA"/>
    <w:rsid w:val="002D6DED"/>
    <w:rsid w:val="002E1915"/>
    <w:rsid w:val="002E1D60"/>
    <w:rsid w:val="002E25EE"/>
    <w:rsid w:val="002E3793"/>
    <w:rsid w:val="002E43DA"/>
    <w:rsid w:val="002E466F"/>
    <w:rsid w:val="002E46B6"/>
    <w:rsid w:val="002E55C8"/>
    <w:rsid w:val="002E6A7E"/>
    <w:rsid w:val="002E7124"/>
    <w:rsid w:val="002E735A"/>
    <w:rsid w:val="002F1688"/>
    <w:rsid w:val="002F3378"/>
    <w:rsid w:val="002F36DA"/>
    <w:rsid w:val="002F3F2F"/>
    <w:rsid w:val="002F580C"/>
    <w:rsid w:val="002F583C"/>
    <w:rsid w:val="002F6221"/>
    <w:rsid w:val="002F6422"/>
    <w:rsid w:val="002F6C24"/>
    <w:rsid w:val="002F7374"/>
    <w:rsid w:val="0030014B"/>
    <w:rsid w:val="00300B75"/>
    <w:rsid w:val="003026B0"/>
    <w:rsid w:val="00303B2E"/>
    <w:rsid w:val="00303D7E"/>
    <w:rsid w:val="00304C18"/>
    <w:rsid w:val="00305041"/>
    <w:rsid w:val="00306D65"/>
    <w:rsid w:val="00306F4A"/>
    <w:rsid w:val="00307310"/>
    <w:rsid w:val="00307D23"/>
    <w:rsid w:val="00310846"/>
    <w:rsid w:val="00311941"/>
    <w:rsid w:val="00313C5F"/>
    <w:rsid w:val="003144B7"/>
    <w:rsid w:val="00315552"/>
    <w:rsid w:val="0031566D"/>
    <w:rsid w:val="00316C9A"/>
    <w:rsid w:val="003179D2"/>
    <w:rsid w:val="00317A5B"/>
    <w:rsid w:val="00320147"/>
    <w:rsid w:val="003212BB"/>
    <w:rsid w:val="00321C09"/>
    <w:rsid w:val="00322200"/>
    <w:rsid w:val="00322BAE"/>
    <w:rsid w:val="003236DF"/>
    <w:rsid w:val="00323F22"/>
    <w:rsid w:val="00326894"/>
    <w:rsid w:val="00326DD6"/>
    <w:rsid w:val="00330BDD"/>
    <w:rsid w:val="00331419"/>
    <w:rsid w:val="003317CB"/>
    <w:rsid w:val="0033272B"/>
    <w:rsid w:val="003327D0"/>
    <w:rsid w:val="003328A7"/>
    <w:rsid w:val="00333F0F"/>
    <w:rsid w:val="00334823"/>
    <w:rsid w:val="0033494E"/>
    <w:rsid w:val="00335A94"/>
    <w:rsid w:val="003367EF"/>
    <w:rsid w:val="00336A51"/>
    <w:rsid w:val="003373EE"/>
    <w:rsid w:val="003378B4"/>
    <w:rsid w:val="00340263"/>
    <w:rsid w:val="003402A9"/>
    <w:rsid w:val="00340C38"/>
    <w:rsid w:val="00340FCC"/>
    <w:rsid w:val="0034121C"/>
    <w:rsid w:val="00341A4F"/>
    <w:rsid w:val="00341A65"/>
    <w:rsid w:val="00341EE4"/>
    <w:rsid w:val="00342615"/>
    <w:rsid w:val="003429E4"/>
    <w:rsid w:val="003431F9"/>
    <w:rsid w:val="00345A7D"/>
    <w:rsid w:val="00345E82"/>
    <w:rsid w:val="003464CD"/>
    <w:rsid w:val="0034715B"/>
    <w:rsid w:val="0034752A"/>
    <w:rsid w:val="003478B1"/>
    <w:rsid w:val="00347B76"/>
    <w:rsid w:val="00351BCF"/>
    <w:rsid w:val="00353BBE"/>
    <w:rsid w:val="00356D87"/>
    <w:rsid w:val="00360C09"/>
    <w:rsid w:val="00362122"/>
    <w:rsid w:val="0036263D"/>
    <w:rsid w:val="00362B8F"/>
    <w:rsid w:val="00362BF0"/>
    <w:rsid w:val="00363168"/>
    <w:rsid w:val="003638DB"/>
    <w:rsid w:val="003640AE"/>
    <w:rsid w:val="00365AA8"/>
    <w:rsid w:val="00365BAA"/>
    <w:rsid w:val="00366267"/>
    <w:rsid w:val="0036654A"/>
    <w:rsid w:val="00366BAD"/>
    <w:rsid w:val="00370618"/>
    <w:rsid w:val="00370C5D"/>
    <w:rsid w:val="003710B3"/>
    <w:rsid w:val="003713C1"/>
    <w:rsid w:val="003717D3"/>
    <w:rsid w:val="0037234E"/>
    <w:rsid w:val="00372766"/>
    <w:rsid w:val="00372F96"/>
    <w:rsid w:val="00373317"/>
    <w:rsid w:val="00374561"/>
    <w:rsid w:val="00377F87"/>
    <w:rsid w:val="0038177B"/>
    <w:rsid w:val="003818A8"/>
    <w:rsid w:val="00381AE9"/>
    <w:rsid w:val="00381C0F"/>
    <w:rsid w:val="00382261"/>
    <w:rsid w:val="00382A86"/>
    <w:rsid w:val="00382F72"/>
    <w:rsid w:val="00383FB9"/>
    <w:rsid w:val="003849A1"/>
    <w:rsid w:val="00387C08"/>
    <w:rsid w:val="00390ACA"/>
    <w:rsid w:val="00392F7E"/>
    <w:rsid w:val="00393F4E"/>
    <w:rsid w:val="00394452"/>
    <w:rsid w:val="00394F0D"/>
    <w:rsid w:val="00394F27"/>
    <w:rsid w:val="00395715"/>
    <w:rsid w:val="003961A3"/>
    <w:rsid w:val="003961B9"/>
    <w:rsid w:val="0039638A"/>
    <w:rsid w:val="00396B5F"/>
    <w:rsid w:val="00396F11"/>
    <w:rsid w:val="003977EF"/>
    <w:rsid w:val="003A339C"/>
    <w:rsid w:val="003A398E"/>
    <w:rsid w:val="003A3A61"/>
    <w:rsid w:val="003A4951"/>
    <w:rsid w:val="003A4E12"/>
    <w:rsid w:val="003A508B"/>
    <w:rsid w:val="003A5383"/>
    <w:rsid w:val="003A56EB"/>
    <w:rsid w:val="003A6ED0"/>
    <w:rsid w:val="003A72F1"/>
    <w:rsid w:val="003A7BFC"/>
    <w:rsid w:val="003B071B"/>
    <w:rsid w:val="003B1138"/>
    <w:rsid w:val="003B290D"/>
    <w:rsid w:val="003B39CE"/>
    <w:rsid w:val="003B53D4"/>
    <w:rsid w:val="003B5709"/>
    <w:rsid w:val="003B5BD8"/>
    <w:rsid w:val="003B7E3A"/>
    <w:rsid w:val="003C29CF"/>
    <w:rsid w:val="003C3265"/>
    <w:rsid w:val="003C3277"/>
    <w:rsid w:val="003C3BAF"/>
    <w:rsid w:val="003C5079"/>
    <w:rsid w:val="003D17EC"/>
    <w:rsid w:val="003D274A"/>
    <w:rsid w:val="003D2BE6"/>
    <w:rsid w:val="003D5691"/>
    <w:rsid w:val="003D5D95"/>
    <w:rsid w:val="003D7C85"/>
    <w:rsid w:val="003D7F05"/>
    <w:rsid w:val="003E0980"/>
    <w:rsid w:val="003E109B"/>
    <w:rsid w:val="003E16CA"/>
    <w:rsid w:val="003E18A5"/>
    <w:rsid w:val="003E586A"/>
    <w:rsid w:val="003E7125"/>
    <w:rsid w:val="003E74B3"/>
    <w:rsid w:val="003F0AB0"/>
    <w:rsid w:val="003F0C37"/>
    <w:rsid w:val="003F1166"/>
    <w:rsid w:val="003F15FE"/>
    <w:rsid w:val="003F27BA"/>
    <w:rsid w:val="003F2E7F"/>
    <w:rsid w:val="003F31B9"/>
    <w:rsid w:val="003F38C8"/>
    <w:rsid w:val="003F3CFA"/>
    <w:rsid w:val="003F4E15"/>
    <w:rsid w:val="003F63C4"/>
    <w:rsid w:val="003F75D2"/>
    <w:rsid w:val="004004B7"/>
    <w:rsid w:val="0040178F"/>
    <w:rsid w:val="0040197F"/>
    <w:rsid w:val="00401D38"/>
    <w:rsid w:val="00402106"/>
    <w:rsid w:val="00403AA7"/>
    <w:rsid w:val="0040413C"/>
    <w:rsid w:val="004047CC"/>
    <w:rsid w:val="004058F9"/>
    <w:rsid w:val="00406721"/>
    <w:rsid w:val="004068D7"/>
    <w:rsid w:val="00406E8F"/>
    <w:rsid w:val="00407699"/>
    <w:rsid w:val="00407DD0"/>
    <w:rsid w:val="00410339"/>
    <w:rsid w:val="00410B58"/>
    <w:rsid w:val="004114A3"/>
    <w:rsid w:val="00414CF1"/>
    <w:rsid w:val="004166D4"/>
    <w:rsid w:val="004200D5"/>
    <w:rsid w:val="00421BDB"/>
    <w:rsid w:val="0042264E"/>
    <w:rsid w:val="004239C5"/>
    <w:rsid w:val="004261F1"/>
    <w:rsid w:val="004264AC"/>
    <w:rsid w:val="00426715"/>
    <w:rsid w:val="0042697A"/>
    <w:rsid w:val="00426A5F"/>
    <w:rsid w:val="004272DD"/>
    <w:rsid w:val="004301BC"/>
    <w:rsid w:val="0043033C"/>
    <w:rsid w:val="0043121C"/>
    <w:rsid w:val="004316EA"/>
    <w:rsid w:val="0043240C"/>
    <w:rsid w:val="00432EF7"/>
    <w:rsid w:val="00436738"/>
    <w:rsid w:val="00436CAC"/>
    <w:rsid w:val="0043765A"/>
    <w:rsid w:val="00440FAB"/>
    <w:rsid w:val="00441D04"/>
    <w:rsid w:val="004428B1"/>
    <w:rsid w:val="004433DB"/>
    <w:rsid w:val="0044538D"/>
    <w:rsid w:val="00447039"/>
    <w:rsid w:val="004512A1"/>
    <w:rsid w:val="004516E5"/>
    <w:rsid w:val="00451BA0"/>
    <w:rsid w:val="004527AA"/>
    <w:rsid w:val="00454311"/>
    <w:rsid w:val="00455D8D"/>
    <w:rsid w:val="00456389"/>
    <w:rsid w:val="00456F7E"/>
    <w:rsid w:val="00457F5F"/>
    <w:rsid w:val="004606B7"/>
    <w:rsid w:val="00461897"/>
    <w:rsid w:val="00462378"/>
    <w:rsid w:val="004637BB"/>
    <w:rsid w:val="00465283"/>
    <w:rsid w:val="00465F5B"/>
    <w:rsid w:val="00466D8D"/>
    <w:rsid w:val="00467D0E"/>
    <w:rsid w:val="00467EEE"/>
    <w:rsid w:val="00472BD7"/>
    <w:rsid w:val="00472D5A"/>
    <w:rsid w:val="00473C96"/>
    <w:rsid w:val="004757CA"/>
    <w:rsid w:val="00475BD1"/>
    <w:rsid w:val="00475D56"/>
    <w:rsid w:val="004805D2"/>
    <w:rsid w:val="00483AE0"/>
    <w:rsid w:val="00484E23"/>
    <w:rsid w:val="00486908"/>
    <w:rsid w:val="00486DA2"/>
    <w:rsid w:val="004877D4"/>
    <w:rsid w:val="004878A9"/>
    <w:rsid w:val="004931E9"/>
    <w:rsid w:val="004959D7"/>
    <w:rsid w:val="00496F86"/>
    <w:rsid w:val="004A0DAF"/>
    <w:rsid w:val="004A13F7"/>
    <w:rsid w:val="004A1830"/>
    <w:rsid w:val="004A2A24"/>
    <w:rsid w:val="004A2A2F"/>
    <w:rsid w:val="004A2B5C"/>
    <w:rsid w:val="004A33C0"/>
    <w:rsid w:val="004A3CA2"/>
    <w:rsid w:val="004A46BB"/>
    <w:rsid w:val="004A4838"/>
    <w:rsid w:val="004A4876"/>
    <w:rsid w:val="004A4E78"/>
    <w:rsid w:val="004A59E1"/>
    <w:rsid w:val="004A62A7"/>
    <w:rsid w:val="004A7063"/>
    <w:rsid w:val="004B1AED"/>
    <w:rsid w:val="004B1EE6"/>
    <w:rsid w:val="004B24EA"/>
    <w:rsid w:val="004B28BA"/>
    <w:rsid w:val="004B2C71"/>
    <w:rsid w:val="004B2DF4"/>
    <w:rsid w:val="004B3992"/>
    <w:rsid w:val="004B51AE"/>
    <w:rsid w:val="004B59C2"/>
    <w:rsid w:val="004B611E"/>
    <w:rsid w:val="004C0233"/>
    <w:rsid w:val="004C08AC"/>
    <w:rsid w:val="004C0D02"/>
    <w:rsid w:val="004C202B"/>
    <w:rsid w:val="004C2B8A"/>
    <w:rsid w:val="004C432A"/>
    <w:rsid w:val="004C4497"/>
    <w:rsid w:val="004C4C12"/>
    <w:rsid w:val="004C5D7B"/>
    <w:rsid w:val="004C6430"/>
    <w:rsid w:val="004C6E79"/>
    <w:rsid w:val="004C6FBA"/>
    <w:rsid w:val="004C74EC"/>
    <w:rsid w:val="004D0077"/>
    <w:rsid w:val="004D1BAA"/>
    <w:rsid w:val="004D37C9"/>
    <w:rsid w:val="004D44D4"/>
    <w:rsid w:val="004D4A43"/>
    <w:rsid w:val="004D5111"/>
    <w:rsid w:val="004D6495"/>
    <w:rsid w:val="004D7810"/>
    <w:rsid w:val="004D7E2F"/>
    <w:rsid w:val="004E01FA"/>
    <w:rsid w:val="004E1476"/>
    <w:rsid w:val="004E21F2"/>
    <w:rsid w:val="004E28AB"/>
    <w:rsid w:val="004E315D"/>
    <w:rsid w:val="004E399B"/>
    <w:rsid w:val="004E3E55"/>
    <w:rsid w:val="004E3F26"/>
    <w:rsid w:val="004E4327"/>
    <w:rsid w:val="004E4E2F"/>
    <w:rsid w:val="004E61AD"/>
    <w:rsid w:val="004E63FA"/>
    <w:rsid w:val="004F0B4F"/>
    <w:rsid w:val="004F0CCB"/>
    <w:rsid w:val="004F13CC"/>
    <w:rsid w:val="004F1571"/>
    <w:rsid w:val="004F2D93"/>
    <w:rsid w:val="004F6094"/>
    <w:rsid w:val="004F6263"/>
    <w:rsid w:val="004F6444"/>
    <w:rsid w:val="005001A3"/>
    <w:rsid w:val="005013DC"/>
    <w:rsid w:val="00501716"/>
    <w:rsid w:val="0050219E"/>
    <w:rsid w:val="00503099"/>
    <w:rsid w:val="0050344F"/>
    <w:rsid w:val="005038C7"/>
    <w:rsid w:val="005056A3"/>
    <w:rsid w:val="00506236"/>
    <w:rsid w:val="00506CAA"/>
    <w:rsid w:val="005072A8"/>
    <w:rsid w:val="0051107C"/>
    <w:rsid w:val="00511935"/>
    <w:rsid w:val="00511E70"/>
    <w:rsid w:val="00511F4E"/>
    <w:rsid w:val="00513A36"/>
    <w:rsid w:val="005160BE"/>
    <w:rsid w:val="005160D6"/>
    <w:rsid w:val="005164DF"/>
    <w:rsid w:val="005172BA"/>
    <w:rsid w:val="00520268"/>
    <w:rsid w:val="00520860"/>
    <w:rsid w:val="005223A9"/>
    <w:rsid w:val="0052376D"/>
    <w:rsid w:val="00524033"/>
    <w:rsid w:val="00524EC8"/>
    <w:rsid w:val="00524FDB"/>
    <w:rsid w:val="00530B40"/>
    <w:rsid w:val="005315B0"/>
    <w:rsid w:val="0053204D"/>
    <w:rsid w:val="0053247D"/>
    <w:rsid w:val="005335A7"/>
    <w:rsid w:val="00533CB4"/>
    <w:rsid w:val="0053444C"/>
    <w:rsid w:val="00534B26"/>
    <w:rsid w:val="00536F97"/>
    <w:rsid w:val="00537527"/>
    <w:rsid w:val="005376BC"/>
    <w:rsid w:val="005402FA"/>
    <w:rsid w:val="00541278"/>
    <w:rsid w:val="00541765"/>
    <w:rsid w:val="005418FA"/>
    <w:rsid w:val="0054360B"/>
    <w:rsid w:val="00544DD3"/>
    <w:rsid w:val="005450EB"/>
    <w:rsid w:val="005451F1"/>
    <w:rsid w:val="0054522F"/>
    <w:rsid w:val="00547A9B"/>
    <w:rsid w:val="00547AFA"/>
    <w:rsid w:val="00551A0A"/>
    <w:rsid w:val="00552651"/>
    <w:rsid w:val="00553A1C"/>
    <w:rsid w:val="005543DF"/>
    <w:rsid w:val="00554871"/>
    <w:rsid w:val="0055505C"/>
    <w:rsid w:val="0055535B"/>
    <w:rsid w:val="0055536B"/>
    <w:rsid w:val="0055548F"/>
    <w:rsid w:val="005559E2"/>
    <w:rsid w:val="00555ACE"/>
    <w:rsid w:val="00555D10"/>
    <w:rsid w:val="00556C28"/>
    <w:rsid w:val="00556CBE"/>
    <w:rsid w:val="005601D3"/>
    <w:rsid w:val="00561528"/>
    <w:rsid w:val="0056261A"/>
    <w:rsid w:val="0056413A"/>
    <w:rsid w:val="00564923"/>
    <w:rsid w:val="0056520D"/>
    <w:rsid w:val="00566E77"/>
    <w:rsid w:val="00567057"/>
    <w:rsid w:val="0056791C"/>
    <w:rsid w:val="00567960"/>
    <w:rsid w:val="00567D0A"/>
    <w:rsid w:val="00570097"/>
    <w:rsid w:val="005719B0"/>
    <w:rsid w:val="00571B3D"/>
    <w:rsid w:val="00573973"/>
    <w:rsid w:val="0057417B"/>
    <w:rsid w:val="005746A9"/>
    <w:rsid w:val="00574980"/>
    <w:rsid w:val="00574B71"/>
    <w:rsid w:val="00576623"/>
    <w:rsid w:val="005817F6"/>
    <w:rsid w:val="00582273"/>
    <w:rsid w:val="005822B5"/>
    <w:rsid w:val="00583BE6"/>
    <w:rsid w:val="005859FA"/>
    <w:rsid w:val="005861B7"/>
    <w:rsid w:val="00586CEE"/>
    <w:rsid w:val="00587559"/>
    <w:rsid w:val="00590994"/>
    <w:rsid w:val="00590E51"/>
    <w:rsid w:val="005910A8"/>
    <w:rsid w:val="005910BF"/>
    <w:rsid w:val="005913C6"/>
    <w:rsid w:val="00591EBB"/>
    <w:rsid w:val="00592960"/>
    <w:rsid w:val="00592B7E"/>
    <w:rsid w:val="005942EE"/>
    <w:rsid w:val="0059501D"/>
    <w:rsid w:val="00595033"/>
    <w:rsid w:val="0059619C"/>
    <w:rsid w:val="005A1342"/>
    <w:rsid w:val="005A55DB"/>
    <w:rsid w:val="005A5F50"/>
    <w:rsid w:val="005A6D51"/>
    <w:rsid w:val="005A70DC"/>
    <w:rsid w:val="005A7487"/>
    <w:rsid w:val="005B04EE"/>
    <w:rsid w:val="005B2386"/>
    <w:rsid w:val="005B3A87"/>
    <w:rsid w:val="005B3AE9"/>
    <w:rsid w:val="005B4EAE"/>
    <w:rsid w:val="005B559F"/>
    <w:rsid w:val="005B5735"/>
    <w:rsid w:val="005B5785"/>
    <w:rsid w:val="005B5D4E"/>
    <w:rsid w:val="005B638C"/>
    <w:rsid w:val="005B6A50"/>
    <w:rsid w:val="005B6F77"/>
    <w:rsid w:val="005B764B"/>
    <w:rsid w:val="005B7732"/>
    <w:rsid w:val="005B7AEE"/>
    <w:rsid w:val="005C0F8F"/>
    <w:rsid w:val="005C0FEB"/>
    <w:rsid w:val="005C175F"/>
    <w:rsid w:val="005C384C"/>
    <w:rsid w:val="005C3AEE"/>
    <w:rsid w:val="005C5944"/>
    <w:rsid w:val="005C5D5B"/>
    <w:rsid w:val="005C6221"/>
    <w:rsid w:val="005D019B"/>
    <w:rsid w:val="005D01AC"/>
    <w:rsid w:val="005D0352"/>
    <w:rsid w:val="005D0D94"/>
    <w:rsid w:val="005D1EC8"/>
    <w:rsid w:val="005D2E39"/>
    <w:rsid w:val="005D3DD1"/>
    <w:rsid w:val="005D56D3"/>
    <w:rsid w:val="005D609B"/>
    <w:rsid w:val="005D616B"/>
    <w:rsid w:val="005D6D7B"/>
    <w:rsid w:val="005E03D1"/>
    <w:rsid w:val="005E14C6"/>
    <w:rsid w:val="005E1CDA"/>
    <w:rsid w:val="005E2DB5"/>
    <w:rsid w:val="005E30E1"/>
    <w:rsid w:val="005E48C7"/>
    <w:rsid w:val="005E4983"/>
    <w:rsid w:val="005E5A14"/>
    <w:rsid w:val="005F10DD"/>
    <w:rsid w:val="005F1497"/>
    <w:rsid w:val="005F19DA"/>
    <w:rsid w:val="005F1A15"/>
    <w:rsid w:val="005F3CEC"/>
    <w:rsid w:val="005F4CF8"/>
    <w:rsid w:val="005F5D88"/>
    <w:rsid w:val="005F6C39"/>
    <w:rsid w:val="005F6D3D"/>
    <w:rsid w:val="005F7566"/>
    <w:rsid w:val="0060004B"/>
    <w:rsid w:val="006006DA"/>
    <w:rsid w:val="006007AD"/>
    <w:rsid w:val="00600F92"/>
    <w:rsid w:val="00601148"/>
    <w:rsid w:val="006019CC"/>
    <w:rsid w:val="00602A43"/>
    <w:rsid w:val="006034D5"/>
    <w:rsid w:val="00603A18"/>
    <w:rsid w:val="00603E3C"/>
    <w:rsid w:val="0060539F"/>
    <w:rsid w:val="006064F5"/>
    <w:rsid w:val="006068FF"/>
    <w:rsid w:val="00610EEB"/>
    <w:rsid w:val="00611B0B"/>
    <w:rsid w:val="006122F2"/>
    <w:rsid w:val="006135B5"/>
    <w:rsid w:val="0061391C"/>
    <w:rsid w:val="00613DB2"/>
    <w:rsid w:val="00615280"/>
    <w:rsid w:val="006202C4"/>
    <w:rsid w:val="00620774"/>
    <w:rsid w:val="0062192E"/>
    <w:rsid w:val="00622768"/>
    <w:rsid w:val="00623041"/>
    <w:rsid w:val="00623F2D"/>
    <w:rsid w:val="00624F69"/>
    <w:rsid w:val="00625B7E"/>
    <w:rsid w:val="0062644A"/>
    <w:rsid w:val="00626AEA"/>
    <w:rsid w:val="0062746E"/>
    <w:rsid w:val="006302B5"/>
    <w:rsid w:val="006310CB"/>
    <w:rsid w:val="00631531"/>
    <w:rsid w:val="00631F3D"/>
    <w:rsid w:val="0063265A"/>
    <w:rsid w:val="00632C4C"/>
    <w:rsid w:val="00633B2D"/>
    <w:rsid w:val="00635DA0"/>
    <w:rsid w:val="006360BB"/>
    <w:rsid w:val="00637021"/>
    <w:rsid w:val="00640532"/>
    <w:rsid w:val="00642ABD"/>
    <w:rsid w:val="00642E4B"/>
    <w:rsid w:val="00643895"/>
    <w:rsid w:val="00645552"/>
    <w:rsid w:val="006458C0"/>
    <w:rsid w:val="00645B66"/>
    <w:rsid w:val="00646168"/>
    <w:rsid w:val="0064663B"/>
    <w:rsid w:val="00647D46"/>
    <w:rsid w:val="006507D3"/>
    <w:rsid w:val="00650F66"/>
    <w:rsid w:val="006513F6"/>
    <w:rsid w:val="00651658"/>
    <w:rsid w:val="00651962"/>
    <w:rsid w:val="006553E5"/>
    <w:rsid w:val="006557E1"/>
    <w:rsid w:val="006566BC"/>
    <w:rsid w:val="00656C32"/>
    <w:rsid w:val="00656D00"/>
    <w:rsid w:val="0066026B"/>
    <w:rsid w:val="00660439"/>
    <w:rsid w:val="006607DF"/>
    <w:rsid w:val="00661D94"/>
    <w:rsid w:val="00664318"/>
    <w:rsid w:val="00665558"/>
    <w:rsid w:val="00665A7B"/>
    <w:rsid w:val="00666D6A"/>
    <w:rsid w:val="00666E77"/>
    <w:rsid w:val="006713A6"/>
    <w:rsid w:val="00671F89"/>
    <w:rsid w:val="00672C15"/>
    <w:rsid w:val="00673426"/>
    <w:rsid w:val="00674BDC"/>
    <w:rsid w:val="00675F52"/>
    <w:rsid w:val="0067686F"/>
    <w:rsid w:val="0067688B"/>
    <w:rsid w:val="00677973"/>
    <w:rsid w:val="00680C9B"/>
    <w:rsid w:val="00681491"/>
    <w:rsid w:val="00683274"/>
    <w:rsid w:val="00683CC5"/>
    <w:rsid w:val="00684BDD"/>
    <w:rsid w:val="00686278"/>
    <w:rsid w:val="006878BA"/>
    <w:rsid w:val="00687D35"/>
    <w:rsid w:val="00690E3C"/>
    <w:rsid w:val="00692A3E"/>
    <w:rsid w:val="0069304E"/>
    <w:rsid w:val="00693B8B"/>
    <w:rsid w:val="00694892"/>
    <w:rsid w:val="0069489B"/>
    <w:rsid w:val="00694B76"/>
    <w:rsid w:val="00696273"/>
    <w:rsid w:val="00696800"/>
    <w:rsid w:val="00696E7F"/>
    <w:rsid w:val="00697634"/>
    <w:rsid w:val="006A09D3"/>
    <w:rsid w:val="006A1932"/>
    <w:rsid w:val="006A24CE"/>
    <w:rsid w:val="006A3CBC"/>
    <w:rsid w:val="006A6418"/>
    <w:rsid w:val="006A64BC"/>
    <w:rsid w:val="006A68FF"/>
    <w:rsid w:val="006A6BCC"/>
    <w:rsid w:val="006A6C9A"/>
    <w:rsid w:val="006A6FEC"/>
    <w:rsid w:val="006A7B7D"/>
    <w:rsid w:val="006B013C"/>
    <w:rsid w:val="006B0DFA"/>
    <w:rsid w:val="006B34AC"/>
    <w:rsid w:val="006B4C47"/>
    <w:rsid w:val="006B55BC"/>
    <w:rsid w:val="006B6ED7"/>
    <w:rsid w:val="006B70F2"/>
    <w:rsid w:val="006B7172"/>
    <w:rsid w:val="006B74FE"/>
    <w:rsid w:val="006B79B6"/>
    <w:rsid w:val="006C1CE8"/>
    <w:rsid w:val="006C384F"/>
    <w:rsid w:val="006C3D7D"/>
    <w:rsid w:val="006C46D5"/>
    <w:rsid w:val="006C484F"/>
    <w:rsid w:val="006C5846"/>
    <w:rsid w:val="006C62A6"/>
    <w:rsid w:val="006C6AEB"/>
    <w:rsid w:val="006C6B71"/>
    <w:rsid w:val="006D0280"/>
    <w:rsid w:val="006D0894"/>
    <w:rsid w:val="006D2156"/>
    <w:rsid w:val="006D2EBF"/>
    <w:rsid w:val="006D52B1"/>
    <w:rsid w:val="006D6579"/>
    <w:rsid w:val="006E0F74"/>
    <w:rsid w:val="006E1CCC"/>
    <w:rsid w:val="006E1D82"/>
    <w:rsid w:val="006E2C7C"/>
    <w:rsid w:val="006E375D"/>
    <w:rsid w:val="006E3BC7"/>
    <w:rsid w:val="006E41B0"/>
    <w:rsid w:val="006E530B"/>
    <w:rsid w:val="006E55DF"/>
    <w:rsid w:val="006E56BE"/>
    <w:rsid w:val="006E72EF"/>
    <w:rsid w:val="006F0170"/>
    <w:rsid w:val="006F0445"/>
    <w:rsid w:val="006F0E80"/>
    <w:rsid w:val="006F273F"/>
    <w:rsid w:val="006F3388"/>
    <w:rsid w:val="006F3B55"/>
    <w:rsid w:val="006F44B8"/>
    <w:rsid w:val="006F4754"/>
    <w:rsid w:val="006F4970"/>
    <w:rsid w:val="006F4CAD"/>
    <w:rsid w:val="006F6C07"/>
    <w:rsid w:val="006F7418"/>
    <w:rsid w:val="007002CB"/>
    <w:rsid w:val="00701595"/>
    <w:rsid w:val="0070163A"/>
    <w:rsid w:val="0070194D"/>
    <w:rsid w:val="007029E2"/>
    <w:rsid w:val="00702CDD"/>
    <w:rsid w:val="00702F0A"/>
    <w:rsid w:val="00702F87"/>
    <w:rsid w:val="007049BC"/>
    <w:rsid w:val="00705274"/>
    <w:rsid w:val="007057BA"/>
    <w:rsid w:val="007057BD"/>
    <w:rsid w:val="0070689D"/>
    <w:rsid w:val="0070697D"/>
    <w:rsid w:val="007074A2"/>
    <w:rsid w:val="00710ABB"/>
    <w:rsid w:val="00711CBA"/>
    <w:rsid w:val="00713B6E"/>
    <w:rsid w:val="0071498B"/>
    <w:rsid w:val="00716C52"/>
    <w:rsid w:val="00717203"/>
    <w:rsid w:val="00721B1F"/>
    <w:rsid w:val="00721D3A"/>
    <w:rsid w:val="00721F00"/>
    <w:rsid w:val="00722174"/>
    <w:rsid w:val="0072235B"/>
    <w:rsid w:val="00722414"/>
    <w:rsid w:val="00724287"/>
    <w:rsid w:val="007250DC"/>
    <w:rsid w:val="00725AFC"/>
    <w:rsid w:val="00725C45"/>
    <w:rsid w:val="0072625F"/>
    <w:rsid w:val="00726AA0"/>
    <w:rsid w:val="0072741E"/>
    <w:rsid w:val="00727AF8"/>
    <w:rsid w:val="00727B05"/>
    <w:rsid w:val="00730D8D"/>
    <w:rsid w:val="00731542"/>
    <w:rsid w:val="00731557"/>
    <w:rsid w:val="00734052"/>
    <w:rsid w:val="0073480E"/>
    <w:rsid w:val="00741200"/>
    <w:rsid w:val="00744126"/>
    <w:rsid w:val="007442D8"/>
    <w:rsid w:val="00746113"/>
    <w:rsid w:val="0074693F"/>
    <w:rsid w:val="00747663"/>
    <w:rsid w:val="00747BC7"/>
    <w:rsid w:val="007507B7"/>
    <w:rsid w:val="007514D1"/>
    <w:rsid w:val="007520A8"/>
    <w:rsid w:val="0075241E"/>
    <w:rsid w:val="0075298E"/>
    <w:rsid w:val="00752EA9"/>
    <w:rsid w:val="00754839"/>
    <w:rsid w:val="00755931"/>
    <w:rsid w:val="007559D8"/>
    <w:rsid w:val="00757820"/>
    <w:rsid w:val="00757A69"/>
    <w:rsid w:val="00757ACF"/>
    <w:rsid w:val="007609FE"/>
    <w:rsid w:val="00760C96"/>
    <w:rsid w:val="0076143D"/>
    <w:rsid w:val="007622D3"/>
    <w:rsid w:val="00765009"/>
    <w:rsid w:val="00765093"/>
    <w:rsid w:val="00765DE3"/>
    <w:rsid w:val="00765DFB"/>
    <w:rsid w:val="00765F16"/>
    <w:rsid w:val="007660E5"/>
    <w:rsid w:val="0076621C"/>
    <w:rsid w:val="00766868"/>
    <w:rsid w:val="00766888"/>
    <w:rsid w:val="00766CD0"/>
    <w:rsid w:val="007713BE"/>
    <w:rsid w:val="0077209F"/>
    <w:rsid w:val="007725E1"/>
    <w:rsid w:val="00772DF7"/>
    <w:rsid w:val="007736DF"/>
    <w:rsid w:val="00773E0B"/>
    <w:rsid w:val="00774DA5"/>
    <w:rsid w:val="00775625"/>
    <w:rsid w:val="007757B4"/>
    <w:rsid w:val="00776939"/>
    <w:rsid w:val="0078046C"/>
    <w:rsid w:val="007813D4"/>
    <w:rsid w:val="00781826"/>
    <w:rsid w:val="00781B1C"/>
    <w:rsid w:val="00781C6C"/>
    <w:rsid w:val="007827C2"/>
    <w:rsid w:val="00783AAC"/>
    <w:rsid w:val="00786991"/>
    <w:rsid w:val="007871C4"/>
    <w:rsid w:val="0079064F"/>
    <w:rsid w:val="0079159D"/>
    <w:rsid w:val="007929CF"/>
    <w:rsid w:val="00793DCC"/>
    <w:rsid w:val="00794040"/>
    <w:rsid w:val="00795BAB"/>
    <w:rsid w:val="00797378"/>
    <w:rsid w:val="007A1388"/>
    <w:rsid w:val="007A1D0E"/>
    <w:rsid w:val="007A1D22"/>
    <w:rsid w:val="007A1F43"/>
    <w:rsid w:val="007A239F"/>
    <w:rsid w:val="007A2A2F"/>
    <w:rsid w:val="007A2C7E"/>
    <w:rsid w:val="007A4202"/>
    <w:rsid w:val="007A50FB"/>
    <w:rsid w:val="007A5639"/>
    <w:rsid w:val="007A649B"/>
    <w:rsid w:val="007B1140"/>
    <w:rsid w:val="007B1554"/>
    <w:rsid w:val="007B20C4"/>
    <w:rsid w:val="007B3C63"/>
    <w:rsid w:val="007B6290"/>
    <w:rsid w:val="007B6DF6"/>
    <w:rsid w:val="007B7944"/>
    <w:rsid w:val="007C098A"/>
    <w:rsid w:val="007C0BA0"/>
    <w:rsid w:val="007C1A49"/>
    <w:rsid w:val="007C45E1"/>
    <w:rsid w:val="007C568C"/>
    <w:rsid w:val="007C6360"/>
    <w:rsid w:val="007C657C"/>
    <w:rsid w:val="007C7692"/>
    <w:rsid w:val="007C7975"/>
    <w:rsid w:val="007D03C4"/>
    <w:rsid w:val="007D0ADB"/>
    <w:rsid w:val="007D1392"/>
    <w:rsid w:val="007D1699"/>
    <w:rsid w:val="007D18B5"/>
    <w:rsid w:val="007D238E"/>
    <w:rsid w:val="007D3179"/>
    <w:rsid w:val="007D456B"/>
    <w:rsid w:val="007E042E"/>
    <w:rsid w:val="007E09DC"/>
    <w:rsid w:val="007E18EC"/>
    <w:rsid w:val="007E6645"/>
    <w:rsid w:val="007E7799"/>
    <w:rsid w:val="007F100A"/>
    <w:rsid w:val="007F1F96"/>
    <w:rsid w:val="007F2B39"/>
    <w:rsid w:val="007F2C9C"/>
    <w:rsid w:val="007F3110"/>
    <w:rsid w:val="007F4B99"/>
    <w:rsid w:val="007F5E59"/>
    <w:rsid w:val="007F6736"/>
    <w:rsid w:val="007F6C63"/>
    <w:rsid w:val="007F71CA"/>
    <w:rsid w:val="007F7725"/>
    <w:rsid w:val="007F7FF5"/>
    <w:rsid w:val="008003C8"/>
    <w:rsid w:val="008005D0"/>
    <w:rsid w:val="008014D6"/>
    <w:rsid w:val="008018D9"/>
    <w:rsid w:val="00802209"/>
    <w:rsid w:val="00802BB4"/>
    <w:rsid w:val="008034D6"/>
    <w:rsid w:val="008041D1"/>
    <w:rsid w:val="00807016"/>
    <w:rsid w:val="00807157"/>
    <w:rsid w:val="00807250"/>
    <w:rsid w:val="00807DF3"/>
    <w:rsid w:val="00810F26"/>
    <w:rsid w:val="00811D73"/>
    <w:rsid w:val="0081223A"/>
    <w:rsid w:val="00812A1E"/>
    <w:rsid w:val="00815641"/>
    <w:rsid w:val="00816607"/>
    <w:rsid w:val="00817193"/>
    <w:rsid w:val="0081782A"/>
    <w:rsid w:val="00817CF2"/>
    <w:rsid w:val="00820D92"/>
    <w:rsid w:val="00820E6A"/>
    <w:rsid w:val="0082213D"/>
    <w:rsid w:val="00823375"/>
    <w:rsid w:val="008234F3"/>
    <w:rsid w:val="00823FCC"/>
    <w:rsid w:val="00824BF3"/>
    <w:rsid w:val="00826276"/>
    <w:rsid w:val="00827AAB"/>
    <w:rsid w:val="00827C10"/>
    <w:rsid w:val="008319D0"/>
    <w:rsid w:val="00834547"/>
    <w:rsid w:val="00835F3D"/>
    <w:rsid w:val="00836CF0"/>
    <w:rsid w:val="00837214"/>
    <w:rsid w:val="008407E1"/>
    <w:rsid w:val="00840947"/>
    <w:rsid w:val="00841345"/>
    <w:rsid w:val="00841958"/>
    <w:rsid w:val="00841B76"/>
    <w:rsid w:val="00841EAE"/>
    <w:rsid w:val="0084447B"/>
    <w:rsid w:val="008447DC"/>
    <w:rsid w:val="00846FBD"/>
    <w:rsid w:val="00847168"/>
    <w:rsid w:val="00847682"/>
    <w:rsid w:val="008515E4"/>
    <w:rsid w:val="0085181B"/>
    <w:rsid w:val="00853110"/>
    <w:rsid w:val="00853753"/>
    <w:rsid w:val="00853AEB"/>
    <w:rsid w:val="00853CE5"/>
    <w:rsid w:val="00856337"/>
    <w:rsid w:val="00856BB2"/>
    <w:rsid w:val="00856F18"/>
    <w:rsid w:val="008617C6"/>
    <w:rsid w:val="0086244F"/>
    <w:rsid w:val="00862D1B"/>
    <w:rsid w:val="00863A02"/>
    <w:rsid w:val="00864C58"/>
    <w:rsid w:val="00864F24"/>
    <w:rsid w:val="00865610"/>
    <w:rsid w:val="00867782"/>
    <w:rsid w:val="00867BDD"/>
    <w:rsid w:val="0087063D"/>
    <w:rsid w:val="00871637"/>
    <w:rsid w:val="00872054"/>
    <w:rsid w:val="0087291B"/>
    <w:rsid w:val="008734F9"/>
    <w:rsid w:val="00874360"/>
    <w:rsid w:val="008764CC"/>
    <w:rsid w:val="00876A90"/>
    <w:rsid w:val="00877AA7"/>
    <w:rsid w:val="00880092"/>
    <w:rsid w:val="00880852"/>
    <w:rsid w:val="0088269B"/>
    <w:rsid w:val="008837E0"/>
    <w:rsid w:val="00883C80"/>
    <w:rsid w:val="0088453B"/>
    <w:rsid w:val="00884D35"/>
    <w:rsid w:val="00886102"/>
    <w:rsid w:val="00886124"/>
    <w:rsid w:val="008876DE"/>
    <w:rsid w:val="0088782F"/>
    <w:rsid w:val="00890589"/>
    <w:rsid w:val="008909C4"/>
    <w:rsid w:val="00893722"/>
    <w:rsid w:val="0089412D"/>
    <w:rsid w:val="00894AF0"/>
    <w:rsid w:val="00895BB0"/>
    <w:rsid w:val="0089667F"/>
    <w:rsid w:val="00896835"/>
    <w:rsid w:val="00896CB0"/>
    <w:rsid w:val="008A0A16"/>
    <w:rsid w:val="008A1CEF"/>
    <w:rsid w:val="008A3724"/>
    <w:rsid w:val="008A3F93"/>
    <w:rsid w:val="008A4C2D"/>
    <w:rsid w:val="008A5CDF"/>
    <w:rsid w:val="008A651C"/>
    <w:rsid w:val="008A6DF4"/>
    <w:rsid w:val="008A7654"/>
    <w:rsid w:val="008A7754"/>
    <w:rsid w:val="008B04DD"/>
    <w:rsid w:val="008B086F"/>
    <w:rsid w:val="008B164E"/>
    <w:rsid w:val="008B1A4A"/>
    <w:rsid w:val="008B67C4"/>
    <w:rsid w:val="008B6A98"/>
    <w:rsid w:val="008C06D1"/>
    <w:rsid w:val="008C0727"/>
    <w:rsid w:val="008C10A7"/>
    <w:rsid w:val="008C1B7F"/>
    <w:rsid w:val="008C32B7"/>
    <w:rsid w:val="008C3996"/>
    <w:rsid w:val="008C3FA5"/>
    <w:rsid w:val="008C4482"/>
    <w:rsid w:val="008C4673"/>
    <w:rsid w:val="008C47D1"/>
    <w:rsid w:val="008C47DA"/>
    <w:rsid w:val="008C5BB2"/>
    <w:rsid w:val="008C6B51"/>
    <w:rsid w:val="008C77A2"/>
    <w:rsid w:val="008D1DBB"/>
    <w:rsid w:val="008D231C"/>
    <w:rsid w:val="008D26C4"/>
    <w:rsid w:val="008D27CB"/>
    <w:rsid w:val="008D2AFF"/>
    <w:rsid w:val="008D33AC"/>
    <w:rsid w:val="008D39F7"/>
    <w:rsid w:val="008D40EF"/>
    <w:rsid w:val="008D46AB"/>
    <w:rsid w:val="008D46E2"/>
    <w:rsid w:val="008D5B1E"/>
    <w:rsid w:val="008D6436"/>
    <w:rsid w:val="008D6E32"/>
    <w:rsid w:val="008E07FF"/>
    <w:rsid w:val="008E38C1"/>
    <w:rsid w:val="008E3FEA"/>
    <w:rsid w:val="008E4023"/>
    <w:rsid w:val="008E4105"/>
    <w:rsid w:val="008E438B"/>
    <w:rsid w:val="008E51F0"/>
    <w:rsid w:val="008E7F86"/>
    <w:rsid w:val="008F0B25"/>
    <w:rsid w:val="008F0E11"/>
    <w:rsid w:val="008F2994"/>
    <w:rsid w:val="008F33C4"/>
    <w:rsid w:val="008F7B42"/>
    <w:rsid w:val="00900799"/>
    <w:rsid w:val="009008D7"/>
    <w:rsid w:val="00901D35"/>
    <w:rsid w:val="00902491"/>
    <w:rsid w:val="00903702"/>
    <w:rsid w:val="00903DAF"/>
    <w:rsid w:val="00904021"/>
    <w:rsid w:val="00904402"/>
    <w:rsid w:val="009046D2"/>
    <w:rsid w:val="00904F5F"/>
    <w:rsid w:val="0090514A"/>
    <w:rsid w:val="00905356"/>
    <w:rsid w:val="009059FA"/>
    <w:rsid w:val="00905C1A"/>
    <w:rsid w:val="009060A0"/>
    <w:rsid w:val="009062BE"/>
    <w:rsid w:val="00907D8D"/>
    <w:rsid w:val="009102A0"/>
    <w:rsid w:val="009108FC"/>
    <w:rsid w:val="00910C68"/>
    <w:rsid w:val="00910DEA"/>
    <w:rsid w:val="0091300C"/>
    <w:rsid w:val="009136E8"/>
    <w:rsid w:val="009137E8"/>
    <w:rsid w:val="00913AA0"/>
    <w:rsid w:val="00916289"/>
    <w:rsid w:val="009175F6"/>
    <w:rsid w:val="00917CC6"/>
    <w:rsid w:val="009241D4"/>
    <w:rsid w:val="00927162"/>
    <w:rsid w:val="009273C4"/>
    <w:rsid w:val="00927FA8"/>
    <w:rsid w:val="0093059F"/>
    <w:rsid w:val="00931FBC"/>
    <w:rsid w:val="00932379"/>
    <w:rsid w:val="0093382C"/>
    <w:rsid w:val="00933852"/>
    <w:rsid w:val="00933CF6"/>
    <w:rsid w:val="00933F82"/>
    <w:rsid w:val="0093428D"/>
    <w:rsid w:val="009348CF"/>
    <w:rsid w:val="009355E9"/>
    <w:rsid w:val="00935B85"/>
    <w:rsid w:val="00937EDC"/>
    <w:rsid w:val="00945098"/>
    <w:rsid w:val="00945F32"/>
    <w:rsid w:val="00946159"/>
    <w:rsid w:val="0094746D"/>
    <w:rsid w:val="0094778D"/>
    <w:rsid w:val="00950D57"/>
    <w:rsid w:val="009518E8"/>
    <w:rsid w:val="00951E5F"/>
    <w:rsid w:val="0095332D"/>
    <w:rsid w:val="00953DDE"/>
    <w:rsid w:val="00954071"/>
    <w:rsid w:val="0095531E"/>
    <w:rsid w:val="009564BA"/>
    <w:rsid w:val="00956C8C"/>
    <w:rsid w:val="00960CA6"/>
    <w:rsid w:val="00961253"/>
    <w:rsid w:val="00961B04"/>
    <w:rsid w:val="00962313"/>
    <w:rsid w:val="00964956"/>
    <w:rsid w:val="00964D1E"/>
    <w:rsid w:val="00965959"/>
    <w:rsid w:val="0096611C"/>
    <w:rsid w:val="009671F9"/>
    <w:rsid w:val="00967D8B"/>
    <w:rsid w:val="0097015A"/>
    <w:rsid w:val="009702CD"/>
    <w:rsid w:val="00970E64"/>
    <w:rsid w:val="00971B01"/>
    <w:rsid w:val="00971B9E"/>
    <w:rsid w:val="009727FD"/>
    <w:rsid w:val="00972838"/>
    <w:rsid w:val="00973C4D"/>
    <w:rsid w:val="009742DC"/>
    <w:rsid w:val="009747FA"/>
    <w:rsid w:val="00976710"/>
    <w:rsid w:val="00977A05"/>
    <w:rsid w:val="00977F2E"/>
    <w:rsid w:val="00980AE4"/>
    <w:rsid w:val="00980D01"/>
    <w:rsid w:val="00980DEA"/>
    <w:rsid w:val="00981873"/>
    <w:rsid w:val="00981F3E"/>
    <w:rsid w:val="00983445"/>
    <w:rsid w:val="009834DB"/>
    <w:rsid w:val="00983F19"/>
    <w:rsid w:val="0098746E"/>
    <w:rsid w:val="00987525"/>
    <w:rsid w:val="00993CC7"/>
    <w:rsid w:val="0099418C"/>
    <w:rsid w:val="0099450D"/>
    <w:rsid w:val="0099571C"/>
    <w:rsid w:val="0099624C"/>
    <w:rsid w:val="00996484"/>
    <w:rsid w:val="00996F78"/>
    <w:rsid w:val="00997DA4"/>
    <w:rsid w:val="009A0002"/>
    <w:rsid w:val="009A2A51"/>
    <w:rsid w:val="009A2C88"/>
    <w:rsid w:val="009A31B9"/>
    <w:rsid w:val="009A3AF3"/>
    <w:rsid w:val="009A4CC0"/>
    <w:rsid w:val="009A4D9F"/>
    <w:rsid w:val="009A4F84"/>
    <w:rsid w:val="009A53D0"/>
    <w:rsid w:val="009A5E5A"/>
    <w:rsid w:val="009A648B"/>
    <w:rsid w:val="009A670C"/>
    <w:rsid w:val="009A77D8"/>
    <w:rsid w:val="009B18DF"/>
    <w:rsid w:val="009B423C"/>
    <w:rsid w:val="009B49AA"/>
    <w:rsid w:val="009B61E7"/>
    <w:rsid w:val="009B6D44"/>
    <w:rsid w:val="009B793D"/>
    <w:rsid w:val="009C0D48"/>
    <w:rsid w:val="009C1B49"/>
    <w:rsid w:val="009C224E"/>
    <w:rsid w:val="009C2674"/>
    <w:rsid w:val="009C3859"/>
    <w:rsid w:val="009C4DF1"/>
    <w:rsid w:val="009C6BE1"/>
    <w:rsid w:val="009C6FA9"/>
    <w:rsid w:val="009D03CE"/>
    <w:rsid w:val="009D0AAF"/>
    <w:rsid w:val="009D4437"/>
    <w:rsid w:val="009D54A7"/>
    <w:rsid w:val="009D5BDE"/>
    <w:rsid w:val="009D65EC"/>
    <w:rsid w:val="009D78A2"/>
    <w:rsid w:val="009E04F8"/>
    <w:rsid w:val="009E0899"/>
    <w:rsid w:val="009E10D7"/>
    <w:rsid w:val="009E277C"/>
    <w:rsid w:val="009E48EC"/>
    <w:rsid w:val="009E5822"/>
    <w:rsid w:val="009E5C93"/>
    <w:rsid w:val="009E693F"/>
    <w:rsid w:val="009E7574"/>
    <w:rsid w:val="009E7F62"/>
    <w:rsid w:val="009F0326"/>
    <w:rsid w:val="009F08B5"/>
    <w:rsid w:val="009F0CA9"/>
    <w:rsid w:val="009F1A89"/>
    <w:rsid w:val="009F2CCB"/>
    <w:rsid w:val="009F36CD"/>
    <w:rsid w:val="009F3F24"/>
    <w:rsid w:val="009F45FB"/>
    <w:rsid w:val="009F4678"/>
    <w:rsid w:val="009F5A61"/>
    <w:rsid w:val="009F678A"/>
    <w:rsid w:val="009F73D5"/>
    <w:rsid w:val="009F7491"/>
    <w:rsid w:val="00A00A99"/>
    <w:rsid w:val="00A038D6"/>
    <w:rsid w:val="00A041E8"/>
    <w:rsid w:val="00A06FF1"/>
    <w:rsid w:val="00A07116"/>
    <w:rsid w:val="00A0768F"/>
    <w:rsid w:val="00A127B6"/>
    <w:rsid w:val="00A1390D"/>
    <w:rsid w:val="00A13B09"/>
    <w:rsid w:val="00A140B9"/>
    <w:rsid w:val="00A141C0"/>
    <w:rsid w:val="00A14458"/>
    <w:rsid w:val="00A15F09"/>
    <w:rsid w:val="00A1605E"/>
    <w:rsid w:val="00A16ED7"/>
    <w:rsid w:val="00A20C6E"/>
    <w:rsid w:val="00A216B5"/>
    <w:rsid w:val="00A21F0B"/>
    <w:rsid w:val="00A23191"/>
    <w:rsid w:val="00A233E7"/>
    <w:rsid w:val="00A23525"/>
    <w:rsid w:val="00A23A22"/>
    <w:rsid w:val="00A24480"/>
    <w:rsid w:val="00A24616"/>
    <w:rsid w:val="00A24C20"/>
    <w:rsid w:val="00A25182"/>
    <w:rsid w:val="00A265ED"/>
    <w:rsid w:val="00A27179"/>
    <w:rsid w:val="00A27826"/>
    <w:rsid w:val="00A27B27"/>
    <w:rsid w:val="00A32ED9"/>
    <w:rsid w:val="00A33652"/>
    <w:rsid w:val="00A3410A"/>
    <w:rsid w:val="00A341E7"/>
    <w:rsid w:val="00A3421D"/>
    <w:rsid w:val="00A345CC"/>
    <w:rsid w:val="00A35FF8"/>
    <w:rsid w:val="00A360B7"/>
    <w:rsid w:val="00A36FBE"/>
    <w:rsid w:val="00A372F4"/>
    <w:rsid w:val="00A37A0D"/>
    <w:rsid w:val="00A40487"/>
    <w:rsid w:val="00A4188A"/>
    <w:rsid w:val="00A42566"/>
    <w:rsid w:val="00A42FA4"/>
    <w:rsid w:val="00A43180"/>
    <w:rsid w:val="00A43C67"/>
    <w:rsid w:val="00A43DDB"/>
    <w:rsid w:val="00A442BF"/>
    <w:rsid w:val="00A4464B"/>
    <w:rsid w:val="00A44A35"/>
    <w:rsid w:val="00A46186"/>
    <w:rsid w:val="00A46CE0"/>
    <w:rsid w:val="00A46EF5"/>
    <w:rsid w:val="00A474DF"/>
    <w:rsid w:val="00A474F0"/>
    <w:rsid w:val="00A50295"/>
    <w:rsid w:val="00A50788"/>
    <w:rsid w:val="00A53D4E"/>
    <w:rsid w:val="00A543F9"/>
    <w:rsid w:val="00A5465C"/>
    <w:rsid w:val="00A55FB1"/>
    <w:rsid w:val="00A55FC9"/>
    <w:rsid w:val="00A600E0"/>
    <w:rsid w:val="00A602B7"/>
    <w:rsid w:val="00A609A9"/>
    <w:rsid w:val="00A61B84"/>
    <w:rsid w:val="00A61C24"/>
    <w:rsid w:val="00A63272"/>
    <w:rsid w:val="00A64AE5"/>
    <w:rsid w:val="00A64C7C"/>
    <w:rsid w:val="00A6717F"/>
    <w:rsid w:val="00A67AEB"/>
    <w:rsid w:val="00A67F12"/>
    <w:rsid w:val="00A719A0"/>
    <w:rsid w:val="00A71E73"/>
    <w:rsid w:val="00A73007"/>
    <w:rsid w:val="00A7344B"/>
    <w:rsid w:val="00A73549"/>
    <w:rsid w:val="00A735AE"/>
    <w:rsid w:val="00A73797"/>
    <w:rsid w:val="00A74DB6"/>
    <w:rsid w:val="00A75EDA"/>
    <w:rsid w:val="00A7776E"/>
    <w:rsid w:val="00A80073"/>
    <w:rsid w:val="00A80FB1"/>
    <w:rsid w:val="00A81195"/>
    <w:rsid w:val="00A81811"/>
    <w:rsid w:val="00A82D16"/>
    <w:rsid w:val="00A831EB"/>
    <w:rsid w:val="00A83CE4"/>
    <w:rsid w:val="00A83D27"/>
    <w:rsid w:val="00A841FD"/>
    <w:rsid w:val="00A84CFB"/>
    <w:rsid w:val="00A86324"/>
    <w:rsid w:val="00A86C26"/>
    <w:rsid w:val="00A874DA"/>
    <w:rsid w:val="00A91D34"/>
    <w:rsid w:val="00A92374"/>
    <w:rsid w:val="00A9377E"/>
    <w:rsid w:val="00A9386B"/>
    <w:rsid w:val="00A9661F"/>
    <w:rsid w:val="00A96A90"/>
    <w:rsid w:val="00AA0294"/>
    <w:rsid w:val="00AA2800"/>
    <w:rsid w:val="00AA2CD0"/>
    <w:rsid w:val="00AA2E94"/>
    <w:rsid w:val="00AA2FC4"/>
    <w:rsid w:val="00AA30B6"/>
    <w:rsid w:val="00AA30D8"/>
    <w:rsid w:val="00AA3BC5"/>
    <w:rsid w:val="00AA46D3"/>
    <w:rsid w:val="00AA511E"/>
    <w:rsid w:val="00AA6B23"/>
    <w:rsid w:val="00AA716B"/>
    <w:rsid w:val="00AA7171"/>
    <w:rsid w:val="00AA7AA6"/>
    <w:rsid w:val="00AB06D5"/>
    <w:rsid w:val="00AB0C8F"/>
    <w:rsid w:val="00AB0DE8"/>
    <w:rsid w:val="00AB1705"/>
    <w:rsid w:val="00AB195D"/>
    <w:rsid w:val="00AB2828"/>
    <w:rsid w:val="00AB2C7D"/>
    <w:rsid w:val="00AB2E85"/>
    <w:rsid w:val="00AB416E"/>
    <w:rsid w:val="00AB4337"/>
    <w:rsid w:val="00AB44FB"/>
    <w:rsid w:val="00AB4622"/>
    <w:rsid w:val="00AB53E8"/>
    <w:rsid w:val="00AB5792"/>
    <w:rsid w:val="00AB66C5"/>
    <w:rsid w:val="00AB74B7"/>
    <w:rsid w:val="00AC0671"/>
    <w:rsid w:val="00AC0B76"/>
    <w:rsid w:val="00AC0D67"/>
    <w:rsid w:val="00AC1D11"/>
    <w:rsid w:val="00AC29EE"/>
    <w:rsid w:val="00AC2C0F"/>
    <w:rsid w:val="00AC360C"/>
    <w:rsid w:val="00AC55EA"/>
    <w:rsid w:val="00AC6013"/>
    <w:rsid w:val="00AC6C36"/>
    <w:rsid w:val="00AC727F"/>
    <w:rsid w:val="00AC7B97"/>
    <w:rsid w:val="00AD0B73"/>
    <w:rsid w:val="00AD2921"/>
    <w:rsid w:val="00AD3748"/>
    <w:rsid w:val="00AD38DC"/>
    <w:rsid w:val="00AD3A37"/>
    <w:rsid w:val="00AD566F"/>
    <w:rsid w:val="00AE050A"/>
    <w:rsid w:val="00AE1B0A"/>
    <w:rsid w:val="00AE1DA6"/>
    <w:rsid w:val="00AE23CF"/>
    <w:rsid w:val="00AE3495"/>
    <w:rsid w:val="00AE372D"/>
    <w:rsid w:val="00AE4DB9"/>
    <w:rsid w:val="00AE5849"/>
    <w:rsid w:val="00AE6174"/>
    <w:rsid w:val="00AE6806"/>
    <w:rsid w:val="00AE7E18"/>
    <w:rsid w:val="00AF0051"/>
    <w:rsid w:val="00AF06FF"/>
    <w:rsid w:val="00AF10CA"/>
    <w:rsid w:val="00AF1BE1"/>
    <w:rsid w:val="00AF1CA9"/>
    <w:rsid w:val="00AF209E"/>
    <w:rsid w:val="00AF2F80"/>
    <w:rsid w:val="00AF3A72"/>
    <w:rsid w:val="00AF40E0"/>
    <w:rsid w:val="00AF42BC"/>
    <w:rsid w:val="00AF44B2"/>
    <w:rsid w:val="00AF7219"/>
    <w:rsid w:val="00AF7A3A"/>
    <w:rsid w:val="00B00BDE"/>
    <w:rsid w:val="00B021B5"/>
    <w:rsid w:val="00B02EC3"/>
    <w:rsid w:val="00B03AC0"/>
    <w:rsid w:val="00B03E24"/>
    <w:rsid w:val="00B0428E"/>
    <w:rsid w:val="00B04F98"/>
    <w:rsid w:val="00B0516E"/>
    <w:rsid w:val="00B05EF1"/>
    <w:rsid w:val="00B07121"/>
    <w:rsid w:val="00B07BDD"/>
    <w:rsid w:val="00B10143"/>
    <w:rsid w:val="00B105B2"/>
    <w:rsid w:val="00B1224B"/>
    <w:rsid w:val="00B12720"/>
    <w:rsid w:val="00B12BA4"/>
    <w:rsid w:val="00B13624"/>
    <w:rsid w:val="00B13B3B"/>
    <w:rsid w:val="00B14917"/>
    <w:rsid w:val="00B1642C"/>
    <w:rsid w:val="00B16CAA"/>
    <w:rsid w:val="00B17206"/>
    <w:rsid w:val="00B177F8"/>
    <w:rsid w:val="00B17A95"/>
    <w:rsid w:val="00B17B33"/>
    <w:rsid w:val="00B20CD8"/>
    <w:rsid w:val="00B2287A"/>
    <w:rsid w:val="00B23866"/>
    <w:rsid w:val="00B23C6F"/>
    <w:rsid w:val="00B245C8"/>
    <w:rsid w:val="00B24B52"/>
    <w:rsid w:val="00B250F2"/>
    <w:rsid w:val="00B25D25"/>
    <w:rsid w:val="00B2640F"/>
    <w:rsid w:val="00B26BAC"/>
    <w:rsid w:val="00B274DF"/>
    <w:rsid w:val="00B27544"/>
    <w:rsid w:val="00B30496"/>
    <w:rsid w:val="00B3103E"/>
    <w:rsid w:val="00B312C9"/>
    <w:rsid w:val="00B32AED"/>
    <w:rsid w:val="00B33281"/>
    <w:rsid w:val="00B3420F"/>
    <w:rsid w:val="00B34D53"/>
    <w:rsid w:val="00B35014"/>
    <w:rsid w:val="00B3525F"/>
    <w:rsid w:val="00B36356"/>
    <w:rsid w:val="00B365BB"/>
    <w:rsid w:val="00B36F2C"/>
    <w:rsid w:val="00B36FBE"/>
    <w:rsid w:val="00B4024D"/>
    <w:rsid w:val="00B402B8"/>
    <w:rsid w:val="00B40FAD"/>
    <w:rsid w:val="00B41519"/>
    <w:rsid w:val="00B43340"/>
    <w:rsid w:val="00B44635"/>
    <w:rsid w:val="00B446F9"/>
    <w:rsid w:val="00B44E2D"/>
    <w:rsid w:val="00B45847"/>
    <w:rsid w:val="00B45921"/>
    <w:rsid w:val="00B465C4"/>
    <w:rsid w:val="00B46746"/>
    <w:rsid w:val="00B47B31"/>
    <w:rsid w:val="00B47C8F"/>
    <w:rsid w:val="00B5195D"/>
    <w:rsid w:val="00B51999"/>
    <w:rsid w:val="00B51F12"/>
    <w:rsid w:val="00B524A2"/>
    <w:rsid w:val="00B544C1"/>
    <w:rsid w:val="00B54964"/>
    <w:rsid w:val="00B54D96"/>
    <w:rsid w:val="00B6088E"/>
    <w:rsid w:val="00B60A80"/>
    <w:rsid w:val="00B60CBB"/>
    <w:rsid w:val="00B60D08"/>
    <w:rsid w:val="00B617D9"/>
    <w:rsid w:val="00B62FF2"/>
    <w:rsid w:val="00B63F50"/>
    <w:rsid w:val="00B64F8D"/>
    <w:rsid w:val="00B654D3"/>
    <w:rsid w:val="00B65833"/>
    <w:rsid w:val="00B65F73"/>
    <w:rsid w:val="00B66943"/>
    <w:rsid w:val="00B70143"/>
    <w:rsid w:val="00B7062D"/>
    <w:rsid w:val="00B7076C"/>
    <w:rsid w:val="00B7235C"/>
    <w:rsid w:val="00B75F0A"/>
    <w:rsid w:val="00B7672F"/>
    <w:rsid w:val="00B771C3"/>
    <w:rsid w:val="00B77950"/>
    <w:rsid w:val="00B80448"/>
    <w:rsid w:val="00B80565"/>
    <w:rsid w:val="00B8152E"/>
    <w:rsid w:val="00B81A0B"/>
    <w:rsid w:val="00B828D1"/>
    <w:rsid w:val="00B837AB"/>
    <w:rsid w:val="00B84402"/>
    <w:rsid w:val="00B85123"/>
    <w:rsid w:val="00B8565A"/>
    <w:rsid w:val="00B86E71"/>
    <w:rsid w:val="00B9261F"/>
    <w:rsid w:val="00B93E71"/>
    <w:rsid w:val="00B94686"/>
    <w:rsid w:val="00B94E09"/>
    <w:rsid w:val="00B962AD"/>
    <w:rsid w:val="00B96865"/>
    <w:rsid w:val="00B96BEC"/>
    <w:rsid w:val="00B96D41"/>
    <w:rsid w:val="00BA067F"/>
    <w:rsid w:val="00BA319F"/>
    <w:rsid w:val="00BA3EC1"/>
    <w:rsid w:val="00BA5290"/>
    <w:rsid w:val="00BA55B2"/>
    <w:rsid w:val="00BB0C7F"/>
    <w:rsid w:val="00BB1CD1"/>
    <w:rsid w:val="00BB214D"/>
    <w:rsid w:val="00BB2A34"/>
    <w:rsid w:val="00BB2B50"/>
    <w:rsid w:val="00BB2C41"/>
    <w:rsid w:val="00BB3D2F"/>
    <w:rsid w:val="00BB4179"/>
    <w:rsid w:val="00BB4659"/>
    <w:rsid w:val="00BB475D"/>
    <w:rsid w:val="00BC1A4F"/>
    <w:rsid w:val="00BC2B0F"/>
    <w:rsid w:val="00BC2B35"/>
    <w:rsid w:val="00BC42BA"/>
    <w:rsid w:val="00BC59E6"/>
    <w:rsid w:val="00BC67D2"/>
    <w:rsid w:val="00BC6FBE"/>
    <w:rsid w:val="00BC7DA0"/>
    <w:rsid w:val="00BD123F"/>
    <w:rsid w:val="00BD1425"/>
    <w:rsid w:val="00BD17F9"/>
    <w:rsid w:val="00BD19F1"/>
    <w:rsid w:val="00BD3E0A"/>
    <w:rsid w:val="00BD5064"/>
    <w:rsid w:val="00BD50BB"/>
    <w:rsid w:val="00BD591B"/>
    <w:rsid w:val="00BD5A60"/>
    <w:rsid w:val="00BD7076"/>
    <w:rsid w:val="00BD74AA"/>
    <w:rsid w:val="00BE0C4D"/>
    <w:rsid w:val="00BE152A"/>
    <w:rsid w:val="00BE186A"/>
    <w:rsid w:val="00BE2018"/>
    <w:rsid w:val="00BE20F6"/>
    <w:rsid w:val="00BE229B"/>
    <w:rsid w:val="00BE3039"/>
    <w:rsid w:val="00BE35DE"/>
    <w:rsid w:val="00BE37B4"/>
    <w:rsid w:val="00BE4C47"/>
    <w:rsid w:val="00BE4E2B"/>
    <w:rsid w:val="00BE5AAC"/>
    <w:rsid w:val="00BE5EDF"/>
    <w:rsid w:val="00BE658F"/>
    <w:rsid w:val="00BE796D"/>
    <w:rsid w:val="00BE7C65"/>
    <w:rsid w:val="00BF1CAF"/>
    <w:rsid w:val="00BF2A50"/>
    <w:rsid w:val="00BF3142"/>
    <w:rsid w:val="00BF5E6C"/>
    <w:rsid w:val="00BF699D"/>
    <w:rsid w:val="00BF7050"/>
    <w:rsid w:val="00BF7554"/>
    <w:rsid w:val="00BF7583"/>
    <w:rsid w:val="00BF7F5E"/>
    <w:rsid w:val="00C03BE9"/>
    <w:rsid w:val="00C10B76"/>
    <w:rsid w:val="00C11D86"/>
    <w:rsid w:val="00C133EB"/>
    <w:rsid w:val="00C14CE8"/>
    <w:rsid w:val="00C15103"/>
    <w:rsid w:val="00C15554"/>
    <w:rsid w:val="00C1578F"/>
    <w:rsid w:val="00C15A30"/>
    <w:rsid w:val="00C15AB8"/>
    <w:rsid w:val="00C15E28"/>
    <w:rsid w:val="00C16BCB"/>
    <w:rsid w:val="00C17219"/>
    <w:rsid w:val="00C2006C"/>
    <w:rsid w:val="00C2056F"/>
    <w:rsid w:val="00C20615"/>
    <w:rsid w:val="00C20AAA"/>
    <w:rsid w:val="00C20DE2"/>
    <w:rsid w:val="00C21A0A"/>
    <w:rsid w:val="00C24C59"/>
    <w:rsid w:val="00C2634F"/>
    <w:rsid w:val="00C2728F"/>
    <w:rsid w:val="00C30811"/>
    <w:rsid w:val="00C31452"/>
    <w:rsid w:val="00C3383E"/>
    <w:rsid w:val="00C33D7D"/>
    <w:rsid w:val="00C34D0F"/>
    <w:rsid w:val="00C34E0D"/>
    <w:rsid w:val="00C3505D"/>
    <w:rsid w:val="00C40A86"/>
    <w:rsid w:val="00C4107F"/>
    <w:rsid w:val="00C4186F"/>
    <w:rsid w:val="00C41CB4"/>
    <w:rsid w:val="00C41F68"/>
    <w:rsid w:val="00C426C0"/>
    <w:rsid w:val="00C42A69"/>
    <w:rsid w:val="00C43B09"/>
    <w:rsid w:val="00C4538C"/>
    <w:rsid w:val="00C47230"/>
    <w:rsid w:val="00C474D9"/>
    <w:rsid w:val="00C5022A"/>
    <w:rsid w:val="00C505CD"/>
    <w:rsid w:val="00C51A00"/>
    <w:rsid w:val="00C51ABE"/>
    <w:rsid w:val="00C51FE3"/>
    <w:rsid w:val="00C52388"/>
    <w:rsid w:val="00C5423C"/>
    <w:rsid w:val="00C542B7"/>
    <w:rsid w:val="00C55A36"/>
    <w:rsid w:val="00C55B8C"/>
    <w:rsid w:val="00C5690A"/>
    <w:rsid w:val="00C56A5D"/>
    <w:rsid w:val="00C56E41"/>
    <w:rsid w:val="00C57C05"/>
    <w:rsid w:val="00C60633"/>
    <w:rsid w:val="00C60873"/>
    <w:rsid w:val="00C60983"/>
    <w:rsid w:val="00C60A84"/>
    <w:rsid w:val="00C62C2E"/>
    <w:rsid w:val="00C633CD"/>
    <w:rsid w:val="00C64A26"/>
    <w:rsid w:val="00C72CD2"/>
    <w:rsid w:val="00C753AC"/>
    <w:rsid w:val="00C756E8"/>
    <w:rsid w:val="00C7597A"/>
    <w:rsid w:val="00C81AF2"/>
    <w:rsid w:val="00C823CE"/>
    <w:rsid w:val="00C8265C"/>
    <w:rsid w:val="00C827C1"/>
    <w:rsid w:val="00C82808"/>
    <w:rsid w:val="00C82C84"/>
    <w:rsid w:val="00C8350E"/>
    <w:rsid w:val="00C843C8"/>
    <w:rsid w:val="00C84B9A"/>
    <w:rsid w:val="00C857FA"/>
    <w:rsid w:val="00C86154"/>
    <w:rsid w:val="00C876A2"/>
    <w:rsid w:val="00C87800"/>
    <w:rsid w:val="00C9048C"/>
    <w:rsid w:val="00C907E9"/>
    <w:rsid w:val="00C90DFE"/>
    <w:rsid w:val="00C92303"/>
    <w:rsid w:val="00C94057"/>
    <w:rsid w:val="00C940B2"/>
    <w:rsid w:val="00C9416C"/>
    <w:rsid w:val="00C94585"/>
    <w:rsid w:val="00C94626"/>
    <w:rsid w:val="00C94F77"/>
    <w:rsid w:val="00C956BE"/>
    <w:rsid w:val="00C96583"/>
    <w:rsid w:val="00CA01F9"/>
    <w:rsid w:val="00CA1725"/>
    <w:rsid w:val="00CA1D8A"/>
    <w:rsid w:val="00CA3EBE"/>
    <w:rsid w:val="00CA3F46"/>
    <w:rsid w:val="00CA4FC8"/>
    <w:rsid w:val="00CA5032"/>
    <w:rsid w:val="00CA69E9"/>
    <w:rsid w:val="00CA6BFA"/>
    <w:rsid w:val="00CA7372"/>
    <w:rsid w:val="00CA768E"/>
    <w:rsid w:val="00CA77ED"/>
    <w:rsid w:val="00CB0290"/>
    <w:rsid w:val="00CB1872"/>
    <w:rsid w:val="00CB1AA6"/>
    <w:rsid w:val="00CB20B4"/>
    <w:rsid w:val="00CB2847"/>
    <w:rsid w:val="00CB28C8"/>
    <w:rsid w:val="00CB28EE"/>
    <w:rsid w:val="00CB3612"/>
    <w:rsid w:val="00CB4EDC"/>
    <w:rsid w:val="00CB50FB"/>
    <w:rsid w:val="00CB75D9"/>
    <w:rsid w:val="00CB7810"/>
    <w:rsid w:val="00CC1312"/>
    <w:rsid w:val="00CC1B64"/>
    <w:rsid w:val="00CC240C"/>
    <w:rsid w:val="00CC2CF6"/>
    <w:rsid w:val="00CC378C"/>
    <w:rsid w:val="00CC4B88"/>
    <w:rsid w:val="00CC5CCF"/>
    <w:rsid w:val="00CC6B61"/>
    <w:rsid w:val="00CD0003"/>
    <w:rsid w:val="00CD060C"/>
    <w:rsid w:val="00CD0E38"/>
    <w:rsid w:val="00CD2BEC"/>
    <w:rsid w:val="00CD412E"/>
    <w:rsid w:val="00CD6165"/>
    <w:rsid w:val="00CD6430"/>
    <w:rsid w:val="00CD765E"/>
    <w:rsid w:val="00CE0CC9"/>
    <w:rsid w:val="00CE1BAC"/>
    <w:rsid w:val="00CE42E6"/>
    <w:rsid w:val="00CE51B9"/>
    <w:rsid w:val="00CE65A9"/>
    <w:rsid w:val="00CE663D"/>
    <w:rsid w:val="00CE6A6A"/>
    <w:rsid w:val="00CF0034"/>
    <w:rsid w:val="00CF1EE0"/>
    <w:rsid w:val="00CF2309"/>
    <w:rsid w:val="00CF2585"/>
    <w:rsid w:val="00CF3DAC"/>
    <w:rsid w:val="00CF76A4"/>
    <w:rsid w:val="00CF788D"/>
    <w:rsid w:val="00D013CA"/>
    <w:rsid w:val="00D01F15"/>
    <w:rsid w:val="00D056B4"/>
    <w:rsid w:val="00D066D2"/>
    <w:rsid w:val="00D069BF"/>
    <w:rsid w:val="00D124C5"/>
    <w:rsid w:val="00D133D8"/>
    <w:rsid w:val="00D14907"/>
    <w:rsid w:val="00D149CE"/>
    <w:rsid w:val="00D16000"/>
    <w:rsid w:val="00D1694D"/>
    <w:rsid w:val="00D16E47"/>
    <w:rsid w:val="00D173F5"/>
    <w:rsid w:val="00D175F4"/>
    <w:rsid w:val="00D20000"/>
    <w:rsid w:val="00D22EA3"/>
    <w:rsid w:val="00D22EDE"/>
    <w:rsid w:val="00D24570"/>
    <w:rsid w:val="00D245C7"/>
    <w:rsid w:val="00D2515F"/>
    <w:rsid w:val="00D25626"/>
    <w:rsid w:val="00D25841"/>
    <w:rsid w:val="00D2604A"/>
    <w:rsid w:val="00D262A7"/>
    <w:rsid w:val="00D27051"/>
    <w:rsid w:val="00D27461"/>
    <w:rsid w:val="00D278A7"/>
    <w:rsid w:val="00D30931"/>
    <w:rsid w:val="00D31252"/>
    <w:rsid w:val="00D31F33"/>
    <w:rsid w:val="00D32AF7"/>
    <w:rsid w:val="00D33650"/>
    <w:rsid w:val="00D33B22"/>
    <w:rsid w:val="00D345BE"/>
    <w:rsid w:val="00D34EB7"/>
    <w:rsid w:val="00D3584E"/>
    <w:rsid w:val="00D36EFE"/>
    <w:rsid w:val="00D40871"/>
    <w:rsid w:val="00D437E9"/>
    <w:rsid w:val="00D440FE"/>
    <w:rsid w:val="00D452F0"/>
    <w:rsid w:val="00D463ED"/>
    <w:rsid w:val="00D46D20"/>
    <w:rsid w:val="00D5040B"/>
    <w:rsid w:val="00D50BC5"/>
    <w:rsid w:val="00D514F7"/>
    <w:rsid w:val="00D51685"/>
    <w:rsid w:val="00D5305C"/>
    <w:rsid w:val="00D53088"/>
    <w:rsid w:val="00D53B8F"/>
    <w:rsid w:val="00D53DDF"/>
    <w:rsid w:val="00D5403C"/>
    <w:rsid w:val="00D55539"/>
    <w:rsid w:val="00D55F77"/>
    <w:rsid w:val="00D5712C"/>
    <w:rsid w:val="00D60077"/>
    <w:rsid w:val="00D6022D"/>
    <w:rsid w:val="00D6052A"/>
    <w:rsid w:val="00D615E8"/>
    <w:rsid w:val="00D6185D"/>
    <w:rsid w:val="00D62436"/>
    <w:rsid w:val="00D63D69"/>
    <w:rsid w:val="00D64DAE"/>
    <w:rsid w:val="00D65114"/>
    <w:rsid w:val="00D66680"/>
    <w:rsid w:val="00D678FB"/>
    <w:rsid w:val="00D71273"/>
    <w:rsid w:val="00D724C5"/>
    <w:rsid w:val="00D72D39"/>
    <w:rsid w:val="00D72E37"/>
    <w:rsid w:val="00D72FD5"/>
    <w:rsid w:val="00D735E0"/>
    <w:rsid w:val="00D73710"/>
    <w:rsid w:val="00D73A80"/>
    <w:rsid w:val="00D75455"/>
    <w:rsid w:val="00D761C6"/>
    <w:rsid w:val="00D76D26"/>
    <w:rsid w:val="00D76D84"/>
    <w:rsid w:val="00D76FA6"/>
    <w:rsid w:val="00D774C1"/>
    <w:rsid w:val="00D77672"/>
    <w:rsid w:val="00D80BD9"/>
    <w:rsid w:val="00D816A4"/>
    <w:rsid w:val="00D82B91"/>
    <w:rsid w:val="00D8349E"/>
    <w:rsid w:val="00D836D3"/>
    <w:rsid w:val="00D83752"/>
    <w:rsid w:val="00D84D6C"/>
    <w:rsid w:val="00D85249"/>
    <w:rsid w:val="00D85651"/>
    <w:rsid w:val="00D859E7"/>
    <w:rsid w:val="00D872D0"/>
    <w:rsid w:val="00D87844"/>
    <w:rsid w:val="00D91041"/>
    <w:rsid w:val="00D914AE"/>
    <w:rsid w:val="00D9157E"/>
    <w:rsid w:val="00D91A1B"/>
    <w:rsid w:val="00D91E24"/>
    <w:rsid w:val="00D932DA"/>
    <w:rsid w:val="00D938DC"/>
    <w:rsid w:val="00D93F3A"/>
    <w:rsid w:val="00D94318"/>
    <w:rsid w:val="00D94743"/>
    <w:rsid w:val="00D95207"/>
    <w:rsid w:val="00D95CEF"/>
    <w:rsid w:val="00D95F86"/>
    <w:rsid w:val="00D97508"/>
    <w:rsid w:val="00DA013F"/>
    <w:rsid w:val="00DA2D96"/>
    <w:rsid w:val="00DA2FE0"/>
    <w:rsid w:val="00DA3E57"/>
    <w:rsid w:val="00DA51EA"/>
    <w:rsid w:val="00DA57FE"/>
    <w:rsid w:val="00DA5F03"/>
    <w:rsid w:val="00DA7E3B"/>
    <w:rsid w:val="00DB17D6"/>
    <w:rsid w:val="00DB1A9D"/>
    <w:rsid w:val="00DB1E29"/>
    <w:rsid w:val="00DB2D9D"/>
    <w:rsid w:val="00DB3953"/>
    <w:rsid w:val="00DB4771"/>
    <w:rsid w:val="00DB5D11"/>
    <w:rsid w:val="00DB5DF0"/>
    <w:rsid w:val="00DB62BA"/>
    <w:rsid w:val="00DB7015"/>
    <w:rsid w:val="00DC1095"/>
    <w:rsid w:val="00DC10F9"/>
    <w:rsid w:val="00DC14BE"/>
    <w:rsid w:val="00DC1B84"/>
    <w:rsid w:val="00DC343E"/>
    <w:rsid w:val="00DC4117"/>
    <w:rsid w:val="00DC49B9"/>
    <w:rsid w:val="00DC50BB"/>
    <w:rsid w:val="00DC56B7"/>
    <w:rsid w:val="00DC68D2"/>
    <w:rsid w:val="00DC6BDB"/>
    <w:rsid w:val="00DC77AF"/>
    <w:rsid w:val="00DC7986"/>
    <w:rsid w:val="00DD20DF"/>
    <w:rsid w:val="00DD38A5"/>
    <w:rsid w:val="00DD413A"/>
    <w:rsid w:val="00DD4DF8"/>
    <w:rsid w:val="00DD5265"/>
    <w:rsid w:val="00DD6AC9"/>
    <w:rsid w:val="00DD6B14"/>
    <w:rsid w:val="00DD70CB"/>
    <w:rsid w:val="00DE0736"/>
    <w:rsid w:val="00DE0D3E"/>
    <w:rsid w:val="00DE22B7"/>
    <w:rsid w:val="00DE31DA"/>
    <w:rsid w:val="00DE395D"/>
    <w:rsid w:val="00DE50B2"/>
    <w:rsid w:val="00DE58C5"/>
    <w:rsid w:val="00DE60F2"/>
    <w:rsid w:val="00DE7B20"/>
    <w:rsid w:val="00DF1AEB"/>
    <w:rsid w:val="00DF2C88"/>
    <w:rsid w:val="00DF3371"/>
    <w:rsid w:val="00DF3F1A"/>
    <w:rsid w:val="00DF590A"/>
    <w:rsid w:val="00DF5F68"/>
    <w:rsid w:val="00DF649F"/>
    <w:rsid w:val="00DF6C58"/>
    <w:rsid w:val="00DF7EF5"/>
    <w:rsid w:val="00E000FE"/>
    <w:rsid w:val="00E01405"/>
    <w:rsid w:val="00E019ED"/>
    <w:rsid w:val="00E01BE0"/>
    <w:rsid w:val="00E039CC"/>
    <w:rsid w:val="00E04012"/>
    <w:rsid w:val="00E04348"/>
    <w:rsid w:val="00E0492C"/>
    <w:rsid w:val="00E05D68"/>
    <w:rsid w:val="00E05F34"/>
    <w:rsid w:val="00E06AB6"/>
    <w:rsid w:val="00E07902"/>
    <w:rsid w:val="00E124E0"/>
    <w:rsid w:val="00E127BC"/>
    <w:rsid w:val="00E1467A"/>
    <w:rsid w:val="00E14F05"/>
    <w:rsid w:val="00E15416"/>
    <w:rsid w:val="00E17523"/>
    <w:rsid w:val="00E20C30"/>
    <w:rsid w:val="00E2114B"/>
    <w:rsid w:val="00E215C3"/>
    <w:rsid w:val="00E22492"/>
    <w:rsid w:val="00E2340C"/>
    <w:rsid w:val="00E25E86"/>
    <w:rsid w:val="00E2623D"/>
    <w:rsid w:val="00E30358"/>
    <w:rsid w:val="00E304D5"/>
    <w:rsid w:val="00E30E2C"/>
    <w:rsid w:val="00E31F09"/>
    <w:rsid w:val="00E32AD0"/>
    <w:rsid w:val="00E32F12"/>
    <w:rsid w:val="00E33584"/>
    <w:rsid w:val="00E34E59"/>
    <w:rsid w:val="00E34FB6"/>
    <w:rsid w:val="00E37958"/>
    <w:rsid w:val="00E37D8E"/>
    <w:rsid w:val="00E404F1"/>
    <w:rsid w:val="00E4115A"/>
    <w:rsid w:val="00E411D7"/>
    <w:rsid w:val="00E42506"/>
    <w:rsid w:val="00E42BBF"/>
    <w:rsid w:val="00E42DB5"/>
    <w:rsid w:val="00E43FD5"/>
    <w:rsid w:val="00E44AF1"/>
    <w:rsid w:val="00E4526B"/>
    <w:rsid w:val="00E45A89"/>
    <w:rsid w:val="00E50B24"/>
    <w:rsid w:val="00E50CB2"/>
    <w:rsid w:val="00E52B57"/>
    <w:rsid w:val="00E532FB"/>
    <w:rsid w:val="00E54015"/>
    <w:rsid w:val="00E551EA"/>
    <w:rsid w:val="00E55456"/>
    <w:rsid w:val="00E55D13"/>
    <w:rsid w:val="00E57290"/>
    <w:rsid w:val="00E5788A"/>
    <w:rsid w:val="00E57DB1"/>
    <w:rsid w:val="00E603D1"/>
    <w:rsid w:val="00E608E4"/>
    <w:rsid w:val="00E60A41"/>
    <w:rsid w:val="00E613CE"/>
    <w:rsid w:val="00E61516"/>
    <w:rsid w:val="00E6187D"/>
    <w:rsid w:val="00E62E31"/>
    <w:rsid w:val="00E630BB"/>
    <w:rsid w:val="00E6331D"/>
    <w:rsid w:val="00E63E0C"/>
    <w:rsid w:val="00E64028"/>
    <w:rsid w:val="00E65B7A"/>
    <w:rsid w:val="00E660DB"/>
    <w:rsid w:val="00E70EE2"/>
    <w:rsid w:val="00E71173"/>
    <w:rsid w:val="00E719B8"/>
    <w:rsid w:val="00E71F5A"/>
    <w:rsid w:val="00E7235C"/>
    <w:rsid w:val="00E733ED"/>
    <w:rsid w:val="00E7378D"/>
    <w:rsid w:val="00E73CFC"/>
    <w:rsid w:val="00E73F69"/>
    <w:rsid w:val="00E74CF7"/>
    <w:rsid w:val="00E74FD3"/>
    <w:rsid w:val="00E76445"/>
    <w:rsid w:val="00E76A67"/>
    <w:rsid w:val="00E7778F"/>
    <w:rsid w:val="00E77FB0"/>
    <w:rsid w:val="00E810BD"/>
    <w:rsid w:val="00E8177E"/>
    <w:rsid w:val="00E83338"/>
    <w:rsid w:val="00E83704"/>
    <w:rsid w:val="00E83765"/>
    <w:rsid w:val="00E84330"/>
    <w:rsid w:val="00E84B97"/>
    <w:rsid w:val="00E8569E"/>
    <w:rsid w:val="00E85F45"/>
    <w:rsid w:val="00E864BD"/>
    <w:rsid w:val="00E866DF"/>
    <w:rsid w:val="00E90EB9"/>
    <w:rsid w:val="00E90F67"/>
    <w:rsid w:val="00E91155"/>
    <w:rsid w:val="00E91DA9"/>
    <w:rsid w:val="00E92773"/>
    <w:rsid w:val="00E93617"/>
    <w:rsid w:val="00E93CCC"/>
    <w:rsid w:val="00E95A60"/>
    <w:rsid w:val="00EA0148"/>
    <w:rsid w:val="00EA25BD"/>
    <w:rsid w:val="00EA300F"/>
    <w:rsid w:val="00EA40BE"/>
    <w:rsid w:val="00EA55EC"/>
    <w:rsid w:val="00EA57DA"/>
    <w:rsid w:val="00EA5DE3"/>
    <w:rsid w:val="00EA5F8F"/>
    <w:rsid w:val="00EA62A2"/>
    <w:rsid w:val="00EA73F9"/>
    <w:rsid w:val="00EA7442"/>
    <w:rsid w:val="00EB0C40"/>
    <w:rsid w:val="00EB1086"/>
    <w:rsid w:val="00EB1386"/>
    <w:rsid w:val="00EB248C"/>
    <w:rsid w:val="00EB2EC9"/>
    <w:rsid w:val="00EB36FE"/>
    <w:rsid w:val="00EB3EA9"/>
    <w:rsid w:val="00EB5722"/>
    <w:rsid w:val="00EB5A3F"/>
    <w:rsid w:val="00EB6F9A"/>
    <w:rsid w:val="00EB74E1"/>
    <w:rsid w:val="00EC0100"/>
    <w:rsid w:val="00EC024E"/>
    <w:rsid w:val="00EC0FDD"/>
    <w:rsid w:val="00EC1237"/>
    <w:rsid w:val="00EC1BD2"/>
    <w:rsid w:val="00EC237B"/>
    <w:rsid w:val="00EC242D"/>
    <w:rsid w:val="00EC392D"/>
    <w:rsid w:val="00EC3F3A"/>
    <w:rsid w:val="00EC5329"/>
    <w:rsid w:val="00EC55EA"/>
    <w:rsid w:val="00EC5668"/>
    <w:rsid w:val="00EC5C06"/>
    <w:rsid w:val="00EC7929"/>
    <w:rsid w:val="00ED1577"/>
    <w:rsid w:val="00ED174E"/>
    <w:rsid w:val="00ED2022"/>
    <w:rsid w:val="00ED2924"/>
    <w:rsid w:val="00ED4171"/>
    <w:rsid w:val="00ED4B0B"/>
    <w:rsid w:val="00ED51F3"/>
    <w:rsid w:val="00ED73EB"/>
    <w:rsid w:val="00EE3CD6"/>
    <w:rsid w:val="00EE4527"/>
    <w:rsid w:val="00EE558F"/>
    <w:rsid w:val="00EE58A0"/>
    <w:rsid w:val="00EE5E54"/>
    <w:rsid w:val="00EE72CA"/>
    <w:rsid w:val="00EF0351"/>
    <w:rsid w:val="00EF1BBC"/>
    <w:rsid w:val="00EF1FDE"/>
    <w:rsid w:val="00EF36B1"/>
    <w:rsid w:val="00EF391E"/>
    <w:rsid w:val="00EF3A60"/>
    <w:rsid w:val="00EF405A"/>
    <w:rsid w:val="00EF483D"/>
    <w:rsid w:val="00EF671E"/>
    <w:rsid w:val="00EF68AA"/>
    <w:rsid w:val="00EF6F99"/>
    <w:rsid w:val="00EF723C"/>
    <w:rsid w:val="00EF78D0"/>
    <w:rsid w:val="00EF7FA4"/>
    <w:rsid w:val="00F004D6"/>
    <w:rsid w:val="00F00520"/>
    <w:rsid w:val="00F006B5"/>
    <w:rsid w:val="00F0299D"/>
    <w:rsid w:val="00F03E68"/>
    <w:rsid w:val="00F05228"/>
    <w:rsid w:val="00F059A1"/>
    <w:rsid w:val="00F062AF"/>
    <w:rsid w:val="00F069FD"/>
    <w:rsid w:val="00F07416"/>
    <w:rsid w:val="00F10908"/>
    <w:rsid w:val="00F10CC7"/>
    <w:rsid w:val="00F1554B"/>
    <w:rsid w:val="00F171BA"/>
    <w:rsid w:val="00F172DB"/>
    <w:rsid w:val="00F177D8"/>
    <w:rsid w:val="00F2099B"/>
    <w:rsid w:val="00F22728"/>
    <w:rsid w:val="00F227AE"/>
    <w:rsid w:val="00F229E3"/>
    <w:rsid w:val="00F22FB5"/>
    <w:rsid w:val="00F23281"/>
    <w:rsid w:val="00F2352B"/>
    <w:rsid w:val="00F23E00"/>
    <w:rsid w:val="00F25F4C"/>
    <w:rsid w:val="00F26506"/>
    <w:rsid w:val="00F30825"/>
    <w:rsid w:val="00F30946"/>
    <w:rsid w:val="00F31078"/>
    <w:rsid w:val="00F3181F"/>
    <w:rsid w:val="00F31860"/>
    <w:rsid w:val="00F326EE"/>
    <w:rsid w:val="00F32CA5"/>
    <w:rsid w:val="00F33143"/>
    <w:rsid w:val="00F33FD3"/>
    <w:rsid w:val="00F34450"/>
    <w:rsid w:val="00F35203"/>
    <w:rsid w:val="00F3595D"/>
    <w:rsid w:val="00F36AEF"/>
    <w:rsid w:val="00F371F2"/>
    <w:rsid w:val="00F37472"/>
    <w:rsid w:val="00F37ACA"/>
    <w:rsid w:val="00F37F84"/>
    <w:rsid w:val="00F40BA4"/>
    <w:rsid w:val="00F42FCE"/>
    <w:rsid w:val="00F43C6E"/>
    <w:rsid w:val="00F4536A"/>
    <w:rsid w:val="00F45DC4"/>
    <w:rsid w:val="00F46D9C"/>
    <w:rsid w:val="00F50649"/>
    <w:rsid w:val="00F52330"/>
    <w:rsid w:val="00F52439"/>
    <w:rsid w:val="00F52485"/>
    <w:rsid w:val="00F53471"/>
    <w:rsid w:val="00F55069"/>
    <w:rsid w:val="00F5542D"/>
    <w:rsid w:val="00F557ED"/>
    <w:rsid w:val="00F579CC"/>
    <w:rsid w:val="00F60025"/>
    <w:rsid w:val="00F60AE6"/>
    <w:rsid w:val="00F6272D"/>
    <w:rsid w:val="00F63543"/>
    <w:rsid w:val="00F63E66"/>
    <w:rsid w:val="00F64BAA"/>
    <w:rsid w:val="00F6571D"/>
    <w:rsid w:val="00F658C2"/>
    <w:rsid w:val="00F677F6"/>
    <w:rsid w:val="00F701ED"/>
    <w:rsid w:val="00F7025D"/>
    <w:rsid w:val="00F7141C"/>
    <w:rsid w:val="00F7179E"/>
    <w:rsid w:val="00F718D6"/>
    <w:rsid w:val="00F72A98"/>
    <w:rsid w:val="00F72ED2"/>
    <w:rsid w:val="00F7310E"/>
    <w:rsid w:val="00F73CF6"/>
    <w:rsid w:val="00F73E2F"/>
    <w:rsid w:val="00F73EB2"/>
    <w:rsid w:val="00F75732"/>
    <w:rsid w:val="00F75E13"/>
    <w:rsid w:val="00F7777C"/>
    <w:rsid w:val="00F81E44"/>
    <w:rsid w:val="00F827C7"/>
    <w:rsid w:val="00F82A7F"/>
    <w:rsid w:val="00F83469"/>
    <w:rsid w:val="00F83588"/>
    <w:rsid w:val="00F86A7E"/>
    <w:rsid w:val="00F94E06"/>
    <w:rsid w:val="00F95130"/>
    <w:rsid w:val="00F95622"/>
    <w:rsid w:val="00F96269"/>
    <w:rsid w:val="00F97FA0"/>
    <w:rsid w:val="00FA023F"/>
    <w:rsid w:val="00FA0E22"/>
    <w:rsid w:val="00FA18BE"/>
    <w:rsid w:val="00FA1C3E"/>
    <w:rsid w:val="00FA2A27"/>
    <w:rsid w:val="00FA338F"/>
    <w:rsid w:val="00FA4FD7"/>
    <w:rsid w:val="00FA5743"/>
    <w:rsid w:val="00FA59D7"/>
    <w:rsid w:val="00FA6447"/>
    <w:rsid w:val="00FA6818"/>
    <w:rsid w:val="00FB0792"/>
    <w:rsid w:val="00FB2D97"/>
    <w:rsid w:val="00FB3161"/>
    <w:rsid w:val="00FB328D"/>
    <w:rsid w:val="00FB451F"/>
    <w:rsid w:val="00FB4755"/>
    <w:rsid w:val="00FB5C91"/>
    <w:rsid w:val="00FB6E36"/>
    <w:rsid w:val="00FB74A2"/>
    <w:rsid w:val="00FB7F4A"/>
    <w:rsid w:val="00FC0405"/>
    <w:rsid w:val="00FC368F"/>
    <w:rsid w:val="00FC3B6F"/>
    <w:rsid w:val="00FC5C1C"/>
    <w:rsid w:val="00FC6323"/>
    <w:rsid w:val="00FC6961"/>
    <w:rsid w:val="00FD1315"/>
    <w:rsid w:val="00FD3D20"/>
    <w:rsid w:val="00FD6120"/>
    <w:rsid w:val="00FD6ED3"/>
    <w:rsid w:val="00FD6F6A"/>
    <w:rsid w:val="00FD73E2"/>
    <w:rsid w:val="00FD7DFF"/>
    <w:rsid w:val="00FE0618"/>
    <w:rsid w:val="00FE18A9"/>
    <w:rsid w:val="00FE2C89"/>
    <w:rsid w:val="00FE2DB2"/>
    <w:rsid w:val="00FE3F71"/>
    <w:rsid w:val="00FE4329"/>
    <w:rsid w:val="00FE4B54"/>
    <w:rsid w:val="00FE4F58"/>
    <w:rsid w:val="00FE6106"/>
    <w:rsid w:val="00FE7BF0"/>
    <w:rsid w:val="00FF04A4"/>
    <w:rsid w:val="00FF1FAF"/>
    <w:rsid w:val="00FF3322"/>
    <w:rsid w:val="00FF382F"/>
    <w:rsid w:val="00FF4D17"/>
    <w:rsid w:val="00FF4F8B"/>
    <w:rsid w:val="00FF590B"/>
    <w:rsid w:val="00FF6AEE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14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452"/>
  </w:style>
  <w:style w:type="paragraph" w:customStyle="1" w:styleId="a6">
    <w:name w:val="Знак Знак Знак Знак"/>
    <w:basedOn w:val="a"/>
    <w:rsid w:val="00BD5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5D3DD1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0F5115"/>
    <w:rPr>
      <w:b/>
      <w:bCs/>
    </w:rPr>
  </w:style>
  <w:style w:type="paragraph" w:customStyle="1" w:styleId="ConsPlusNormal">
    <w:name w:val="ConsPlusNormal"/>
    <w:uiPriority w:val="99"/>
    <w:rsid w:val="000F511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F5115"/>
    <w:rPr>
      <w:sz w:val="24"/>
      <w:szCs w:val="24"/>
    </w:rPr>
  </w:style>
  <w:style w:type="character" w:styleId="a9">
    <w:name w:val="Hyperlink"/>
    <w:basedOn w:val="a0"/>
    <w:rsid w:val="001C4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240753-1C59-4699-9CB8-3E39323E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мониторингу качества финансового менеджмента, осуществляемого ГРБС</vt:lpstr>
    </vt:vector>
  </TitlesOfParts>
  <Company>minfin RK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мониторингу качества финансового менеджмента, осуществляемого ГРБС</dc:title>
  <dc:subject/>
  <dc:creator>stepanova</dc:creator>
  <cp:keywords/>
  <dc:description/>
  <cp:lastModifiedBy>Nikitina</cp:lastModifiedBy>
  <cp:revision>2</cp:revision>
  <cp:lastPrinted>2013-05-13T11:47:00Z</cp:lastPrinted>
  <dcterms:created xsi:type="dcterms:W3CDTF">2013-05-24T07:36:00Z</dcterms:created>
  <dcterms:modified xsi:type="dcterms:W3CDTF">2013-05-24T07:36:00Z</dcterms:modified>
</cp:coreProperties>
</file>