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DE7" w:rsidRDefault="00357DE7">
      <w:pPr>
        <w:pStyle w:val="ConsPlusTitlePage"/>
      </w:pPr>
      <w:r>
        <w:t xml:space="preserve">Документ предоставлен </w:t>
      </w:r>
      <w:hyperlink r:id="rId4">
        <w:r>
          <w:rPr>
            <w:color w:val="0000FF"/>
          </w:rPr>
          <w:t>КонсультантПлюс</w:t>
        </w:r>
      </w:hyperlink>
      <w:r>
        <w:br/>
      </w:r>
    </w:p>
    <w:p w:rsidR="00357DE7" w:rsidRDefault="00357DE7">
      <w:pPr>
        <w:pStyle w:val="ConsPlusNormal"/>
        <w:jc w:val="both"/>
        <w:outlineLvl w:val="0"/>
      </w:pPr>
    </w:p>
    <w:p w:rsidR="00357DE7" w:rsidRDefault="00357DE7">
      <w:pPr>
        <w:pStyle w:val="ConsPlusTitle"/>
        <w:jc w:val="center"/>
      </w:pPr>
      <w:r>
        <w:t>ПРАВИТЕЛЬСТВО РЕСПУБЛИКИ АЛТАЙ</w:t>
      </w:r>
    </w:p>
    <w:p w:rsidR="00357DE7" w:rsidRDefault="00357DE7">
      <w:pPr>
        <w:pStyle w:val="ConsPlusTitle"/>
        <w:jc w:val="center"/>
      </w:pPr>
    </w:p>
    <w:p w:rsidR="00357DE7" w:rsidRDefault="00357DE7">
      <w:pPr>
        <w:pStyle w:val="ConsPlusTitle"/>
        <w:jc w:val="center"/>
      </w:pPr>
      <w:r>
        <w:t>ПОСТАНОВЛЕНИЕ</w:t>
      </w:r>
    </w:p>
    <w:p w:rsidR="00357DE7" w:rsidRDefault="00357DE7">
      <w:pPr>
        <w:pStyle w:val="ConsPlusTitle"/>
        <w:jc w:val="center"/>
      </w:pPr>
    </w:p>
    <w:p w:rsidR="00357DE7" w:rsidRDefault="00357DE7">
      <w:pPr>
        <w:pStyle w:val="ConsPlusTitle"/>
        <w:jc w:val="center"/>
      </w:pPr>
      <w:r>
        <w:t>от 10 января 2023 г. N 1</w:t>
      </w:r>
    </w:p>
    <w:p w:rsidR="00357DE7" w:rsidRDefault="00357DE7">
      <w:pPr>
        <w:pStyle w:val="ConsPlusTitle"/>
        <w:jc w:val="center"/>
      </w:pPr>
    </w:p>
    <w:p w:rsidR="00357DE7" w:rsidRDefault="00357DE7">
      <w:pPr>
        <w:pStyle w:val="ConsPlusTitle"/>
        <w:jc w:val="center"/>
      </w:pPr>
      <w:r>
        <w:t>О МЕРАХ ПО РЕАЛИЗАЦИИ ЗАКОНА РЕСПУБЛИКИ АЛТАЙ</w:t>
      </w:r>
    </w:p>
    <w:p w:rsidR="00357DE7" w:rsidRDefault="00357DE7">
      <w:pPr>
        <w:pStyle w:val="ConsPlusTitle"/>
        <w:jc w:val="center"/>
      </w:pPr>
      <w:r>
        <w:t>"О РЕСПУБЛИКАНСКОМ БЮДЖЕТЕ РЕСПУБЛИКИ АЛТАЙ</w:t>
      </w:r>
    </w:p>
    <w:p w:rsidR="00357DE7" w:rsidRDefault="00357DE7">
      <w:pPr>
        <w:pStyle w:val="ConsPlusTitle"/>
        <w:jc w:val="center"/>
      </w:pPr>
      <w:r>
        <w:t>НА 2023 ГОД И НА ПЛАНОВЫЙ ПЕРИОД 2024 И 2025 ГОДОВ"</w:t>
      </w:r>
    </w:p>
    <w:p w:rsidR="00357DE7" w:rsidRDefault="00357D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D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DE7" w:rsidRDefault="00357D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DE7" w:rsidRDefault="00357D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DE7" w:rsidRDefault="00357DE7">
            <w:pPr>
              <w:pStyle w:val="ConsPlusNormal"/>
              <w:jc w:val="center"/>
            </w:pPr>
            <w:r>
              <w:rPr>
                <w:color w:val="392C69"/>
              </w:rPr>
              <w:t>Список изменяющих документов</w:t>
            </w:r>
          </w:p>
          <w:p w:rsidR="00357DE7" w:rsidRDefault="00357DE7">
            <w:pPr>
              <w:pStyle w:val="ConsPlusNormal"/>
              <w:jc w:val="center"/>
            </w:pPr>
            <w:r>
              <w:rPr>
                <w:color w:val="392C69"/>
              </w:rPr>
              <w:t>(в ред. Постановлений Правительства Республики Алтай</w:t>
            </w:r>
          </w:p>
          <w:p w:rsidR="00357DE7" w:rsidRDefault="00357DE7">
            <w:pPr>
              <w:pStyle w:val="ConsPlusNormal"/>
              <w:jc w:val="center"/>
            </w:pPr>
            <w:r>
              <w:rPr>
                <w:color w:val="392C69"/>
              </w:rPr>
              <w:t xml:space="preserve">от 21.02.2023 </w:t>
            </w:r>
            <w:hyperlink r:id="rId5">
              <w:r>
                <w:rPr>
                  <w:color w:val="0000FF"/>
                </w:rPr>
                <w:t>N 45</w:t>
              </w:r>
            </w:hyperlink>
            <w:r>
              <w:rPr>
                <w:color w:val="392C69"/>
              </w:rPr>
              <w:t xml:space="preserve">, от 05.04.2023 </w:t>
            </w:r>
            <w:hyperlink r:id="rId6">
              <w:r>
                <w:rPr>
                  <w:color w:val="0000FF"/>
                </w:rPr>
                <w:t>N 142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7DE7" w:rsidRDefault="00357DE7">
            <w:pPr>
              <w:pStyle w:val="ConsPlusNormal"/>
            </w:pPr>
          </w:p>
        </w:tc>
      </w:tr>
    </w:tbl>
    <w:p w:rsidR="00357DE7" w:rsidRDefault="00357DE7">
      <w:pPr>
        <w:pStyle w:val="ConsPlusNormal"/>
        <w:jc w:val="both"/>
      </w:pPr>
    </w:p>
    <w:p w:rsidR="00357DE7" w:rsidRDefault="00357DE7">
      <w:pPr>
        <w:pStyle w:val="ConsPlusNormal"/>
        <w:ind w:firstLine="540"/>
        <w:jc w:val="both"/>
      </w:pPr>
      <w:r>
        <w:t xml:space="preserve">В целях обеспечения реализации </w:t>
      </w:r>
      <w:hyperlink r:id="rId7">
        <w:r>
          <w:rPr>
            <w:color w:val="0000FF"/>
          </w:rPr>
          <w:t>Закона</w:t>
        </w:r>
      </w:hyperlink>
      <w:r>
        <w:t xml:space="preserve"> Республики Алтай от 20 декабря 2022 г. N 93-РЗ "О республиканском бюджете Республики Алтай на 2023 год и на плановый период 2024 и 2025 годов" (далее - закон о республиканском бюджете) Правительство Республики Алтай постановляет:</w:t>
      </w:r>
    </w:p>
    <w:p w:rsidR="00357DE7" w:rsidRDefault="00357DE7">
      <w:pPr>
        <w:pStyle w:val="ConsPlusNormal"/>
        <w:spacing w:before="220"/>
        <w:ind w:firstLine="540"/>
        <w:jc w:val="both"/>
      </w:pPr>
      <w:r>
        <w:t>1. Принять к исполнению республиканский бюджет Республики Алтай на 2023 год и на плановый период 2024 и 2025 годов (далее - республиканский бюджет).</w:t>
      </w:r>
    </w:p>
    <w:p w:rsidR="00357DE7" w:rsidRDefault="00357DE7">
      <w:pPr>
        <w:pStyle w:val="ConsPlusNormal"/>
        <w:spacing w:before="220"/>
        <w:ind w:firstLine="540"/>
        <w:jc w:val="both"/>
      </w:pPr>
      <w:r>
        <w:t>2. Главным администраторам доходов республиканского бюджета обеспечить:</w:t>
      </w:r>
    </w:p>
    <w:p w:rsidR="00357DE7" w:rsidRDefault="00357DE7">
      <w:pPr>
        <w:pStyle w:val="ConsPlusNormal"/>
        <w:spacing w:before="220"/>
        <w:ind w:firstLine="540"/>
        <w:jc w:val="both"/>
      </w:pPr>
      <w:r>
        <w:t xml:space="preserve">а) перечисление единого налогового платежа в бюджеты бюджетной системы Российской Федерации на счета Федерального казначейства и представление в Управление Федеральной налоговой службы по Республике Алтай уведомлений об исчисленных суммах налогов, авансовых платежей по налогам, сборов, страховых взносов в порядке и сроки, установленные Налоговым </w:t>
      </w:r>
      <w:hyperlink r:id="rId8">
        <w:r>
          <w:rPr>
            <w:color w:val="0000FF"/>
          </w:rPr>
          <w:t>кодексом</w:t>
        </w:r>
      </w:hyperlink>
      <w:r>
        <w:t xml:space="preserve"> Российской Федерации;</w:t>
      </w:r>
    </w:p>
    <w:p w:rsidR="00357DE7" w:rsidRDefault="00357DE7">
      <w:pPr>
        <w:pStyle w:val="ConsPlusNormal"/>
        <w:spacing w:before="220"/>
        <w:ind w:firstLine="540"/>
        <w:jc w:val="both"/>
      </w:pPr>
      <w:r>
        <w:t>б) принятие мер по обеспечению поступления администрируемых доходов, а также сокращению задолженности по их уплате и осуществлению мероприятий, препятствующих ее возникновению;</w:t>
      </w:r>
    </w:p>
    <w:p w:rsidR="00357DE7" w:rsidRDefault="00357DE7">
      <w:pPr>
        <w:pStyle w:val="ConsPlusNormal"/>
        <w:spacing w:before="220"/>
        <w:ind w:firstLine="540"/>
        <w:jc w:val="both"/>
      </w:pPr>
      <w:r>
        <w:t>в) уточнение вида и принадлежности невыясненных поступлений в течение 5 рабочих дней со дня их поступления в республиканский бюджет;</w:t>
      </w:r>
    </w:p>
    <w:p w:rsidR="00357DE7" w:rsidRDefault="00357DE7">
      <w:pPr>
        <w:pStyle w:val="ConsPlusNormal"/>
        <w:spacing w:before="220"/>
        <w:ind w:firstLine="540"/>
        <w:jc w:val="both"/>
      </w:pPr>
      <w:r>
        <w:t>г) принятие мер по увеличению поступлений администрируемых доходов в консолидированный бюджет Республики Алтай;</w:t>
      </w:r>
    </w:p>
    <w:p w:rsidR="00357DE7" w:rsidRDefault="00357DE7">
      <w:pPr>
        <w:pStyle w:val="ConsPlusNormal"/>
        <w:spacing w:before="220"/>
        <w:ind w:firstLine="540"/>
        <w:jc w:val="both"/>
      </w:pPr>
      <w:r>
        <w:t>д) приведение до 1 февраля 2023 г. нормативных правовых актов главных администраторов доходов республиканского бюджета о наделении главных администраторов доходов республиканского бюджета и (или) подведомственных им казенных учреждений Республики Алтай (далее - казенные учреждения) бюджетными полномочиями администраторов доходов республиканского бюджета в соответствие с перечнем главных администраторов доходов республиканского бюджета Республики Алтай, установленным Правительством Республики Алтай;</w:t>
      </w:r>
    </w:p>
    <w:p w:rsidR="00357DE7" w:rsidRDefault="00357DE7">
      <w:pPr>
        <w:pStyle w:val="ConsPlusNormal"/>
        <w:spacing w:before="220"/>
        <w:ind w:firstLine="540"/>
        <w:jc w:val="both"/>
      </w:pPr>
      <w:r>
        <w:t xml:space="preserve">е) согласование с Министерством финансов Республики Алтай проектов соглашений (дополнительных соглашений), заключаемых в государственной интегрированной информационной системе управления общественными финансами "Электронный бюджет" (далее - система "Электронный бюджет") с федеральными органами государственной власти по вопросам предоставления республиканскому бюджету межбюджетных трансфертов из федерального бюджета, а также соглашений (дополнительных соглашений) о предоставлении республиканскому </w:t>
      </w:r>
      <w:r>
        <w:lastRenderedPageBreak/>
        <w:t>бюджету средств из внебюджетных источников;</w:t>
      </w:r>
    </w:p>
    <w:p w:rsidR="00357DE7" w:rsidRDefault="00357DE7">
      <w:pPr>
        <w:pStyle w:val="ConsPlusNormal"/>
        <w:spacing w:before="220"/>
        <w:ind w:firstLine="540"/>
        <w:jc w:val="both"/>
      </w:pPr>
      <w:r>
        <w:t>ж) представление в Министерство финансов Республики Алтай:</w:t>
      </w:r>
    </w:p>
    <w:p w:rsidR="00357DE7" w:rsidRDefault="00357DE7">
      <w:pPr>
        <w:pStyle w:val="ConsPlusNormal"/>
        <w:spacing w:before="220"/>
        <w:ind w:firstLine="540"/>
        <w:jc w:val="both"/>
      </w:pPr>
      <w:r>
        <w:t>копий соглашений о предоставлении республиканскому бюджету средств из внебюджетных источников в течение 5 рабочих дней со дня их подписания;</w:t>
      </w:r>
    </w:p>
    <w:p w:rsidR="00357DE7" w:rsidRDefault="00357DE7">
      <w:pPr>
        <w:pStyle w:val="ConsPlusNormal"/>
        <w:spacing w:before="220"/>
        <w:ind w:firstLine="540"/>
        <w:jc w:val="both"/>
      </w:pPr>
      <w:r>
        <w:t>копий уведомлений по расчетам между бюджетами по форме, установленной федеральным законодательством, в течение 3 рабочих дней со дня их получения;</w:t>
      </w:r>
    </w:p>
    <w:p w:rsidR="00357DE7" w:rsidRDefault="00357DE7">
      <w:pPr>
        <w:pStyle w:val="ConsPlusNormal"/>
        <w:spacing w:before="220"/>
        <w:ind w:firstLine="540"/>
        <w:jc w:val="both"/>
      </w:pPr>
      <w:r>
        <w:t>информации об изменениях полномочий органов государственной власти Республики Алтай и (или) состава администрируемых ими доходов республиканского бюджета в течение 10 рабочих дней со дня вступления в силу законодательных и иных нормативных правовых актов, в соответствии с которыми изменяются полномочия и (или) состав администрируемых доходов;</w:t>
      </w:r>
    </w:p>
    <w:p w:rsidR="00357DE7" w:rsidRDefault="00357DE7">
      <w:pPr>
        <w:pStyle w:val="ConsPlusNormal"/>
        <w:spacing w:before="220"/>
        <w:ind w:firstLine="540"/>
        <w:jc w:val="both"/>
      </w:pPr>
      <w:r>
        <w:t>з) постоянную загрузку данных о государственных платежах в Государственную информационную систему "Государственные и муниципальные платежи", администрируемую Управлением Федерального казначейства по Республике Алтай.</w:t>
      </w:r>
    </w:p>
    <w:p w:rsidR="00357DE7" w:rsidRDefault="00357DE7">
      <w:pPr>
        <w:pStyle w:val="ConsPlusNormal"/>
        <w:spacing w:before="220"/>
        <w:ind w:firstLine="540"/>
        <w:jc w:val="both"/>
      </w:pPr>
      <w:r>
        <w:t>3. Главным администраторам доходов республиканского бюджета (за исключением безвозмездных поступлений от других бюджетов бюджетной системы Российской Федерации) и главным администраторам источников финансирования дефицита республиканского бюджета:</w:t>
      </w:r>
    </w:p>
    <w:p w:rsidR="00357DE7" w:rsidRDefault="00357DE7">
      <w:pPr>
        <w:pStyle w:val="ConsPlusNormal"/>
        <w:spacing w:before="220"/>
        <w:ind w:firstLine="540"/>
        <w:jc w:val="both"/>
      </w:pPr>
      <w:r>
        <w:t>а) ежедневно осуществлять мониторинг поступления администрируемых доходов и источников финансирования дефицита республиканского бюджета;</w:t>
      </w:r>
    </w:p>
    <w:p w:rsidR="00357DE7" w:rsidRDefault="00357DE7">
      <w:pPr>
        <w:pStyle w:val="ConsPlusNormal"/>
        <w:spacing w:before="220"/>
        <w:ind w:firstLine="540"/>
        <w:jc w:val="both"/>
      </w:pPr>
      <w:r>
        <w:t>б) в срок до 15 числа месяца, следующего за отчетным месяцем, представлять в Министерство финансов Республики Алтай следующие аналитические материалы:</w:t>
      </w:r>
    </w:p>
    <w:p w:rsidR="00357DE7" w:rsidRDefault="00357DE7">
      <w:pPr>
        <w:pStyle w:val="ConsPlusNormal"/>
        <w:spacing w:before="220"/>
        <w:ind w:firstLine="540"/>
        <w:jc w:val="both"/>
      </w:pPr>
      <w:r>
        <w:t>по исполнению республиканского бюджета в части поступлений администрируемых доходов и источников финансирования дефицита республиканского бюджета с указанием причин роста (снижения) поступлений в сравнении с аналогичным периодом прошлого года;</w:t>
      </w:r>
    </w:p>
    <w:p w:rsidR="00357DE7" w:rsidRDefault="00357DE7">
      <w:pPr>
        <w:pStyle w:val="ConsPlusNormal"/>
        <w:spacing w:before="220"/>
        <w:ind w:firstLine="540"/>
        <w:jc w:val="both"/>
      </w:pPr>
      <w:r>
        <w:t>о состоянии дебиторской задолженности по администрируемым доходам и источникам финансирования дефицита республиканского бюджета в сравнении с началом текущего года, а также о проводимой работе по ее сокращению;</w:t>
      </w:r>
    </w:p>
    <w:p w:rsidR="00357DE7" w:rsidRDefault="00357DE7">
      <w:pPr>
        <w:pStyle w:val="ConsPlusNormal"/>
        <w:spacing w:before="220"/>
        <w:ind w:firstLine="540"/>
        <w:jc w:val="both"/>
      </w:pPr>
      <w:r>
        <w:t>копии документов, на основании которых произведено списание безнадежной к взысканию задолженности по платежам в республиканский бюджет за отчетный период;</w:t>
      </w:r>
    </w:p>
    <w:p w:rsidR="00357DE7" w:rsidRDefault="00357DE7">
      <w:pPr>
        <w:pStyle w:val="ConsPlusNormal"/>
        <w:spacing w:before="220"/>
        <w:ind w:firstLine="540"/>
        <w:jc w:val="both"/>
      </w:pPr>
      <w:r>
        <w:t>в) обеспечить реалистичность расчета налоговых и неналоговых доходов при составлении уточненного прогноза поступлений доходов в республиканский бюджет на 2023 год и на плановый период 2024 и 2025 годов.</w:t>
      </w:r>
    </w:p>
    <w:p w:rsidR="00357DE7" w:rsidRDefault="00357DE7">
      <w:pPr>
        <w:pStyle w:val="ConsPlusNormal"/>
        <w:spacing w:before="220"/>
        <w:ind w:firstLine="540"/>
        <w:jc w:val="both"/>
      </w:pPr>
      <w:r>
        <w:t>4. Рекомендовать Управлению Федеральной налоговой службы по Республике Алтай ежемесячно проводить оценку возможного сокращения объемов поступлений администрируемых налогов и сборов в республиканский бюджет, о результатах которой информировать Министерство финансов Республики Алтай.</w:t>
      </w:r>
    </w:p>
    <w:p w:rsidR="00357DE7" w:rsidRDefault="00357DE7">
      <w:pPr>
        <w:pStyle w:val="ConsPlusNormal"/>
        <w:spacing w:before="220"/>
        <w:ind w:firstLine="540"/>
        <w:jc w:val="both"/>
      </w:pPr>
      <w:r>
        <w:t>5. Главным распорядителям средств республиканского бюджета обеспечить:</w:t>
      </w:r>
    </w:p>
    <w:p w:rsidR="00357DE7" w:rsidRDefault="00357DE7">
      <w:pPr>
        <w:pStyle w:val="ConsPlusNormal"/>
        <w:spacing w:before="220"/>
        <w:ind w:firstLine="540"/>
        <w:jc w:val="both"/>
      </w:pPr>
      <w:r>
        <w:t xml:space="preserve">а) направление в Министерство финансов Республики Алтай не позднее 16 января 2023 г. информации о неиспользованных на 1 января 2023 г. бюджетных ассигнованиях главных распорядителей средств республиканского бюджета, в том числе на оплату государственных контрактов, заключенных от имени Республики Алтай, на поставку товаров, выполнение работ, оказание услуг, подлежавших в соответствии с условиями этих государственных контрактов оплате </w:t>
      </w:r>
      <w:r>
        <w:lastRenderedPageBreak/>
        <w:t>в 2022 году;</w:t>
      </w:r>
    </w:p>
    <w:p w:rsidR="00357DE7" w:rsidRDefault="00357DE7">
      <w:pPr>
        <w:pStyle w:val="ConsPlusNormal"/>
        <w:spacing w:before="220"/>
        <w:ind w:firstLine="540"/>
        <w:jc w:val="both"/>
      </w:pPr>
      <w:r>
        <w:t>б) отсутствие по состоянию на первое число каждого месяца просроченной кредиторской задолженности республиканского бюджета и подведомственных государственных учреждений Республики Алтай (далее - государственные учреждения);</w:t>
      </w:r>
    </w:p>
    <w:p w:rsidR="00357DE7" w:rsidRDefault="00357DE7">
      <w:pPr>
        <w:pStyle w:val="ConsPlusNormal"/>
        <w:spacing w:before="220"/>
        <w:ind w:firstLine="540"/>
        <w:jc w:val="both"/>
      </w:pPr>
      <w:r>
        <w:t>в) заключение трудовых договоров с руководителями государственных учреждений, предусматривающих установление оплаты труда с учетом результатов достижения ими ключевых показателей эффективности профессиональной деятельности, в том числе отсутствие по состоянию на первое число каждого месяца просроченной кредиторской задолженности бюджетных и автономных учреждений Республики Алтай, источником финансового обеспечения деятельности которых являются средства республиканского бюджета (за исключением иных источников финансирования),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p>
    <w:p w:rsidR="00357DE7" w:rsidRDefault="00357DE7">
      <w:pPr>
        <w:pStyle w:val="ConsPlusNormal"/>
        <w:spacing w:before="220"/>
        <w:ind w:firstLine="540"/>
        <w:jc w:val="both"/>
      </w:pPr>
      <w:r>
        <w:t>г) ежемесячный контроль за полнотой и своевременностью выплаты заработной платы, уплаты налога на доходы физических лиц и страховых взносов в бюджеты бюджетной системы Российской Федерации в соответствии с законодательством Российской Федерации о налогах и сборах;</w:t>
      </w:r>
    </w:p>
    <w:p w:rsidR="00357DE7" w:rsidRDefault="00357DE7">
      <w:pPr>
        <w:pStyle w:val="ConsPlusNormal"/>
        <w:spacing w:before="220"/>
        <w:ind w:firstLine="540"/>
        <w:jc w:val="both"/>
      </w:pPr>
      <w:r>
        <w:t xml:space="preserve">д) сохранение достигнутых в 2022 году целевых показателей по заработной плате отдельных категорий работников, установленных указами Президента Российской Федерации от 7 мая 2012 г. </w:t>
      </w:r>
      <w:hyperlink r:id="rId9">
        <w:r>
          <w:rPr>
            <w:color w:val="0000FF"/>
          </w:rPr>
          <w:t>N 597</w:t>
        </w:r>
      </w:hyperlink>
      <w:r>
        <w:t xml:space="preserve"> "О мероприятиях по реализации государственной социальной политики", от 1 июня 2012 г. </w:t>
      </w:r>
      <w:hyperlink r:id="rId10">
        <w:r>
          <w:rPr>
            <w:color w:val="0000FF"/>
          </w:rPr>
          <w:t>N 761</w:t>
        </w:r>
      </w:hyperlink>
      <w:r>
        <w:t xml:space="preserve"> "О Национальной стратегии действий в интересах детей на 2012 - 2017 годы", от 28 декабря 2012 г. </w:t>
      </w:r>
      <w:hyperlink r:id="rId1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w:t>
      </w:r>
      <w:hyperlink r:id="rId12">
        <w:r>
          <w:rPr>
            <w:color w:val="0000FF"/>
          </w:rPr>
          <w:t>распоряжением</w:t>
        </w:r>
      </w:hyperlink>
      <w:r>
        <w:t xml:space="preserve"> Правительства Российской Федерации от 17 октября 2018 г. N 2245-р "Об утверждении Концепции подготовки спортивного резерва в Российской Федерации до 2025 года";</w:t>
      </w:r>
    </w:p>
    <w:p w:rsidR="00357DE7" w:rsidRDefault="00357DE7">
      <w:pPr>
        <w:pStyle w:val="ConsPlusNormal"/>
        <w:spacing w:before="220"/>
        <w:ind w:firstLine="540"/>
        <w:jc w:val="both"/>
      </w:pPr>
      <w:r>
        <w:t xml:space="preserve">е) в случае изменения объема бюджетных ассигнований на предоставление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(далее - государственное задание), в соответствии с </w:t>
      </w:r>
      <w:hyperlink r:id="rId13">
        <w:r>
          <w:rPr>
            <w:color w:val="0000FF"/>
          </w:rPr>
          <w:t>пунктом 36</w:t>
        </w:r>
      </w:hyperlink>
      <w:r>
        <w:t xml:space="preserve"> Положения о порядке формирования государственного задания в отношении государственных учреждений и финансового обеспечения выполнения государственного задания, утвержденного постановлением Правительства Республики Алтай от 18 сентября 2015 г. N 301, - внесение соответствующих изменений в государственные задания в течение 20 рабочих дней со дня отражения лимитов бюджетных обязательств на лицевом счете главного распорядителя средств республиканского бюджета;</w:t>
      </w:r>
    </w:p>
    <w:p w:rsidR="00357DE7" w:rsidRDefault="00357DE7">
      <w:pPr>
        <w:pStyle w:val="ConsPlusNormal"/>
        <w:spacing w:before="220"/>
        <w:ind w:firstLine="540"/>
        <w:jc w:val="both"/>
      </w:pPr>
      <w:r>
        <w:t>ж) в случае изменения требований к порядкам составления, утверждения и ведения бюджетных смет казенных учреждений, а также к составлению и утверждению плана финансово-хозяйственной деятельности государственных учреждений, установленных федеральным законодательством, в течение двух месяцев со дня утверждения указанных в настоящем подпункте изменений - внесение соответствующих изменений в нормативные правовые акты исполнительных органов государственной власти Республики Алтай, разработанные с учетом вышеуказанных требований.</w:t>
      </w:r>
    </w:p>
    <w:p w:rsidR="00357DE7" w:rsidRDefault="00357DE7">
      <w:pPr>
        <w:pStyle w:val="ConsPlusNormal"/>
        <w:spacing w:before="220"/>
        <w:ind w:firstLine="540"/>
        <w:jc w:val="both"/>
      </w:pPr>
      <w:r>
        <w:t>Актуализированные порядки предоставлять в Министерство финансов Республики Алтай на бумажном носителе и в электронном виде в течение 3 рабочих дней со дня принятия нормативных правовых актов исполнительных органов государственной власти Республики Алтай, предусматривающих изменения;</w:t>
      </w:r>
    </w:p>
    <w:p w:rsidR="00357DE7" w:rsidRDefault="00357DE7">
      <w:pPr>
        <w:pStyle w:val="ConsPlusNormal"/>
        <w:spacing w:before="220"/>
        <w:ind w:firstLine="540"/>
        <w:jc w:val="both"/>
      </w:pPr>
      <w:r>
        <w:t>з) доведение лимитов бюджетных обязательств до получателей средств республиканского бюджета не позднее 20 января 2023 г.;</w:t>
      </w:r>
    </w:p>
    <w:p w:rsidR="00357DE7" w:rsidRDefault="00357DE7">
      <w:pPr>
        <w:pStyle w:val="ConsPlusNormal"/>
        <w:spacing w:before="220"/>
        <w:ind w:firstLine="540"/>
        <w:jc w:val="both"/>
      </w:pPr>
      <w:bookmarkStart w:id="0" w:name="P46"/>
      <w:bookmarkEnd w:id="0"/>
      <w:r>
        <w:lastRenderedPageBreak/>
        <w:t>и) предоставление ежемесячно на бумажном носителе и в электронном виде в Министерство экономического развития Республики Алтай в срок до 10 числа месяца, следующего за отчетным периодом, аналитической информации о ходе реализации Республиканской адресной инвестиционной программы Республики Алтай (далее - РАИП).</w:t>
      </w:r>
    </w:p>
    <w:p w:rsidR="00357DE7" w:rsidRDefault="00357DE7">
      <w:pPr>
        <w:pStyle w:val="ConsPlusNormal"/>
        <w:spacing w:before="220"/>
        <w:ind w:firstLine="540"/>
        <w:jc w:val="both"/>
      </w:pPr>
      <w:r>
        <w:t>6. Установить, что порядок определения объема и условия предоставления бюджетным и автономным учреждениям Республики Алтай субсидий на иные цели устанавливаются нормативными правовыми актами исполнительных органов государственной власти Республики Алтай, осуществляющих в отношении таких государственных учреждений функции и полномочия учредителя.</w:t>
      </w:r>
    </w:p>
    <w:p w:rsidR="00357DE7" w:rsidRDefault="00357DE7">
      <w:pPr>
        <w:pStyle w:val="ConsPlusNormal"/>
        <w:spacing w:before="220"/>
        <w:ind w:firstLine="540"/>
        <w:jc w:val="both"/>
      </w:pPr>
      <w:r>
        <w:t>7. Министерству экономического развития Республики Алтай обеспечить:</w:t>
      </w:r>
    </w:p>
    <w:p w:rsidR="00357DE7" w:rsidRDefault="00357DE7">
      <w:pPr>
        <w:pStyle w:val="ConsPlusNormal"/>
        <w:spacing w:before="220"/>
        <w:ind w:firstLine="540"/>
        <w:jc w:val="both"/>
      </w:pPr>
      <w:r>
        <w:t>а) исполнение пункта 2 Поручения Президента Российской Федерации от 4 января 2017 г. N ПР-32 по увеличению количества и качества мероприятий по инвентаризации имущества, находящегося в государственной собственности Республики Алтай, в целях выявления неиспользуемого государственного имущества Республики Алтай, закрепленного за государственными учреждениями, принять меры по его перепрофилированию, продаже или передаче в аренду с направлением информации о проведенной работе в Министерство финансов Республики Алтай в срок до 16 марта 2023 г., до 5 мая 2023 г., до 20 октября 2023 г.;</w:t>
      </w:r>
    </w:p>
    <w:p w:rsidR="00357DE7" w:rsidRDefault="00357DE7">
      <w:pPr>
        <w:pStyle w:val="ConsPlusNormal"/>
        <w:spacing w:before="220"/>
        <w:ind w:firstLine="540"/>
        <w:jc w:val="both"/>
      </w:pPr>
      <w:r>
        <w:t xml:space="preserve">б) ежемесячно, в срок до 15 числа месяца, следующего за отчетным месяцем, направление в Министерство финансов Республики Алтай в электронном виде сведений о ходе реализации РАИП, формируемых на основании информации, представляемой главными распорядителями средств республиканского бюджета в соответствии с </w:t>
      </w:r>
      <w:hyperlink w:anchor="P46">
        <w:r>
          <w:rPr>
            <w:color w:val="0000FF"/>
          </w:rPr>
          <w:t>подпунктом "и" пункта 5</w:t>
        </w:r>
      </w:hyperlink>
      <w:r>
        <w:t xml:space="preserve"> настоящего Постановления, и размещаемых на едином портале бюджетной системы Российской Федерации с использованием системы "Электронный бюджет".</w:t>
      </w:r>
    </w:p>
    <w:p w:rsidR="00357DE7" w:rsidRDefault="00357DE7">
      <w:pPr>
        <w:pStyle w:val="ConsPlusNormal"/>
        <w:spacing w:before="220"/>
        <w:ind w:firstLine="540"/>
        <w:jc w:val="both"/>
      </w:pPr>
      <w:r>
        <w:t>8. Министерству регионального развития Республики Алтай обеспечить реализацию планов снижения объемов и количества объектов незавершенного строительства, сроки завершения которых превысили плановые или строительство которых прекращено, и направление в Министерство финансов Республики Алтай информации о результатах реализации указанных планов ежеквартально в срок до 20 числа, следующего за отчетным кварталом.</w:t>
      </w:r>
    </w:p>
    <w:p w:rsidR="00357DE7" w:rsidRDefault="00357DE7">
      <w:pPr>
        <w:pStyle w:val="ConsPlusNormal"/>
        <w:spacing w:before="220"/>
        <w:ind w:firstLine="540"/>
        <w:jc w:val="both"/>
      </w:pPr>
      <w:r>
        <w:t xml:space="preserve">9. Главным распорядителям средств республиканского бюджета, которым республиканским бюджетом предусмотрены бюджетные ассигнования в целях предоставления субсидий в соответствии со </w:t>
      </w:r>
      <w:hyperlink r:id="rId14">
        <w:r>
          <w:rPr>
            <w:color w:val="0000FF"/>
          </w:rPr>
          <w:t>статьями 78</w:t>
        </w:r>
      </w:hyperlink>
      <w:r>
        <w:t xml:space="preserve"> и </w:t>
      </w:r>
      <w:hyperlink r:id="rId15">
        <w:r>
          <w:rPr>
            <w:color w:val="0000FF"/>
          </w:rPr>
          <w:t>78.1</w:t>
        </w:r>
      </w:hyperlink>
      <w:r>
        <w:t xml:space="preserve"> Бюджетного кодекса Российской Федерации, обеспечить:</w:t>
      </w:r>
    </w:p>
    <w:p w:rsidR="00357DE7" w:rsidRDefault="00357DE7">
      <w:pPr>
        <w:pStyle w:val="ConsPlusNormal"/>
        <w:spacing w:before="220"/>
        <w:ind w:firstLine="540"/>
        <w:jc w:val="both"/>
      </w:pPr>
      <w:r>
        <w:t>а) установление порядков предоставления указанных субсидий в соответствии с требованиями федерального законодательства;</w:t>
      </w:r>
    </w:p>
    <w:p w:rsidR="00357DE7" w:rsidRDefault="00357DE7">
      <w:pPr>
        <w:pStyle w:val="ConsPlusNormal"/>
        <w:spacing w:before="220"/>
        <w:ind w:firstLine="540"/>
        <w:jc w:val="both"/>
      </w:pPr>
      <w:r>
        <w:t>б) заключение соглашений о предоставлении указанных субсидий по типовым формам, установленным Министерством финансов Республики Алтай, а в случае если источником финансового обеспечения расходных обязательств по предоставлению субсидий являются межбюджетные трансферты, имеющие целевое назначение, из федерального бюджета, заключение соглашений по типовой форме, установленной Министерством финансов Российской Федерации в системе "Электронный бюджет", при соблюдении следующих условий (за исключением возмещения затрат):</w:t>
      </w:r>
    </w:p>
    <w:p w:rsidR="00357DE7" w:rsidRDefault="00357DE7">
      <w:pPr>
        <w:pStyle w:val="ConsPlusNormal"/>
        <w:spacing w:before="220"/>
        <w:ind w:firstLine="540"/>
        <w:jc w:val="both"/>
      </w:pPr>
      <w:r>
        <w:t xml:space="preserve">не позднее 30-го рабочего дня с даты отражения на лицевом счете главного распорядителя бюджетных средств, открытом соответствующему главному распорядителю средств республиканского бюджета, лимитов бюджетных обязательств на предоставление соответствующих субсидий (за исключением субсидий, правилами (порядком) предоставления которых предусмотрено право организации направить заявку (обращение, заявление или иной документ) о получении субсидии главному распорядителю бюджетных средств как получателю </w:t>
      </w:r>
      <w:r>
        <w:lastRenderedPageBreak/>
        <w:t>средств республиканского бюджета в текущем финансовом году, а также субсидий, получатели которых определяются в соответствии с законодательством Республики Алтай) - в отношении субсидий, предоставление которых осуществляется без проведения конкурса, иного отбора на право получения субсидии (далее - отбор);</w:t>
      </w:r>
    </w:p>
    <w:p w:rsidR="00357DE7" w:rsidRDefault="00357DE7">
      <w:pPr>
        <w:pStyle w:val="ConsPlusNormal"/>
        <w:spacing w:before="220"/>
        <w:ind w:firstLine="540"/>
        <w:jc w:val="both"/>
      </w:pPr>
      <w:r>
        <w:t xml:space="preserve">после определения победителя по результатам проведения отбора в срок, предусмотренный в соответствии с нормативным правовым актом, устанавливающим порядок (правила) предоставления субсидии, но не позднее 1 апреля 2023 г. в случае доведения лимитов бюджетных обязательств до соответствующего главного распорядителя бюджетных средств в пределах бюджетных ассигнований, предусмотренных </w:t>
      </w:r>
      <w:hyperlink r:id="rId16">
        <w:r>
          <w:rPr>
            <w:color w:val="0000FF"/>
          </w:rPr>
          <w:t>законом</w:t>
        </w:r>
      </w:hyperlink>
      <w:r>
        <w:t xml:space="preserve"> о республиканском бюджете;</w:t>
      </w:r>
    </w:p>
    <w:p w:rsidR="00357DE7" w:rsidRDefault="00357DE7">
      <w:pPr>
        <w:pStyle w:val="ConsPlusNormal"/>
        <w:spacing w:before="220"/>
        <w:ind w:firstLine="540"/>
        <w:jc w:val="both"/>
      </w:pPr>
      <w:r>
        <w:t xml:space="preserve">после определения победителя по результатам проведения отбора в срок, предусмотренный в соответствии с нормативным правовым актом, устанавливающим порядок (правила) предоставления субсидии, в случае доведения лимитов бюджетных обязательств до соответствующего главного распорядителя бюджетных средств в пределах бюджетных ассигнований, предусмотренных законом Республики Алтай о внесении изменений в </w:t>
      </w:r>
      <w:hyperlink r:id="rId17">
        <w:r>
          <w:rPr>
            <w:color w:val="0000FF"/>
          </w:rPr>
          <w:t>закон</w:t>
        </w:r>
      </w:hyperlink>
      <w:r>
        <w:t xml:space="preserve"> о республиканском бюджете;</w:t>
      </w:r>
    </w:p>
    <w:p w:rsidR="00357DE7" w:rsidRDefault="00357DE7">
      <w:pPr>
        <w:pStyle w:val="ConsPlusNormal"/>
        <w:spacing w:before="220"/>
        <w:ind w:firstLine="540"/>
        <w:jc w:val="both"/>
      </w:pPr>
      <w:r>
        <w:t>после определения победителя по результатам проведения отбора в срок, предусмотренный в соответствии с нормативным правовым актом, устанавливающим порядок (правила) предоставления субсидии, но не позднее 45-го рабочего дня после внесения соответствующих изменений в сводную бюджетную роспись республиканского бюджета по основаниям, установленным бюджетным законодательством Российской Федерации;</w:t>
      </w:r>
    </w:p>
    <w:p w:rsidR="00357DE7" w:rsidRDefault="00357DE7">
      <w:pPr>
        <w:pStyle w:val="ConsPlusNormal"/>
        <w:spacing w:before="220"/>
        <w:ind w:firstLine="540"/>
        <w:jc w:val="both"/>
      </w:pPr>
      <w:r>
        <w:t xml:space="preserve">после определения победителя по результатам проведения отбора - в отношении грантов в форме субсидий, если порядком их предоставления, определенным решениями о предоставлении таких грантов, указанными в </w:t>
      </w:r>
      <w:hyperlink r:id="rId18">
        <w:r>
          <w:rPr>
            <w:color w:val="0000FF"/>
          </w:rPr>
          <w:t>пункте 7 статьи 78</w:t>
        </w:r>
      </w:hyperlink>
      <w:r>
        <w:t xml:space="preserve"> и </w:t>
      </w:r>
      <w:hyperlink r:id="rId19">
        <w:r>
          <w:rPr>
            <w:color w:val="0000FF"/>
          </w:rPr>
          <w:t>пункте 4 статьи 78.1</w:t>
        </w:r>
      </w:hyperlink>
      <w:r>
        <w:t xml:space="preserve"> Бюджетного кодекса Российской Федерации, установлен иной срок определения победителей отбора на их предоставление;</w:t>
      </w:r>
    </w:p>
    <w:p w:rsidR="00357DE7" w:rsidRDefault="00357DE7">
      <w:pPr>
        <w:pStyle w:val="ConsPlusNormal"/>
        <w:spacing w:before="220"/>
        <w:ind w:firstLine="540"/>
        <w:jc w:val="both"/>
      </w:pPr>
      <w:r>
        <w:t>в) предоставление в Министерство финансов Республики Алтай по установленным им формам и срокам:</w:t>
      </w:r>
    </w:p>
    <w:p w:rsidR="00357DE7" w:rsidRDefault="00357DE7">
      <w:pPr>
        <w:pStyle w:val="ConsPlusNormal"/>
        <w:spacing w:before="220"/>
        <w:ind w:firstLine="540"/>
        <w:jc w:val="both"/>
      </w:pPr>
      <w:r>
        <w:t>сведений о соглашениях о предоставлении субсидий из республиканского бюджета государственным бюджетным и автономным учреждениям, юридическим лицам, индивидуальным предпринимателям, физическим лицам - производителям товаров (работ, услуг), иным некоммерческим организациям, не являющимся государственными учреждениями;</w:t>
      </w:r>
    </w:p>
    <w:p w:rsidR="00357DE7" w:rsidRDefault="00357DE7">
      <w:pPr>
        <w:pStyle w:val="ConsPlusNormal"/>
        <w:spacing w:before="220"/>
        <w:ind w:firstLine="540"/>
        <w:jc w:val="both"/>
      </w:pPr>
      <w:r>
        <w:t>информации о мониторинге достижения результатов предоставления субсидий (грантов в форме субсидий);</w:t>
      </w:r>
    </w:p>
    <w:p w:rsidR="00357DE7" w:rsidRDefault="00357DE7">
      <w:pPr>
        <w:pStyle w:val="ConsPlusNormal"/>
        <w:spacing w:before="220"/>
        <w:ind w:firstLine="540"/>
        <w:jc w:val="both"/>
      </w:pPr>
      <w:r>
        <w:t>информации о субсидиях (грантах в форме субсидий), подлежащих предоставлению юридическим лицам, индивидуальным предпринимателям, а также физическим лицам - производителям товаров (работ, услуг).</w:t>
      </w:r>
    </w:p>
    <w:p w:rsidR="00357DE7" w:rsidRDefault="00357DE7">
      <w:pPr>
        <w:pStyle w:val="ConsPlusNormal"/>
        <w:jc w:val="both"/>
      </w:pPr>
      <w:r>
        <w:t xml:space="preserve">(пп. "в" в ред. </w:t>
      </w:r>
      <w:hyperlink r:id="rId20">
        <w:r>
          <w:rPr>
            <w:color w:val="0000FF"/>
          </w:rPr>
          <w:t>Постановления</w:t>
        </w:r>
      </w:hyperlink>
      <w:r>
        <w:t xml:space="preserve"> Правительства Республики Алтай от 21.02.2023 N 45)</w:t>
      </w:r>
    </w:p>
    <w:p w:rsidR="00357DE7" w:rsidRDefault="00357DE7">
      <w:pPr>
        <w:pStyle w:val="ConsPlusNormal"/>
        <w:spacing w:before="220"/>
        <w:ind w:firstLine="540"/>
        <w:jc w:val="both"/>
      </w:pPr>
      <w:r>
        <w:t>10. Установить, что в 2023 году внесение изменений в Сводную бюджетную роспись республиканского бюджета путем увеличения бюджетных ассигнований и лимитов бюджетных обязательств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2022 году, в объеме, не превышающем остатка не использованных на начало 2023 года лимитов бюджетных обязательств на исполнение указанных государственных контрактов, осуществляется Министерством финансов Республики Алтай на основании решений Правительства Республики Алтай, принятых по предложениям главных распорядителей средств республиканского бюджета, направленным в Министерство финансов Республики Алтай.</w:t>
      </w:r>
    </w:p>
    <w:p w:rsidR="00357DE7" w:rsidRDefault="00357DE7">
      <w:pPr>
        <w:pStyle w:val="ConsPlusNormal"/>
        <w:spacing w:before="220"/>
        <w:ind w:firstLine="540"/>
        <w:jc w:val="both"/>
      </w:pPr>
      <w:r>
        <w:lastRenderedPageBreak/>
        <w:t>При увеличении бюджетных ассигнований на оплату заключенных государственных контрактов, связанных с осуществлением капитальных вложений в объекты государственной собственности Республики Алтай, Министерство экономического развития Республики Алтай вносит в соответствии с порядком формирования и реализации РАИП и предоставления субсидий и иных межбюджетных трансфертов из республиканского бюджета местным бюджетам на софинансирование капитальных вложений в объекты муниципальной собственности, установленным Правительством Республики Алтай, соответствующие изменения в РАИП.</w:t>
      </w:r>
    </w:p>
    <w:p w:rsidR="00357DE7" w:rsidRDefault="00357DE7">
      <w:pPr>
        <w:pStyle w:val="ConsPlusNormal"/>
        <w:spacing w:before="220"/>
        <w:ind w:firstLine="540"/>
        <w:jc w:val="both"/>
      </w:pPr>
      <w:r>
        <w:t>Государственные контракты на поставку товаров, выполнение работ, оказание услуг для обеспечения государственных нужд Республики Алтай (далее - государственный контракт), подлежавшие в соответствии с условиями государственных контрактов оплате в 2022 году, но не исполненные на начало 2023 года, подлежат оплате в первоочередном порядке в пределах лимитов бюджетных обязательств, утвержденных главному распорядителю средств республиканского бюджета на 2023 год.</w:t>
      </w:r>
    </w:p>
    <w:p w:rsidR="00357DE7" w:rsidRDefault="00357DE7">
      <w:pPr>
        <w:pStyle w:val="ConsPlusNormal"/>
        <w:spacing w:before="220"/>
        <w:ind w:firstLine="540"/>
        <w:jc w:val="both"/>
      </w:pPr>
      <w:r>
        <w:t>11. Главные распорядители средств республиканского бюджета как получатели средств республиканского бюджета, предоставившие субсидии государственным учреждениям, субсидии юридическим лицам, не являющимся государственными учреждениями (далее - организации), в целях финансового обеспечения их затрат (за исключением субсидий государственным учреждениям на финансовое обеспечение выполнения государственного задания (далее - целевые средства), принимают до 1 марта 2023 г. решения об использовании организациями полностью или частично остатков целевых средств, не использованных ими по состоянию на 1 января 2023 г., на цели, ранее установленные условиями предоставления целевых средств, путем утверждения информации о неисполненных обязательствах государственных учреждений (решения об использовании юридическими лицами, не являющимися государственными учреждениями, остатков целевых средств), утвержденных в порядке и по форме, которые установлены Министерством финансов Республики Алтай.</w:t>
      </w:r>
    </w:p>
    <w:p w:rsidR="00357DE7" w:rsidRDefault="00357DE7">
      <w:pPr>
        <w:pStyle w:val="ConsPlusNormal"/>
        <w:jc w:val="both"/>
      </w:pPr>
      <w:r>
        <w:t xml:space="preserve">(в ред. </w:t>
      </w:r>
      <w:hyperlink r:id="rId21">
        <w:r>
          <w:rPr>
            <w:color w:val="0000FF"/>
          </w:rPr>
          <w:t>Постановления</w:t>
        </w:r>
      </w:hyperlink>
      <w:r>
        <w:t xml:space="preserve"> Правительства Республики Алтай от 21.02.2023 N 45)</w:t>
      </w:r>
    </w:p>
    <w:p w:rsidR="00357DE7" w:rsidRDefault="00357DE7">
      <w:pPr>
        <w:pStyle w:val="ConsPlusNormal"/>
        <w:spacing w:before="220"/>
        <w:ind w:firstLine="540"/>
        <w:jc w:val="both"/>
      </w:pPr>
      <w:bookmarkStart w:id="1" w:name="P70"/>
      <w:bookmarkEnd w:id="1"/>
      <w:r>
        <w:t>12. Решения об использовании остатков целевых средств, источником которых являются средства республиканского бюджета Республики Алтай, на цели, ранее установленные условиями их предоставления (за 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в размере, не превышающем размер неисполненных обязательств государственных учреждений, принимаются:</w:t>
      </w:r>
    </w:p>
    <w:p w:rsidR="00357DE7" w:rsidRDefault="00357DE7">
      <w:pPr>
        <w:pStyle w:val="ConsPlusNormal"/>
        <w:spacing w:before="220"/>
        <w:ind w:firstLine="540"/>
        <w:jc w:val="both"/>
      </w:pPr>
      <w:r>
        <w:t>на основе обязательств, принятых до начала 2023 года;</w:t>
      </w:r>
    </w:p>
    <w:p w:rsidR="00357DE7" w:rsidRDefault="00357DE7">
      <w:pPr>
        <w:pStyle w:val="ConsPlusNormal"/>
        <w:spacing w:before="220"/>
        <w:ind w:firstLine="540"/>
        <w:jc w:val="both"/>
      </w:pPr>
      <w:r>
        <w:t>на основе обязательств, подлежащих принятию в 2023 году в соответствии с начатыми до 1 января 2023 года конкурсными процедурами и (или) отборами, в случае размещения до 1 января 2023 года извещения об осуществлении закупки товаров, работ, услуг в единой информационной системе в сфере закупок, а также проектов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7DE7" w:rsidRDefault="00357DE7">
      <w:pPr>
        <w:pStyle w:val="ConsPlusNormal"/>
        <w:spacing w:before="220"/>
        <w:ind w:firstLine="540"/>
        <w:jc w:val="both"/>
      </w:pPr>
      <w:r>
        <w:t>на реализацию региональных проектов, обеспечивающих достижение результатов федеральных проектов, при наличии решения коллегиального органа управления проектной деятельностью в исполнительных органах государственной власти Республики Алтай о возможности использования остатков целевых средств.</w:t>
      </w:r>
    </w:p>
    <w:p w:rsidR="00357DE7" w:rsidRDefault="00357DE7">
      <w:pPr>
        <w:pStyle w:val="ConsPlusNormal"/>
        <w:spacing w:before="220"/>
        <w:ind w:firstLine="540"/>
        <w:jc w:val="both"/>
      </w:pPr>
      <w:bookmarkStart w:id="2" w:name="P74"/>
      <w:bookmarkEnd w:id="2"/>
      <w:r>
        <w:t xml:space="preserve">13. Главные распорядители средств республиканского бюджета не позднее 30-го рабочего дня со дня поступления в текущем финансовом году организациям средств по ранее произведенным организациями выплатам, источником финансового обеспечения которых являются целевые средства (за исключением субсидий государственным учреждениям на финансовое обеспечение выполнения государственного задания) (далее - средства от возврата </w:t>
      </w:r>
      <w:r>
        <w:lastRenderedPageBreak/>
        <w:t>дебиторской задолженности), путем утверждения информации о сумме возврата дебиторской задолженности прошлых лет (решения об использовании юридическими лицами, не являющимися государственными учреждениями, средств от возврата дебиторской задолженности), утвержденных в порядке и по форме, которые установлены Министерством финансов Республики Алтай, принимают решения об их использовании для достижения целей, установленных при предоставлении целевых средств, в случае поступления средств от возврата дебиторской задолженности в связи с:</w:t>
      </w:r>
    </w:p>
    <w:p w:rsidR="00357DE7" w:rsidRDefault="00357DE7">
      <w:pPr>
        <w:pStyle w:val="ConsPlusNormal"/>
        <w:jc w:val="both"/>
      </w:pPr>
      <w:r>
        <w:t xml:space="preserve">(в ред. </w:t>
      </w:r>
      <w:hyperlink r:id="rId22">
        <w:r>
          <w:rPr>
            <w:color w:val="0000FF"/>
          </w:rPr>
          <w:t>Постановления</w:t>
        </w:r>
      </w:hyperlink>
      <w:r>
        <w:t xml:space="preserve"> Правительства Республики Алтай от 21.02.2023 N 45)</w:t>
      </w:r>
    </w:p>
    <w:p w:rsidR="00357DE7" w:rsidRDefault="00357DE7">
      <w:pPr>
        <w:pStyle w:val="ConsPlusNormal"/>
        <w:spacing w:before="220"/>
        <w:ind w:firstLine="540"/>
        <w:jc w:val="both"/>
      </w:pPr>
      <w:r>
        <w:t>изменением условий или расторжением в соответствии с гражданским законодательством Российской Федерации ранее заключенных организациями контрактов (договоров), в том числе в связи с введением процедур, применяемых в деле о несостоятельности (банкротстве) поставщика (подрядчика, исполнителя);</w:t>
      </w:r>
    </w:p>
    <w:p w:rsidR="00357DE7" w:rsidRDefault="00357DE7">
      <w:pPr>
        <w:pStyle w:val="ConsPlusNormal"/>
        <w:spacing w:before="220"/>
        <w:ind w:firstLine="540"/>
        <w:jc w:val="both"/>
      </w:pPr>
      <w:r>
        <w:t>реализацией требований обеспечения исполнения заключенных организациями контрактов (договоров);</w:t>
      </w:r>
    </w:p>
    <w:p w:rsidR="00357DE7" w:rsidRDefault="00357DE7">
      <w:pPr>
        <w:pStyle w:val="ConsPlusNormal"/>
        <w:spacing w:before="220"/>
        <w:ind w:firstLine="540"/>
        <w:jc w:val="both"/>
      </w:pPr>
      <w:r>
        <w:t>возвратом в соответствии с законодательством Российской Федерации о налогах и сборах излишне уплаченных сумм налогов, сборов, пеней, штрафов и процентов;</w:t>
      </w:r>
    </w:p>
    <w:p w:rsidR="00357DE7" w:rsidRDefault="00357DE7">
      <w:pPr>
        <w:pStyle w:val="ConsPlusNormal"/>
        <w:spacing w:before="220"/>
        <w:ind w:firstLine="540"/>
        <w:jc w:val="both"/>
      </w:pPr>
      <w:r>
        <w:t>возвратом в 2023 году отклоненного кредитной организацией платежа организации 2022 года (в том числе по причине неверного указания реквизитов платежа).</w:t>
      </w:r>
    </w:p>
    <w:p w:rsidR="00357DE7" w:rsidRDefault="00357DE7">
      <w:pPr>
        <w:pStyle w:val="ConsPlusNormal"/>
        <w:spacing w:before="220"/>
        <w:ind w:firstLine="540"/>
        <w:jc w:val="both"/>
      </w:pPr>
      <w:r>
        <w:t xml:space="preserve">14. Средства от возврата дебиторской задолженности, образовавшиеся в связи с причинами, указанными в </w:t>
      </w:r>
      <w:hyperlink w:anchor="P74">
        <w:r>
          <w:rPr>
            <w:color w:val="0000FF"/>
          </w:rPr>
          <w:t>пункте 13</w:t>
        </w:r>
      </w:hyperlink>
      <w:r>
        <w:t xml:space="preserve"> настоящего Постановления, используются организациями в соответствии с нормативными правовыми актами Республики Алтай, регулирующими порядок предоставления целевых средств, устанавливающими возможность направления и (или) порядок их использования.</w:t>
      </w:r>
    </w:p>
    <w:p w:rsidR="00357DE7" w:rsidRDefault="00357DE7">
      <w:pPr>
        <w:pStyle w:val="ConsPlusNormal"/>
        <w:spacing w:before="220"/>
        <w:ind w:firstLine="540"/>
        <w:jc w:val="both"/>
      </w:pPr>
      <w:r>
        <w:t xml:space="preserve">Принятие решений, предусмотренных </w:t>
      </w:r>
      <w:hyperlink w:anchor="P74">
        <w:r>
          <w:rPr>
            <w:color w:val="0000FF"/>
          </w:rPr>
          <w:t>пунктом 13</w:t>
        </w:r>
      </w:hyperlink>
      <w:r>
        <w:t xml:space="preserve"> настоящего Положения, осуществляется на основании информации об использовании средств от возврата дебиторской задолженности с указанием причин ее образования, указанных в </w:t>
      </w:r>
      <w:hyperlink w:anchor="P74">
        <w:r>
          <w:rPr>
            <w:color w:val="0000FF"/>
          </w:rPr>
          <w:t>пункте 13</w:t>
        </w:r>
      </w:hyperlink>
      <w:r>
        <w:t xml:space="preserve"> настоящего Положения, путем утверждения информации о сумме возврата дебиторской задолженности прошлых лет (решения об использовании юридическими лицами, не являющимися государственными учреждениями, средств от возврата дебиторской задолженности), утвержденных в порядке и по форме, которые установлены Министерством финансов Республики Алтай.</w:t>
      </w:r>
    </w:p>
    <w:p w:rsidR="00357DE7" w:rsidRDefault="00357DE7">
      <w:pPr>
        <w:pStyle w:val="ConsPlusNormal"/>
        <w:jc w:val="both"/>
      </w:pPr>
      <w:r>
        <w:t xml:space="preserve">(в ред. </w:t>
      </w:r>
      <w:hyperlink r:id="rId23">
        <w:r>
          <w:rPr>
            <w:color w:val="0000FF"/>
          </w:rPr>
          <w:t>Постановления</w:t>
        </w:r>
      </w:hyperlink>
      <w:r>
        <w:t xml:space="preserve"> Правительства Республики Алтай от 21.02.2023 N 45)</w:t>
      </w:r>
    </w:p>
    <w:p w:rsidR="00357DE7" w:rsidRDefault="00357DE7">
      <w:pPr>
        <w:pStyle w:val="ConsPlusNormal"/>
        <w:spacing w:before="220"/>
        <w:ind w:firstLine="540"/>
        <w:jc w:val="both"/>
      </w:pPr>
      <w:r>
        <w:t xml:space="preserve">15. В случае неисполнения организациями положений, предусмотренных </w:t>
      </w:r>
      <w:hyperlink w:anchor="P70">
        <w:r>
          <w:rPr>
            <w:color w:val="0000FF"/>
          </w:rPr>
          <w:t>пунктами 12</w:t>
        </w:r>
      </w:hyperlink>
      <w:r>
        <w:t xml:space="preserve"> и </w:t>
      </w:r>
      <w:hyperlink w:anchor="P74">
        <w:r>
          <w:rPr>
            <w:color w:val="0000FF"/>
          </w:rPr>
          <w:t>13</w:t>
        </w:r>
      </w:hyperlink>
      <w:r>
        <w:t xml:space="preserve"> настоящего Постановления, рекомендовать Управлению Федерального казначейства по Республике Алтай не позднее 10-го рабочего дня после наступления сроков, предусмотренных </w:t>
      </w:r>
      <w:hyperlink w:anchor="P70">
        <w:r>
          <w:rPr>
            <w:color w:val="0000FF"/>
          </w:rPr>
          <w:t>пунктами 12</w:t>
        </w:r>
      </w:hyperlink>
      <w:r>
        <w:t xml:space="preserve"> и </w:t>
      </w:r>
      <w:hyperlink w:anchor="P74">
        <w:r>
          <w:rPr>
            <w:color w:val="0000FF"/>
          </w:rPr>
          <w:t>13</w:t>
        </w:r>
      </w:hyperlink>
      <w:r>
        <w:t xml:space="preserve"> настоящего Постановления, перечислять в установленном бюджетным законодательством Российской Федерации порядке в доход республиканского бюджета остатки целевых средств (средства от возврата дебиторской задолженности), находящиеся на соответствующих лицевых счетах, открытых организациям в Управлении Федерального казначейства по Республике Алтай, на основании распоряжений о совершении казначейских платежей, оформленных Управлением Федерального казначейства по Республике Алтай.</w:t>
      </w:r>
    </w:p>
    <w:p w:rsidR="00357DE7" w:rsidRDefault="00357DE7">
      <w:pPr>
        <w:pStyle w:val="ConsPlusNormal"/>
        <w:spacing w:before="220"/>
        <w:ind w:firstLine="540"/>
        <w:jc w:val="both"/>
      </w:pPr>
      <w:r>
        <w:t>16. Установить исполнительным органам государственной власти Республики Алтай и государственным учреждениям запрет на принятие новых расходных обязательств (заключение соглашений и договоров) при наличии просроченной кредиторской задолженности по заработной плате, налогам и сборам в бюджеты бюджетной системы Российской Федерации, коммунальным услугам и перед иными кредиторами в случае, если вновь принимаемые обязательства не обеспечены дополнительными источниками финансирования.</w:t>
      </w:r>
    </w:p>
    <w:p w:rsidR="00357DE7" w:rsidRDefault="00357DE7">
      <w:pPr>
        <w:pStyle w:val="ConsPlusNormal"/>
        <w:spacing w:before="220"/>
        <w:ind w:firstLine="540"/>
        <w:jc w:val="both"/>
      </w:pPr>
      <w:bookmarkStart w:id="3" w:name="P85"/>
      <w:bookmarkEnd w:id="3"/>
      <w:r>
        <w:t xml:space="preserve">17. Установить, что получатели средств республиканского бюджета и государственные </w:t>
      </w:r>
      <w:r>
        <w:lastRenderedPageBreak/>
        <w:t>учреждения вправе предусматривать в заключаемых ими договорах (государственных контрактах) о поставке товаров, выполнении работ, оказании услуг авансовые платежи в размере и порядке, которые установлены настоящим пунктом, но не более лимитов бюджетных обязательств на соответствующий финансовый год, доведенных до них в установленном Министерством финансов Республики Алтай порядке на соответствующие цели:</w:t>
      </w:r>
    </w:p>
    <w:p w:rsidR="00357DE7" w:rsidRDefault="00357DE7">
      <w:pPr>
        <w:pStyle w:val="ConsPlusNormal"/>
        <w:spacing w:before="220"/>
        <w:ind w:firstLine="540"/>
        <w:jc w:val="both"/>
      </w:pPr>
      <w:r>
        <w:t>а) при включении в договор (государственный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Министерством финансов Республики Алтай порядком санкционирования оплаты денежных обязательств получателей средств республиканского бюджета, и общей суммой ранее выплаченного авансового платежа (в случае если договор (государственный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(государственным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(государственный контракт) содержит этапы его исполнения, сроки выполнения которых полностью или частично совпадают);</w:t>
      </w:r>
    </w:p>
    <w:p w:rsidR="00357DE7" w:rsidRDefault="00357DE7">
      <w:pPr>
        <w:pStyle w:val="ConsPlusNormal"/>
        <w:spacing w:before="220"/>
        <w:ind w:firstLine="540"/>
        <w:jc w:val="both"/>
      </w:pPr>
      <w:r>
        <w:t>б) до 100 процентов суммы договора (государственного контракта) - по договорам (государственным контрактам) об оказании услуг связи, о подписке на печатные издания и их приобретении, обучении на курсах повышения квалификации, оплате проживания при направлении работников в командировку, об оказании услуг по организации питания обучающихся во время проведения учебных военных сборов, участии в научных, методических и иных конференциях, приобретении авиа- и железнодорожных билетов, билетов для проезда городским и пригородным транспортом и путевок на санаторно-курортное лечение, об оказании медицинской помощи в лечебно-профилактических учреждениях за пределами Республики Алтай, по договорам о выкупе земельных участков, обязательного страхования гражданской ответственности владельцев транспортных средств, по договорам (государственным контрактам) о проведении мероприятий по тушению пожаров, по договорам о проведении проверки достоверности определения сметной стоимости объектов капитального строительства, финансовое обеспечение которых планируется осуществлять полностью или частично за счет средств республиканского бюджета, а также по договорам (государственным контрактам), заключаемым в целях осуществления мер, направленных на предупреждение распространения эпидемий и ликвидацию их последствий при введении режима повышенной готовности, чрезвычайной ситуации, а также при введении чрезвычайного положения;</w:t>
      </w:r>
    </w:p>
    <w:p w:rsidR="00357DE7" w:rsidRDefault="00357DE7">
      <w:pPr>
        <w:pStyle w:val="ConsPlusNormal"/>
        <w:jc w:val="both"/>
      </w:pPr>
      <w:r>
        <w:t xml:space="preserve">(в ред. </w:t>
      </w:r>
      <w:hyperlink r:id="rId24">
        <w:r>
          <w:rPr>
            <w:color w:val="0000FF"/>
          </w:rPr>
          <w:t>Постановления</w:t>
        </w:r>
      </w:hyperlink>
      <w:r>
        <w:t xml:space="preserve"> Правительства Республики Алтай от 21.02.2023 N 45)</w:t>
      </w:r>
    </w:p>
    <w:p w:rsidR="00357DE7" w:rsidRDefault="00357DE7">
      <w:pPr>
        <w:pStyle w:val="ConsPlusNormal"/>
        <w:spacing w:before="220"/>
        <w:ind w:firstLine="540"/>
        <w:jc w:val="both"/>
      </w:pPr>
      <w:r>
        <w:t>в) до 100 процентов суммы договора (государственного контракта) - по договорам (государственным контрактам), заключаемым на основании решения Единого регионального штаба по вопросам мобилизации, а также поддержке мобилизованных, добровольцев и членов их семей;</w:t>
      </w:r>
    </w:p>
    <w:p w:rsidR="00357DE7" w:rsidRDefault="00357DE7">
      <w:pPr>
        <w:pStyle w:val="ConsPlusNormal"/>
        <w:spacing w:before="220"/>
        <w:ind w:firstLine="540"/>
        <w:jc w:val="both"/>
      </w:pPr>
      <w:r>
        <w:t>г) до 50 процентов неоплаченной суммы договора (государственного контракта) - по договорам (государственным контрактам) на оплату коммунальных услуг;</w:t>
      </w:r>
    </w:p>
    <w:p w:rsidR="00357DE7" w:rsidRDefault="00357DE7">
      <w:pPr>
        <w:pStyle w:val="ConsPlusNormal"/>
        <w:spacing w:before="220"/>
        <w:ind w:firstLine="540"/>
        <w:jc w:val="both"/>
      </w:pPr>
      <w:bookmarkStart w:id="4" w:name="P91"/>
      <w:bookmarkEnd w:id="4"/>
      <w:r>
        <w:t>д) до 30 процентов суммы договора (государственного контракта), финансовое обеспечение которого осуществляется за счет средств, не подлежащих казначейскому сопровождению.</w:t>
      </w:r>
    </w:p>
    <w:p w:rsidR="00357DE7" w:rsidRDefault="00357DE7">
      <w:pPr>
        <w:pStyle w:val="ConsPlusNormal"/>
        <w:jc w:val="both"/>
      </w:pPr>
      <w:r>
        <w:t xml:space="preserve">(в ред. </w:t>
      </w:r>
      <w:hyperlink r:id="rId25">
        <w:r>
          <w:rPr>
            <w:color w:val="0000FF"/>
          </w:rPr>
          <w:t>Постановления</w:t>
        </w:r>
      </w:hyperlink>
      <w:r>
        <w:t xml:space="preserve"> Правительства Республики Алтай от 05.04.2023 N 142)</w:t>
      </w:r>
    </w:p>
    <w:p w:rsidR="00357DE7" w:rsidRDefault="00357DE7">
      <w:pPr>
        <w:pStyle w:val="ConsPlusNormal"/>
        <w:spacing w:before="220"/>
        <w:ind w:firstLine="540"/>
        <w:jc w:val="both"/>
      </w:pPr>
      <w:bookmarkStart w:id="5" w:name="P93"/>
      <w:bookmarkEnd w:id="5"/>
      <w:r>
        <w:t xml:space="preserve">18. Установить, что в 2023 году получатели средств республиканского бюджета и государственные учреждения предусматривают в заключаемых ими государственных контрактах на поставку товаров (выполнение работ, оказание услуг), средства на финансовое обеспечение которых подлежат в случаях, установленных в соответствии с бюджетным законодательством Российской Федерации, казначейскому сопровождению, условие выплаты авансовых платежей в размере от 30 до 50 процентов суммы государственного контракта, но не более лимитов </w:t>
      </w:r>
      <w:r>
        <w:lastRenderedPageBreak/>
        <w:t>бюджетных обязательств, доведенных до них в установленном Министерством финансов Республики Алтай порядке на указанные цели на соответствующий финансовый год.</w:t>
      </w:r>
    </w:p>
    <w:p w:rsidR="00357DE7" w:rsidRDefault="00357DE7">
      <w:pPr>
        <w:pStyle w:val="ConsPlusNormal"/>
        <w:jc w:val="both"/>
      </w:pPr>
      <w:r>
        <w:t xml:space="preserve">(в ред. </w:t>
      </w:r>
      <w:hyperlink r:id="rId26">
        <w:r>
          <w:rPr>
            <w:color w:val="0000FF"/>
          </w:rPr>
          <w:t>Постановления</w:t>
        </w:r>
      </w:hyperlink>
      <w:r>
        <w:t xml:space="preserve"> Правительства Республики Алтай от 05.04.2023 N 142)</w:t>
      </w:r>
    </w:p>
    <w:p w:rsidR="00357DE7" w:rsidRDefault="00357DE7">
      <w:pPr>
        <w:pStyle w:val="ConsPlusNormal"/>
        <w:spacing w:before="220"/>
        <w:ind w:firstLine="540"/>
        <w:jc w:val="both"/>
      </w:pPr>
      <w:r>
        <w:t xml:space="preserve">В случае если исполнение государственного контракта, указанного в </w:t>
      </w:r>
      <w:hyperlink w:anchor="P93">
        <w:r>
          <w:rPr>
            <w:color w:val="0000FF"/>
          </w:rPr>
          <w:t>абзаце первом</w:t>
        </w:r>
      </w:hyperlink>
      <w:r>
        <w:t xml:space="preserve"> настоящего пункта, осуществляется в 2023 году и последующих годах и соответствующих лимитов бюджетных обязательств, доведенных до получателя средств республиканского бюджета, недостаточно для выплаты авансового платежа в текущем финансовом году, в государственном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357DE7" w:rsidRDefault="00357DE7">
      <w:pPr>
        <w:pStyle w:val="ConsPlusNormal"/>
        <w:spacing w:before="220"/>
        <w:ind w:firstLine="540"/>
        <w:jc w:val="both"/>
      </w:pPr>
      <w:r>
        <w:t xml:space="preserve">18.1. Получатели средств республиканского бюджета вправе в соответствии с </w:t>
      </w:r>
      <w:hyperlink r:id="rId27">
        <w:r>
          <w:rPr>
            <w:color w:val="0000FF"/>
          </w:rPr>
          <w:t>частью 65.1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внести по соглашению сторон в заключенные до дня вступления в силу настоящего Постановления договоры (государственные контракты) на поставку товаров (выполнение работ, оказание услуг) изменения в части установления в них условия о выплате авансовых платежей в соответствии с </w:t>
      </w:r>
      <w:hyperlink w:anchor="P91">
        <w:r>
          <w:rPr>
            <w:color w:val="0000FF"/>
          </w:rPr>
          <w:t>подпунктом "д" пункта 17</w:t>
        </w:r>
      </w:hyperlink>
      <w:r>
        <w:t xml:space="preserve">, </w:t>
      </w:r>
      <w:hyperlink w:anchor="P93">
        <w:r>
          <w:rPr>
            <w:color w:val="0000FF"/>
          </w:rPr>
          <w:t>пунктом 18</w:t>
        </w:r>
      </w:hyperlink>
      <w:r>
        <w:t xml:space="preserve"> настоящего Постановления с соблюдением размера обеспечения исполнения договора (государственного контракта), устанавливаемого в соответствии с </w:t>
      </w:r>
      <w:hyperlink r:id="rId28">
        <w:r>
          <w:rPr>
            <w:color w:val="0000FF"/>
          </w:rPr>
          <w:t>частью 6 статьи 96</w:t>
        </w:r>
      </w:hyperlink>
      <w:r>
        <w:t xml:space="preserve"> Федерального закона.</w:t>
      </w:r>
    </w:p>
    <w:p w:rsidR="00357DE7" w:rsidRDefault="00357DE7">
      <w:pPr>
        <w:pStyle w:val="ConsPlusNormal"/>
        <w:jc w:val="both"/>
      </w:pPr>
      <w:r>
        <w:t xml:space="preserve">(п. 18.1 введен </w:t>
      </w:r>
      <w:hyperlink r:id="rId29">
        <w:r>
          <w:rPr>
            <w:color w:val="0000FF"/>
          </w:rPr>
          <w:t>Постановлением</w:t>
        </w:r>
      </w:hyperlink>
      <w:r>
        <w:t xml:space="preserve"> Правительства Республики Алтай от 05.04.2023 N 142)</w:t>
      </w:r>
    </w:p>
    <w:p w:rsidR="00357DE7" w:rsidRDefault="00357DE7">
      <w:pPr>
        <w:pStyle w:val="ConsPlusNormal"/>
        <w:spacing w:before="220"/>
        <w:ind w:firstLine="540"/>
        <w:jc w:val="both"/>
      </w:pPr>
      <w:r>
        <w:t xml:space="preserve">19. Государственные органы Республики Алтай, осуществляющие функции и полномочия учредителя в отношении бюджетных и автономных учреждений Республики Алтай, обеспечивают включение указанными в настоящем пункте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85">
        <w:r>
          <w:rPr>
            <w:color w:val="0000FF"/>
          </w:rPr>
          <w:t>пунктом 17</w:t>
        </w:r>
      </w:hyperlink>
      <w:r>
        <w:t xml:space="preserve"> настоящего Постановления.</w:t>
      </w:r>
    </w:p>
    <w:p w:rsidR="00357DE7" w:rsidRDefault="00357DE7">
      <w:pPr>
        <w:pStyle w:val="ConsPlusNormal"/>
        <w:spacing w:before="220"/>
        <w:ind w:firstLine="540"/>
        <w:jc w:val="both"/>
      </w:pPr>
      <w:r>
        <w:t>20. Главным распорядителям средств республиканского бюджета обеспечить при осуществлении ведомственного контроля проведение проверок целевого и эффективного использования бюджетных средств, выделяемых на реализацию национальных проектов, и направление информации о результатах таких проверок по итогам 1 полугодия года в орган внутреннего государственного финансового контроля в срок до 20 числа месяца, следующего за отчетным периодом.</w:t>
      </w:r>
    </w:p>
    <w:p w:rsidR="00357DE7" w:rsidRDefault="00357DE7">
      <w:pPr>
        <w:pStyle w:val="ConsPlusNormal"/>
        <w:spacing w:before="220"/>
        <w:ind w:firstLine="540"/>
        <w:jc w:val="both"/>
      </w:pPr>
      <w:r>
        <w:t>21. В случае если сроки, предусмотренные настоящим Постановлением, приходятся на нерабочий день, днем окончания каждого из них считается первый рабочий день, следующий после наступления такого срока.</w:t>
      </w:r>
    </w:p>
    <w:p w:rsidR="00357DE7" w:rsidRDefault="00357DE7">
      <w:pPr>
        <w:pStyle w:val="ConsPlusNormal"/>
        <w:spacing w:before="220"/>
        <w:ind w:firstLine="540"/>
        <w:jc w:val="both"/>
      </w:pPr>
      <w:r>
        <w:t>22. Настоящее Постановление вступает в силу со дня его подписания и распространяется на правоотношения, возникшие с 1 января 2023 года.</w:t>
      </w:r>
    </w:p>
    <w:p w:rsidR="00357DE7" w:rsidRDefault="00357DE7">
      <w:pPr>
        <w:pStyle w:val="ConsPlusNormal"/>
        <w:jc w:val="both"/>
      </w:pPr>
    </w:p>
    <w:p w:rsidR="00357DE7" w:rsidRDefault="00357DE7">
      <w:pPr>
        <w:pStyle w:val="ConsPlusNormal"/>
        <w:jc w:val="right"/>
      </w:pPr>
      <w:r>
        <w:t>Глава Республики Алтай,</w:t>
      </w:r>
    </w:p>
    <w:p w:rsidR="00357DE7" w:rsidRDefault="00357DE7">
      <w:pPr>
        <w:pStyle w:val="ConsPlusNormal"/>
        <w:jc w:val="right"/>
      </w:pPr>
      <w:r>
        <w:t>Председатель Правительства</w:t>
      </w:r>
    </w:p>
    <w:p w:rsidR="00357DE7" w:rsidRDefault="00357DE7">
      <w:pPr>
        <w:pStyle w:val="ConsPlusNormal"/>
        <w:jc w:val="right"/>
      </w:pPr>
      <w:r>
        <w:t>Республики Алтай</w:t>
      </w:r>
    </w:p>
    <w:p w:rsidR="00357DE7" w:rsidRDefault="00357DE7">
      <w:pPr>
        <w:pStyle w:val="ConsPlusNormal"/>
        <w:jc w:val="right"/>
      </w:pPr>
      <w:r>
        <w:t>О.Л.ХОРОХОРДИН</w:t>
      </w:r>
    </w:p>
    <w:p w:rsidR="00357DE7" w:rsidRDefault="00357DE7">
      <w:pPr>
        <w:pStyle w:val="ConsPlusNormal"/>
        <w:jc w:val="both"/>
      </w:pPr>
    </w:p>
    <w:p w:rsidR="00357DE7" w:rsidRDefault="00357DE7">
      <w:pPr>
        <w:pStyle w:val="ConsPlusNormal"/>
        <w:jc w:val="both"/>
      </w:pPr>
    </w:p>
    <w:p w:rsidR="00357DE7" w:rsidRDefault="00357DE7">
      <w:pPr>
        <w:pStyle w:val="ConsPlusNormal"/>
        <w:pBdr>
          <w:bottom w:val="single" w:sz="6" w:space="0" w:color="auto"/>
        </w:pBdr>
        <w:spacing w:before="100" w:after="100"/>
        <w:jc w:val="both"/>
        <w:rPr>
          <w:sz w:val="2"/>
          <w:szCs w:val="2"/>
        </w:rPr>
      </w:pPr>
    </w:p>
    <w:p w:rsidR="00C55345" w:rsidRDefault="00C55345">
      <w:bookmarkStart w:id="6" w:name="_GoBack"/>
      <w:bookmarkEnd w:id="6"/>
    </w:p>
    <w:sectPr w:rsidR="00C55345" w:rsidSect="00891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E7"/>
    <w:rsid w:val="00357DE7"/>
    <w:rsid w:val="00C5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986AD-AD14-4F03-893E-B732DD9F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D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7DE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7DE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0AD40EE9939D07DE20FAEB71D526D80BE532FA3D52D42A3EA67698C70E7F0EDD315CDEB0309FB00C75D0A79924s0E" TargetMode="External"/><Relationship Id="rId13" Type="http://schemas.openxmlformats.org/officeDocument/2006/relationships/hyperlink" Target="consultantplus://offline/ref=2E0AD40EE9939D07DE20E4E667B971D409EA6EF43F53D77C63F92DC590077559887E5D90F53C80B00A6ED0A5901742702C49C533B5C65DDE935F592EsBE" TargetMode="External"/><Relationship Id="rId18" Type="http://schemas.openxmlformats.org/officeDocument/2006/relationships/hyperlink" Target="consultantplus://offline/ref=2E0AD40EE9939D07DE20FAEB71D526D80BE132FB3251D42A3EA67698C70E7F0ECF3104D2B13285B00D6086F6DF161E35785AC436B5C459C229s2E" TargetMode="External"/><Relationship Id="rId26" Type="http://schemas.openxmlformats.org/officeDocument/2006/relationships/hyperlink" Target="consultantplus://offline/ref=2E0AD40EE9939D07DE20E4E667B971D409EA6EF43F50DE7E60F92DC590077559887E5D90F53C80B0086BD2AF901742702C49C533B5C65DDE935F592EsBE" TargetMode="External"/><Relationship Id="rId3" Type="http://schemas.openxmlformats.org/officeDocument/2006/relationships/webSettings" Target="webSettings.xml"/><Relationship Id="rId21" Type="http://schemas.openxmlformats.org/officeDocument/2006/relationships/hyperlink" Target="consultantplus://offline/ref=2E0AD40EE9939D07DE20E4E667B971D409EA6EF43F51DA7A65F92DC590077559887E5D90F53C80B0086BD3A5901742702C49C533B5C65DDE935F592EsBE" TargetMode="External"/><Relationship Id="rId7" Type="http://schemas.openxmlformats.org/officeDocument/2006/relationships/hyperlink" Target="consultantplus://offline/ref=2E0AD40EE9939D07DE20E4E667B971D409EA6EF43F51D67A66F92DC590077559887E5D82F5648CB10975D2A38541133627sAE" TargetMode="External"/><Relationship Id="rId12" Type="http://schemas.openxmlformats.org/officeDocument/2006/relationships/hyperlink" Target="consultantplus://offline/ref=2E0AD40EE9939D07DE20FAEB71D526D80CE933FF3D53D42A3EA67698C70E7F0EDD315CDEB0309FB00C75D0A79924s0E" TargetMode="External"/><Relationship Id="rId17" Type="http://schemas.openxmlformats.org/officeDocument/2006/relationships/hyperlink" Target="consultantplus://offline/ref=2E0AD40EE9939D07DE20E4E667B971D409EA6EF43F51D67A66F92DC590077559887E5D82F5648CB10975D2A38541133627sAE" TargetMode="External"/><Relationship Id="rId25" Type="http://schemas.openxmlformats.org/officeDocument/2006/relationships/hyperlink" Target="consultantplus://offline/ref=2E0AD40EE9939D07DE20E4E667B971D409EA6EF43F50DE7E60F92DC590077559887E5D90F53C80B0086BD2A0901742702C49C533B5C65DDE935F592EsBE" TargetMode="External"/><Relationship Id="rId2" Type="http://schemas.openxmlformats.org/officeDocument/2006/relationships/settings" Target="settings.xml"/><Relationship Id="rId16" Type="http://schemas.openxmlformats.org/officeDocument/2006/relationships/hyperlink" Target="consultantplus://offline/ref=2E0AD40EE9939D07DE20E4E667B971D409EA6EF43F51D67A66F92DC590077559887E5D82F5648CB10975D2A38541133627sAE" TargetMode="External"/><Relationship Id="rId20" Type="http://schemas.openxmlformats.org/officeDocument/2006/relationships/hyperlink" Target="consultantplus://offline/ref=2E0AD40EE9939D07DE20E4E667B971D409EA6EF43F51DA7A65F92DC590077559887E5D90F53C80B0086BD2A0901742702C49C533B5C65DDE935F592EsBE" TargetMode="External"/><Relationship Id="rId29" Type="http://schemas.openxmlformats.org/officeDocument/2006/relationships/hyperlink" Target="consultantplus://offline/ref=2E0AD40EE9939D07DE20E4E667B971D409EA6EF43F50DE7E60F92DC590077559887E5D90F53C80B0086BD2AE901742702C49C533B5C65DDE935F592EsBE" TargetMode="External"/><Relationship Id="rId1" Type="http://schemas.openxmlformats.org/officeDocument/2006/relationships/styles" Target="styles.xml"/><Relationship Id="rId6" Type="http://schemas.openxmlformats.org/officeDocument/2006/relationships/hyperlink" Target="consultantplus://offline/ref=2E0AD40EE9939D07DE20E4E667B971D409EA6EF43F50DE7E60F92DC590077559887E5D90F53C80B0086BD2A1901742702C49C533B5C65DDE935F592EsBE" TargetMode="External"/><Relationship Id="rId11" Type="http://schemas.openxmlformats.org/officeDocument/2006/relationships/hyperlink" Target="consultantplus://offline/ref=2E0AD40EE9939D07DE20FAEB71D526D80DE932FE3F5BD42A3EA67698C70E7F0EDD315CDEB0309FB00C75D0A79924s0E" TargetMode="External"/><Relationship Id="rId24" Type="http://schemas.openxmlformats.org/officeDocument/2006/relationships/hyperlink" Target="consultantplus://offline/ref=2E0AD40EE9939D07DE20E4E667B971D409EA6EF43F51DA7A65F92DC590077559887E5D90F53C80B0086BD3A2901742702C49C533B5C65DDE935F592EsBE" TargetMode="External"/><Relationship Id="rId5" Type="http://schemas.openxmlformats.org/officeDocument/2006/relationships/hyperlink" Target="consultantplus://offline/ref=2E0AD40EE9939D07DE20E4E667B971D409EA6EF43F51DA7A65F92DC590077559887E5D90F53C80B0086BD2A1901742702C49C533B5C65DDE935F592EsBE" TargetMode="External"/><Relationship Id="rId15" Type="http://schemas.openxmlformats.org/officeDocument/2006/relationships/hyperlink" Target="consultantplus://offline/ref=2E0AD40EE9939D07DE20FAEB71D526D80BE132FB3251D42A3EA67698C70E7F0ECF3104D2B13285B3096086F6DF161E35785AC436B5C459C229s2E" TargetMode="External"/><Relationship Id="rId23" Type="http://schemas.openxmlformats.org/officeDocument/2006/relationships/hyperlink" Target="consultantplus://offline/ref=2E0AD40EE9939D07DE20E4E667B971D409EA6EF43F51DA7A65F92DC590077559887E5D90F53C80B0086BD3A3901742702C49C533B5C65DDE935F592EsBE" TargetMode="External"/><Relationship Id="rId28" Type="http://schemas.openxmlformats.org/officeDocument/2006/relationships/hyperlink" Target="consultantplus://offline/ref=2E0AD40EE9939D07DE20FAEB71D526D80BE035FA3352D42A3EA67698C70E7F0ECF3104D0B13287BB5C3A96F29642122A7940DA30ABC425sAE" TargetMode="External"/><Relationship Id="rId10" Type="http://schemas.openxmlformats.org/officeDocument/2006/relationships/hyperlink" Target="consultantplus://offline/ref=2E0AD40EE9939D07DE20FAEB71D526D80EE230FC3B55D42A3EA67698C70E7F0EDD315CDEB0309FB00C75D0A79924s0E" TargetMode="External"/><Relationship Id="rId19" Type="http://schemas.openxmlformats.org/officeDocument/2006/relationships/hyperlink" Target="consultantplus://offline/ref=2E0AD40EE9939D07DE20FAEB71D526D80BE132FB3251D42A3EA67698C70E7F0ECF3104D2B13285B30A6086F6DF161E35785AC436B5C459C229s2E"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E0AD40EE9939D07DE20FAEB71D526D80EE339FA3E57D42A3EA67698C70E7F0EDD315CDEB0309FB00C75D0A79924s0E" TargetMode="External"/><Relationship Id="rId14" Type="http://schemas.openxmlformats.org/officeDocument/2006/relationships/hyperlink" Target="consultantplus://offline/ref=2E0AD40EE9939D07DE20FAEB71D526D80BE132FB3251D42A3EA67698C70E7F0ECF3104D2B13282B90D6086F6DF161E35785AC436B5C459C229s2E" TargetMode="External"/><Relationship Id="rId22" Type="http://schemas.openxmlformats.org/officeDocument/2006/relationships/hyperlink" Target="consultantplus://offline/ref=2E0AD40EE9939D07DE20E4E667B971D409EA6EF43F51DA7A65F92DC590077559887E5D90F53C80B0086BD3A4901742702C49C533B5C65DDE935F592EsBE" TargetMode="External"/><Relationship Id="rId27" Type="http://schemas.openxmlformats.org/officeDocument/2006/relationships/hyperlink" Target="consultantplus://offline/ref=2E0AD40EE9939D07DE20FAEB71D526D80BE035FA3352D42A3EA67698C70E7F0ECF3104D2B33086B9033F83E3CE4E12356744C02CA9C65B2Cs3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5278</Words>
  <Characters>30086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Яграшева Арунай Амыровна</dc:creator>
  <cp:keywords/>
  <dc:description/>
  <cp:lastModifiedBy>Яграшева Арунай Амыровна</cp:lastModifiedBy>
  <cp:revision>1</cp:revision>
  <dcterms:created xsi:type="dcterms:W3CDTF">2023-04-11T04:44:00Z</dcterms:created>
  <dcterms:modified xsi:type="dcterms:W3CDTF">2023-04-11T04:45:00Z</dcterms:modified>
</cp:coreProperties>
</file>