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E3" w:rsidRDefault="00C215E3" w:rsidP="00C215E3">
      <w:pPr>
        <w:pStyle w:val="ConsPlusNormal"/>
      </w:pPr>
      <w:r>
        <w:fldChar w:fldCharType="begin"/>
      </w:r>
      <w:r>
        <w:instrText xml:space="preserve"> HYPERLINK "consultantplus://offline/ref=099B4ACDD0F952C590DC0C7F8CDEB69E401C2441CE4834FFA54234A4DD26689F003805FE60C99DF89A30190323AFFBF11FEBA75236CEn0P4K" \h </w:instrText>
      </w:r>
      <w:r>
        <w:fldChar w:fldCharType="separate"/>
      </w:r>
      <w:r>
        <w:rPr>
          <w:i/>
          <w:color w:val="0000FF"/>
        </w:rPr>
        <w:br/>
        <w:t>ст. 34.2, "Налоговый кодекс Российской Федерации (часть первая)" от 31.07.1998 N 146-ФЗ (ред. от 04.08.2023)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>
        <w:rPr>
          <w:i/>
          <w:color w:val="0000FF"/>
        </w:rPr>
        <w:fldChar w:fldCharType="end"/>
      </w:r>
      <w:bookmarkStart w:id="0" w:name="_GoBack"/>
      <w:bookmarkEnd w:id="0"/>
      <w:r>
        <w:br/>
      </w:r>
    </w:p>
    <w:p w:rsidR="00C215E3" w:rsidRDefault="00C215E3">
      <w:pPr>
        <w:pStyle w:val="ConsPlusTitle"/>
        <w:ind w:firstLine="540"/>
        <w:jc w:val="both"/>
        <w:outlineLvl w:val="0"/>
      </w:pPr>
      <w:r>
        <w:t>Статья 34.2. Полномочия финансовых органов в области налогов, сборов, страховых взносов</w:t>
      </w:r>
    </w:p>
    <w:p w:rsidR="00C215E3" w:rsidRDefault="00C215E3">
      <w:pPr>
        <w:pStyle w:val="ConsPlusNormal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03.07.2016 N 243-ФЗ)</w:t>
      </w:r>
    </w:p>
    <w:p w:rsidR="00C215E3" w:rsidRDefault="00C215E3">
      <w:pPr>
        <w:pStyle w:val="ConsPlusNormal"/>
        <w:ind w:firstLine="540"/>
        <w:jc w:val="both"/>
      </w:pPr>
      <w:r>
        <w:t xml:space="preserve">(введена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29.06.2004 N 58-ФЗ)</w:t>
      </w:r>
    </w:p>
    <w:p w:rsidR="00C215E3" w:rsidRDefault="00C215E3">
      <w:pPr>
        <w:pStyle w:val="ConsPlusNormal"/>
        <w:ind w:firstLine="540"/>
        <w:jc w:val="both"/>
      </w:pPr>
    </w:p>
    <w:p w:rsidR="00C215E3" w:rsidRDefault="00C215E3">
      <w:pPr>
        <w:pStyle w:val="ConsPlusNormal"/>
        <w:ind w:firstLine="540"/>
        <w:jc w:val="both"/>
      </w:pPr>
      <w:r>
        <w:t xml:space="preserve">1. Министерство финансов Российской Федерации дает письменные </w:t>
      </w:r>
      <w:hyperlink r:id="rId6">
        <w:r>
          <w:rPr>
            <w:color w:val="0000FF"/>
          </w:rPr>
          <w:t>разъяснения</w:t>
        </w:r>
      </w:hyperlink>
      <w:r>
        <w:t xml:space="preserve"> налоговым органам, налогоплательщикам, ответственному участнику консолидированной группы налогоплательщиков, плательщикам сборов, плательщикам страховых взносов и налоговым агентам по вопросам применения законодательства Российской Федерации о налогах и сборах.</w:t>
      </w:r>
    </w:p>
    <w:p w:rsidR="00C215E3" w:rsidRDefault="00C215E3">
      <w:pPr>
        <w:pStyle w:val="ConsPlusNormal"/>
        <w:jc w:val="both"/>
      </w:pPr>
      <w:r>
        <w:t xml:space="preserve">(в ред. Федеральных законов от 27.07.2006 </w:t>
      </w:r>
      <w:hyperlink r:id="rId7">
        <w:r>
          <w:rPr>
            <w:color w:val="0000FF"/>
          </w:rPr>
          <w:t>N 137-ФЗ</w:t>
        </w:r>
      </w:hyperlink>
      <w:r>
        <w:t xml:space="preserve">, от 27.07.2010 </w:t>
      </w:r>
      <w:hyperlink r:id="rId8">
        <w:r>
          <w:rPr>
            <w:color w:val="0000FF"/>
          </w:rPr>
          <w:t>N 229-ФЗ</w:t>
        </w:r>
      </w:hyperlink>
      <w:r>
        <w:t xml:space="preserve">, от 18.07.2011 </w:t>
      </w:r>
      <w:hyperlink r:id="rId9">
        <w:r>
          <w:rPr>
            <w:color w:val="0000FF"/>
          </w:rPr>
          <w:t>N 227-ФЗ</w:t>
        </w:r>
      </w:hyperlink>
      <w:r>
        <w:t xml:space="preserve">, от 16.11.2011 </w:t>
      </w:r>
      <w:hyperlink r:id="rId10">
        <w:r>
          <w:rPr>
            <w:color w:val="0000FF"/>
          </w:rPr>
          <w:t>N 321-ФЗ</w:t>
        </w:r>
      </w:hyperlink>
      <w:r>
        <w:t xml:space="preserve">, от 03.07.2016 </w:t>
      </w:r>
      <w:hyperlink r:id="rId11">
        <w:r>
          <w:rPr>
            <w:color w:val="0000FF"/>
          </w:rPr>
          <w:t>N 243-ФЗ</w:t>
        </w:r>
      </w:hyperlink>
      <w:r>
        <w:t>)</w:t>
      </w:r>
    </w:p>
    <w:p w:rsidR="00C215E3" w:rsidRDefault="00C215E3">
      <w:pPr>
        <w:pStyle w:val="ConsPlusNormal"/>
        <w:spacing w:before="220"/>
        <w:ind w:firstLine="540"/>
        <w:jc w:val="both"/>
      </w:pPr>
      <w:r>
        <w:t>2. Финансовые органы субъектов Российской Федерации, муниципальных образований, федеральной территории "Сириус" дают письменные разъяснения налоговым органам, налогоплательщикам, плательщикам сборов и налоговым агентам по вопросам применения соответственно законодательства субъектов Российской Федерации о налогах и сборах, нормативных правовых актов муниципальных образований о местных налогах и сборах, нормативных правовых актов представительного органа федеральной территории "Сириус" о местных налогах и сборах.</w:t>
      </w:r>
    </w:p>
    <w:p w:rsidR="00C215E3" w:rsidRDefault="00C215E3">
      <w:pPr>
        <w:pStyle w:val="ConsPlusNormal"/>
        <w:jc w:val="both"/>
      </w:pPr>
      <w:r>
        <w:t xml:space="preserve">(п. 2 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11.06.2021 N 199-ФЗ)</w:t>
      </w:r>
    </w:p>
    <w:p w:rsidR="00C215E3" w:rsidRDefault="00C215E3">
      <w:pPr>
        <w:pStyle w:val="ConsPlusNormal"/>
        <w:spacing w:before="220"/>
        <w:ind w:firstLine="540"/>
        <w:jc w:val="both"/>
      </w:pPr>
      <w:r>
        <w:t>3. Министерство финансов Российской Федерации, финансовые органы субъектов Российской Федерации, муниципальных образований, федеральной территории "Сириус" дают письменные разъяснения в пределах своей компетенции в течение двух месяцев со дня поступления соответствующего запроса. По решению руководителя (заместителя руководителя) соответствующего финансового органа указанный срок может быть продлен, но не более чем на один месяц.</w:t>
      </w:r>
    </w:p>
    <w:p w:rsidR="00C215E3" w:rsidRDefault="00C215E3">
      <w:pPr>
        <w:pStyle w:val="ConsPlusNormal"/>
        <w:jc w:val="both"/>
      </w:pPr>
      <w:r>
        <w:t xml:space="preserve">(п. 3 введен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27.07.2006 N 137-ФЗ; в ред.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11.06.2021 N 199-ФЗ)</w:t>
      </w:r>
    </w:p>
    <w:p w:rsidR="002535FD" w:rsidRDefault="002535FD"/>
    <w:sectPr w:rsidR="002535FD" w:rsidSect="00AF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E3"/>
    <w:rsid w:val="002535FD"/>
    <w:rsid w:val="00C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92F4-49A0-4C05-B6F6-2909EF5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15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B4ACDD0F952C590DC0C7F8CDEB69E46192046C24434FFA54234A4DD26689F003805FC68CE94F6CF6A09076AF8F0ED19FCB95928CE07B3n1P7K" TargetMode="External"/><Relationship Id="rId13" Type="http://schemas.openxmlformats.org/officeDocument/2006/relationships/hyperlink" Target="consultantplus://offline/ref=099B4ACDD0F952C590DC0C7F8CDEB69E401B2242C84034FFA54234A4DD26689F003805FC68CE95F6CC6A09076AF8F0ED19FCB95928CE07B3n1P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01B2242C84034FFA54234A4DD26689F003805FC68CE95F7C76A09076AF8F0ED19FCB95928CE07B3n1P7K" TargetMode="External"/><Relationship Id="rId12" Type="http://schemas.openxmlformats.org/officeDocument/2006/relationships/hyperlink" Target="consultantplus://offline/ref=099B4ACDD0F952C590DC0C7F8CDEB69E47112648C24634FFA54234A4DD26689F003805FC68CE94F7CF6A09076AF8F0ED19FCB95928CE07B3n1P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B4ACDD0F952C590DC0C7F8CDEB69E451C2546CA4034FFA54234A4DD26689F003805FC68CE94F2CE6A09076AF8F0ED19FCB95928CE07B3n1P7K" TargetMode="External"/><Relationship Id="rId11" Type="http://schemas.openxmlformats.org/officeDocument/2006/relationships/hyperlink" Target="consultantplus://offline/ref=099B4ACDD0F952C590DC0C7F8CDEB69E401B2242C84234FFA54234A4DD26689F003805FC68CE95F2CE6A09076AF8F0ED19FCB95928CE07B3n1P7K" TargetMode="External"/><Relationship Id="rId5" Type="http://schemas.openxmlformats.org/officeDocument/2006/relationships/hyperlink" Target="consultantplus://offline/ref=099B4ACDD0F952C590DC0C7F8CDEB69E47112943CA4134FFA54234A4DD26689F003805FC68CE91FBCE6A09076AF8F0ED19FCB95928CE07B3n1P7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9B4ACDD0F952C590DC0C7F8CDEB69E451B2147CD4434FFA54234A4DD26689F003805FC68CE95FACC6A09076AF8F0ED19FCB95928CE07B3n1P7K" TargetMode="External"/><Relationship Id="rId4" Type="http://schemas.openxmlformats.org/officeDocument/2006/relationships/hyperlink" Target="consultantplus://offline/ref=099B4ACDD0F952C590DC0C7F8CDEB69E401B2242C84234FFA54234A4DD26689F003805FC68CE95F3C76A09076AF8F0ED19FCB95928CE07B3n1P7K" TargetMode="External"/><Relationship Id="rId9" Type="http://schemas.openxmlformats.org/officeDocument/2006/relationships/hyperlink" Target="consultantplus://offline/ref=099B4ACDD0F952C590DC0C7F8CDEB69E451D2447CE4134FFA54234A4DD26689F003805FC68CE94F2CE6A09076AF8F0ED19FCB95928CE07B3n1P7K" TargetMode="External"/><Relationship Id="rId14" Type="http://schemas.openxmlformats.org/officeDocument/2006/relationships/hyperlink" Target="consultantplus://offline/ref=099B4ACDD0F952C590DC0C7F8CDEB69E47112648C24634FFA54234A4DD26689F003805FC68CE94F7CD6A09076AF8F0ED19FCB95928CE07B3n1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</cp:revision>
  <dcterms:created xsi:type="dcterms:W3CDTF">2023-09-26T10:15:00Z</dcterms:created>
  <dcterms:modified xsi:type="dcterms:W3CDTF">2023-09-26T10:16:00Z</dcterms:modified>
</cp:coreProperties>
</file>