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6CC" w:rsidRPr="00E7029D" w:rsidRDefault="003466CC" w:rsidP="003466CC">
      <w:pPr>
        <w:pStyle w:val="formattext"/>
        <w:spacing w:before="0" w:beforeAutospacing="0" w:after="0" w:afterAutospacing="0"/>
        <w:jc w:val="right"/>
        <w:rPr>
          <w:rFonts w:eastAsiaTheme="minorHAnsi"/>
          <w:sz w:val="28"/>
          <w:szCs w:val="28"/>
          <w:lang w:eastAsia="en-US"/>
        </w:rPr>
      </w:pPr>
      <w:r w:rsidRPr="00E7029D">
        <w:rPr>
          <w:rFonts w:eastAsiaTheme="minorHAnsi"/>
          <w:sz w:val="28"/>
          <w:szCs w:val="28"/>
          <w:lang w:eastAsia="en-US"/>
        </w:rPr>
        <w:t>Проект</w:t>
      </w:r>
    </w:p>
    <w:p w:rsidR="003466CC" w:rsidRDefault="003466CC" w:rsidP="003466CC">
      <w:pPr>
        <w:pStyle w:val="formattext"/>
        <w:spacing w:before="0" w:beforeAutospacing="0" w:after="0" w:afterAutospacing="0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ПРАВИТЕЛЬСТВО РЕСПУБЛИКИ АЛТАЙ</w:t>
      </w: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ПОСТАНОВЛЕНИЕ</w:t>
      </w: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 xml:space="preserve">от </w:t>
      </w:r>
      <w:r>
        <w:rPr>
          <w:rFonts w:eastAsiaTheme="minorHAnsi"/>
          <w:b/>
          <w:sz w:val="28"/>
          <w:szCs w:val="28"/>
          <w:lang w:eastAsia="en-US"/>
        </w:rPr>
        <w:t>«___»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________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№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_______</w:t>
      </w:r>
    </w:p>
    <w:p w:rsidR="003466CC" w:rsidRPr="00921B6B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466CC" w:rsidRDefault="003466CC" w:rsidP="003466CC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О</w:t>
      </w:r>
      <w:r>
        <w:rPr>
          <w:rFonts w:eastAsiaTheme="minorHAnsi"/>
          <w:b/>
          <w:sz w:val="28"/>
          <w:szCs w:val="28"/>
          <w:lang w:eastAsia="en-US"/>
        </w:rPr>
        <w:t xml:space="preserve"> внесении изменений в государственную программу Республики Алтай 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"Р</w:t>
      </w:r>
      <w:r>
        <w:rPr>
          <w:rFonts w:eastAsiaTheme="minorHAnsi"/>
          <w:b/>
          <w:sz w:val="28"/>
          <w:szCs w:val="28"/>
          <w:lang w:eastAsia="en-US"/>
        </w:rPr>
        <w:t>азвитие образования</w:t>
      </w:r>
      <w:r w:rsidRPr="00921B6B">
        <w:rPr>
          <w:rFonts w:eastAsiaTheme="minorHAnsi"/>
          <w:b/>
          <w:sz w:val="28"/>
          <w:szCs w:val="28"/>
          <w:lang w:eastAsia="en-US"/>
        </w:rPr>
        <w:t>"</w:t>
      </w:r>
    </w:p>
    <w:p w:rsidR="001D5DA8" w:rsidRDefault="001D5DA8" w:rsidP="001D5DA8">
      <w:pPr>
        <w:pStyle w:val="formattext"/>
        <w:spacing w:before="0" w:beforeAutospacing="0" w:after="0" w:afterAutospacing="0"/>
        <w:jc w:val="center"/>
        <w:rPr>
          <w:rFonts w:eastAsiaTheme="minorHAnsi"/>
          <w:lang w:eastAsia="en-US"/>
        </w:rPr>
      </w:pPr>
    </w:p>
    <w:p w:rsidR="001D5DA8" w:rsidRDefault="001D5DA8" w:rsidP="001D5DA8">
      <w:pPr>
        <w:pStyle w:val="formattext"/>
        <w:spacing w:before="0" w:beforeAutospacing="0" w:after="0" w:afterAutospacing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Список изменяющих документов</w:t>
      </w:r>
    </w:p>
    <w:p w:rsidR="00CB4560" w:rsidRDefault="001D5DA8" w:rsidP="00CB4560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>
        <w:rPr>
          <w:rFonts w:eastAsiaTheme="minorHAnsi"/>
          <w:lang w:eastAsia="en-US"/>
        </w:rPr>
        <w:t>(</w:t>
      </w:r>
      <w:r w:rsidR="00CB4560">
        <w:rPr>
          <w:rFonts w:eastAsiaTheme="minorHAnsi"/>
          <w:lang w:eastAsia="en-US"/>
        </w:rPr>
        <w:t xml:space="preserve">в ред. Постановлений Правительства Республики Алтай от 21.02.2013 </w:t>
      </w:r>
      <w:hyperlink r:id="rId4" w:history="1">
        <w:r w:rsidR="00CB4560">
          <w:rPr>
            <w:rFonts w:eastAsiaTheme="minorHAnsi"/>
            <w:color w:val="0000FF"/>
            <w:lang w:eastAsia="en-US"/>
          </w:rPr>
          <w:t>№ 36</w:t>
        </w:r>
      </w:hyperlink>
      <w:r w:rsidR="00CB4560">
        <w:rPr>
          <w:rFonts w:eastAsiaTheme="minorHAnsi"/>
          <w:lang w:eastAsia="en-US"/>
        </w:rPr>
        <w:t xml:space="preserve">, от 16.07.2013 </w:t>
      </w:r>
      <w:hyperlink r:id="rId5" w:history="1">
        <w:r w:rsidR="00CB4560">
          <w:rPr>
            <w:rFonts w:eastAsiaTheme="minorHAnsi"/>
            <w:color w:val="0000FF"/>
            <w:lang w:eastAsia="en-US"/>
          </w:rPr>
          <w:t>№ 188</w:t>
        </w:r>
      </w:hyperlink>
      <w:r w:rsidR="00CB4560">
        <w:rPr>
          <w:rFonts w:eastAsiaTheme="minorHAnsi"/>
          <w:lang w:eastAsia="en-US"/>
        </w:rPr>
        <w:t xml:space="preserve">, от 19.02.2014 </w:t>
      </w:r>
      <w:hyperlink r:id="rId6" w:history="1">
        <w:r w:rsidR="00CB4560">
          <w:rPr>
            <w:rFonts w:eastAsiaTheme="minorHAnsi"/>
            <w:color w:val="0000FF"/>
            <w:lang w:eastAsia="en-US"/>
          </w:rPr>
          <w:t>№ 25</w:t>
        </w:r>
      </w:hyperlink>
      <w:r w:rsidR="00CB4560">
        <w:rPr>
          <w:rFonts w:eastAsiaTheme="minorHAnsi"/>
          <w:lang w:eastAsia="en-US"/>
        </w:rPr>
        <w:t xml:space="preserve">, от 15.04.2014 </w:t>
      </w:r>
      <w:hyperlink r:id="rId7" w:history="1">
        <w:r w:rsidR="00CB4560">
          <w:rPr>
            <w:rFonts w:eastAsiaTheme="minorHAnsi"/>
            <w:color w:val="0000FF"/>
            <w:lang w:eastAsia="en-US"/>
          </w:rPr>
          <w:t>№ 86</w:t>
        </w:r>
      </w:hyperlink>
      <w:r w:rsidR="00CB4560">
        <w:rPr>
          <w:rFonts w:eastAsiaTheme="minorHAnsi"/>
          <w:lang w:eastAsia="en-US"/>
        </w:rPr>
        <w:t xml:space="preserve">, от 18.08.2014 </w:t>
      </w:r>
      <w:hyperlink r:id="rId8" w:history="1">
        <w:r w:rsidR="00CB4560">
          <w:rPr>
            <w:rFonts w:eastAsiaTheme="minorHAnsi"/>
            <w:color w:val="0000FF"/>
            <w:lang w:eastAsia="en-US"/>
          </w:rPr>
          <w:t>№ 245</w:t>
        </w:r>
      </w:hyperlink>
      <w:r w:rsidR="00CB4560">
        <w:rPr>
          <w:rFonts w:eastAsiaTheme="minorHAnsi"/>
          <w:lang w:eastAsia="en-US"/>
        </w:rPr>
        <w:t xml:space="preserve">, от 15.10.2014 </w:t>
      </w:r>
      <w:hyperlink r:id="rId9" w:history="1">
        <w:r w:rsidR="00CB4560">
          <w:rPr>
            <w:rFonts w:eastAsiaTheme="minorHAnsi"/>
            <w:color w:val="0000FF"/>
            <w:lang w:eastAsia="en-US"/>
          </w:rPr>
          <w:t>№ 304</w:t>
        </w:r>
      </w:hyperlink>
      <w:r w:rsidR="00CB4560">
        <w:rPr>
          <w:rFonts w:eastAsiaTheme="minorHAnsi"/>
          <w:lang w:eastAsia="en-US"/>
        </w:rPr>
        <w:t xml:space="preserve">, от 25.12.2014 </w:t>
      </w:r>
      <w:hyperlink r:id="rId10" w:history="1">
        <w:r w:rsidR="00CB4560">
          <w:rPr>
            <w:rFonts w:eastAsiaTheme="minorHAnsi"/>
            <w:color w:val="0000FF"/>
            <w:lang w:eastAsia="en-US"/>
          </w:rPr>
          <w:t>№ 422</w:t>
        </w:r>
      </w:hyperlink>
      <w:r w:rsidR="00CB4560">
        <w:rPr>
          <w:rFonts w:eastAsiaTheme="minorHAnsi"/>
          <w:lang w:eastAsia="en-US"/>
        </w:rPr>
        <w:t xml:space="preserve">, от 20.03.2015 </w:t>
      </w:r>
      <w:hyperlink r:id="rId11" w:history="1">
        <w:r w:rsidR="00CB4560">
          <w:rPr>
            <w:rFonts w:eastAsiaTheme="minorHAnsi"/>
            <w:color w:val="0000FF"/>
            <w:lang w:eastAsia="en-US"/>
          </w:rPr>
          <w:t>№ 82</w:t>
        </w:r>
      </w:hyperlink>
      <w:r w:rsidR="00CB4560">
        <w:rPr>
          <w:rFonts w:eastAsiaTheme="minorHAnsi"/>
          <w:lang w:eastAsia="en-US"/>
        </w:rPr>
        <w:t xml:space="preserve">, от 01.06.2015 </w:t>
      </w:r>
      <w:hyperlink r:id="rId12" w:history="1">
        <w:r w:rsidR="00CB4560">
          <w:rPr>
            <w:rFonts w:eastAsiaTheme="minorHAnsi"/>
            <w:color w:val="0000FF"/>
            <w:lang w:eastAsia="en-US"/>
          </w:rPr>
          <w:t>№ 147</w:t>
        </w:r>
      </w:hyperlink>
      <w:r w:rsidR="00CB4560">
        <w:rPr>
          <w:rFonts w:eastAsiaTheme="minorHAnsi"/>
          <w:lang w:eastAsia="en-US"/>
        </w:rPr>
        <w:t xml:space="preserve">, от 27.11.2015 </w:t>
      </w:r>
      <w:hyperlink r:id="rId13" w:history="1">
        <w:r w:rsidR="00CB4560">
          <w:rPr>
            <w:rFonts w:eastAsiaTheme="minorHAnsi"/>
            <w:color w:val="0000FF"/>
            <w:lang w:eastAsia="en-US"/>
          </w:rPr>
          <w:t>№ 395</w:t>
        </w:r>
      </w:hyperlink>
      <w:r w:rsidR="00CB4560">
        <w:rPr>
          <w:rFonts w:eastAsiaTheme="minorHAnsi"/>
          <w:lang w:eastAsia="en-US"/>
        </w:rPr>
        <w:t xml:space="preserve">, от 29.12.2015 </w:t>
      </w:r>
      <w:hyperlink r:id="rId14" w:history="1">
        <w:r w:rsidR="00CB4560">
          <w:rPr>
            <w:rFonts w:eastAsiaTheme="minorHAnsi"/>
            <w:color w:val="0000FF"/>
            <w:lang w:eastAsia="en-US"/>
          </w:rPr>
          <w:t>№ 450</w:t>
        </w:r>
      </w:hyperlink>
      <w:r w:rsidR="00CB4560">
        <w:rPr>
          <w:rFonts w:eastAsiaTheme="minorHAnsi"/>
          <w:lang w:eastAsia="en-US"/>
        </w:rPr>
        <w:t xml:space="preserve">, от 16.03.2016 </w:t>
      </w:r>
      <w:hyperlink r:id="rId15" w:history="1">
        <w:r w:rsidR="00CB4560">
          <w:rPr>
            <w:rFonts w:eastAsiaTheme="minorHAnsi"/>
            <w:color w:val="0000FF"/>
            <w:lang w:eastAsia="en-US"/>
          </w:rPr>
          <w:t>№ 69</w:t>
        </w:r>
      </w:hyperlink>
      <w:r w:rsidR="00CB4560">
        <w:rPr>
          <w:rFonts w:eastAsiaTheme="minorHAnsi"/>
          <w:lang w:eastAsia="en-US"/>
        </w:rPr>
        <w:t xml:space="preserve">, от 22.04.2016 </w:t>
      </w:r>
      <w:hyperlink r:id="rId16" w:history="1">
        <w:r w:rsidR="00CB4560">
          <w:rPr>
            <w:rFonts w:eastAsiaTheme="minorHAnsi"/>
            <w:color w:val="0000FF"/>
            <w:lang w:eastAsia="en-US"/>
          </w:rPr>
          <w:t>№ 114</w:t>
        </w:r>
      </w:hyperlink>
      <w:r w:rsidR="00CB4560">
        <w:rPr>
          <w:rFonts w:eastAsiaTheme="minorHAnsi"/>
          <w:lang w:eastAsia="en-US"/>
        </w:rPr>
        <w:t xml:space="preserve">, от 07.07.2016 </w:t>
      </w:r>
      <w:hyperlink r:id="rId17" w:history="1">
        <w:r w:rsidR="00CB4560">
          <w:rPr>
            <w:rFonts w:eastAsiaTheme="minorHAnsi"/>
            <w:color w:val="0000FF"/>
            <w:lang w:eastAsia="en-US"/>
          </w:rPr>
          <w:t>№ 210</w:t>
        </w:r>
      </w:hyperlink>
      <w:r w:rsidR="00CB4560">
        <w:rPr>
          <w:rFonts w:eastAsiaTheme="minorHAnsi"/>
          <w:lang w:eastAsia="en-US"/>
        </w:rPr>
        <w:t xml:space="preserve">, от 29.12.2016 </w:t>
      </w:r>
      <w:hyperlink r:id="rId18" w:history="1">
        <w:r w:rsidR="00CB4560">
          <w:rPr>
            <w:rFonts w:eastAsiaTheme="minorHAnsi"/>
            <w:color w:val="0000FF"/>
            <w:lang w:eastAsia="en-US"/>
          </w:rPr>
          <w:t>№ 378</w:t>
        </w:r>
      </w:hyperlink>
      <w:r w:rsidR="00CB4560">
        <w:rPr>
          <w:rFonts w:eastAsiaTheme="minorHAnsi"/>
          <w:lang w:eastAsia="en-US"/>
        </w:rPr>
        <w:t xml:space="preserve">, от 16.03.2017 </w:t>
      </w:r>
      <w:hyperlink r:id="rId19" w:history="1">
        <w:r w:rsidR="00CB4560">
          <w:rPr>
            <w:rFonts w:eastAsiaTheme="minorHAnsi"/>
            <w:color w:val="0000FF"/>
            <w:lang w:eastAsia="en-US"/>
          </w:rPr>
          <w:t>№ 54</w:t>
        </w:r>
      </w:hyperlink>
      <w:r w:rsidR="00CB4560">
        <w:rPr>
          <w:rFonts w:eastAsiaTheme="minorHAnsi"/>
          <w:lang w:eastAsia="en-US"/>
        </w:rPr>
        <w:t xml:space="preserve">, от 06.07.2017 </w:t>
      </w:r>
      <w:hyperlink r:id="rId20" w:history="1">
        <w:r w:rsidR="00CB4560">
          <w:rPr>
            <w:rFonts w:eastAsiaTheme="minorHAnsi"/>
            <w:color w:val="0000FF"/>
            <w:lang w:eastAsia="en-US"/>
          </w:rPr>
          <w:t>№ 157</w:t>
        </w:r>
      </w:hyperlink>
      <w:r w:rsidR="00CB4560">
        <w:t>, от 25.09.2017 № 248</w:t>
      </w:r>
      <w:r w:rsidR="00CB4560">
        <w:rPr>
          <w:rFonts w:eastAsiaTheme="minorHAnsi"/>
          <w:lang w:eastAsia="en-US"/>
        </w:rPr>
        <w:t>)</w:t>
      </w:r>
    </w:p>
    <w:p w:rsidR="001D5DA8" w:rsidRDefault="001D5DA8" w:rsidP="001D5DA8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</w:p>
    <w:p w:rsidR="001D5DA8" w:rsidRDefault="001D5DA8" w:rsidP="001D5DA8">
      <w:pPr>
        <w:pStyle w:val="formattext"/>
        <w:rPr>
          <w:sz w:val="28"/>
          <w:szCs w:val="28"/>
        </w:rPr>
      </w:pPr>
    </w:p>
    <w:p w:rsidR="001D5DA8" w:rsidRPr="00150492" w:rsidRDefault="001D5DA8" w:rsidP="001D5DA8">
      <w:pPr>
        <w:pStyle w:val="formattext"/>
        <w:ind w:left="5670"/>
        <w:jc w:val="center"/>
        <w:rPr>
          <w:sz w:val="28"/>
          <w:szCs w:val="28"/>
        </w:rPr>
      </w:pPr>
      <w:r w:rsidRPr="00150492">
        <w:rPr>
          <w:sz w:val="28"/>
          <w:szCs w:val="28"/>
        </w:rPr>
        <w:t>Приложение № 6</w:t>
      </w:r>
      <w:r w:rsidRPr="00150492">
        <w:rPr>
          <w:sz w:val="28"/>
          <w:szCs w:val="28"/>
        </w:rPr>
        <w:br/>
        <w:t>к государственной программе</w:t>
      </w:r>
      <w:r w:rsidRPr="00150492">
        <w:rPr>
          <w:sz w:val="28"/>
          <w:szCs w:val="28"/>
        </w:rPr>
        <w:br/>
        <w:t>Республики Алтай</w:t>
      </w:r>
      <w:r w:rsidRPr="00150492">
        <w:rPr>
          <w:sz w:val="28"/>
          <w:szCs w:val="28"/>
        </w:rPr>
        <w:br/>
        <w:t>«Развитие образования»</w:t>
      </w:r>
    </w:p>
    <w:p w:rsidR="001D5DA8" w:rsidRPr="00907562" w:rsidRDefault="001D5DA8" w:rsidP="001D5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7562">
        <w:rPr>
          <w:rFonts w:ascii="Times New Roman" w:hAnsi="Times New Roman"/>
          <w:b/>
          <w:sz w:val="28"/>
          <w:szCs w:val="28"/>
        </w:rPr>
        <w:t>ПОРЯДОК</w:t>
      </w:r>
    </w:p>
    <w:p w:rsidR="001D5DA8" w:rsidRPr="00907562" w:rsidRDefault="001D5DA8" w:rsidP="001D5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7562">
        <w:rPr>
          <w:rFonts w:ascii="Times New Roman" w:hAnsi="Times New Roman"/>
          <w:b/>
          <w:sz w:val="28"/>
          <w:szCs w:val="28"/>
        </w:rPr>
        <w:t>предоставления и распределения субсидий</w:t>
      </w:r>
    </w:p>
    <w:p w:rsidR="001D5DA8" w:rsidRPr="00907562" w:rsidRDefault="001D5DA8" w:rsidP="001D5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7562">
        <w:rPr>
          <w:rFonts w:ascii="Times New Roman" w:hAnsi="Times New Roman"/>
          <w:b/>
          <w:sz w:val="28"/>
          <w:szCs w:val="28"/>
        </w:rPr>
        <w:t>бюджетам муниципальных районов, городского округа в Республике Алтай из республиканского бюджета Республики Алтай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1. Настоящий Порядок устанавливает цели, условия предоставления и расходования субсидий, выделяемых бюджетам муниципальных районов, городского округа в Республике Алтай (далее - муниципальные образования) из республиканского бюджета Республики Алтай,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(далее - общеобразовательные организации) из малообеспеченных семей (далее - субсидии).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2. Субсидии предоставляются муниципальным образованиям в целях  повышения доступности качественного образования, соответствующего требованиям инновационного развития экономики и современным потребностям общества, в части создания условий для развития системы </w:t>
      </w:r>
      <w:r w:rsidRPr="00150492">
        <w:rPr>
          <w:rFonts w:ascii="Times New Roman" w:hAnsi="Times New Roman"/>
          <w:sz w:val="28"/>
          <w:szCs w:val="28"/>
        </w:rPr>
        <w:lastRenderedPageBreak/>
        <w:t>предоставления качественного общедоступного и бесплатного общего образования путем проведения мероприятий по обеспечению бесплатным (льготным) горячим питанием детей, обучающихся в общеобразовательных организациях, из малообеспеченных семей.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3. Субсидии предоставляются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период, и лимитов бюджетных обязательств доведенных Министерству образования и науки Республики Алтай (далее - Министерство),  как получателю средств республиканского бюджета Республики Алтай на соответствующий финансовый год.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4. Под малообеспеченной семьей понимается семья, среднедушевой доход которой не превышает прожиточный минимум, установленный в Республике Алтай в соответствии с социально-демографическими группами населения.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Органы социальной поддержки населения составляют списки граждан, состоящих на учете в органах социальной поддержки населения и нуждающихся в социальной поддержке, по состоянию на 1 сентября и 1 февраля (далее - Списки) и направляют их в муниципальные органы управления образованием.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Муниципальные органы управления образованием направляют Списки в муниципальные общеобразовательные организации.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Граждане, не состоящие на учете в органах социальной поддержки населения, предоставляют в муниципальные общеобразовательные организации справку органа социальной поддержки населения, подтверждающую факт того, что среднедушевой доход семьи на момент обращения с целью предоставления льготного питания не превышает прожиточный минимум, установленный в Республике Алтай в соответствии с социально-демографическими группами населения.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5. Условиями предоставления и расходования субсидий являются: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а) наличие в муниципальном образовании утвержденной муниципальной программы, включающей соответствующие мероприятия, направленные на развитие общего образования Республики Алтай;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б) наличие бюджетных ассигнований в бюджете муниципального образования на текущий финансовый год и плановый период на исполнение расходных обязательств на реализацию мероприятий, софинансирование которых осуществляется из местного бюджета.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в) выполнение требований муниципальным образованием,  установленных пунктами </w:t>
      </w:r>
      <w:r w:rsidRPr="00150492">
        <w:rPr>
          <w:rFonts w:ascii="Times New Roman" w:hAnsi="Times New Roman"/>
          <w:i/>
          <w:sz w:val="18"/>
          <w:szCs w:val="18"/>
        </w:rPr>
        <w:t xml:space="preserve"> </w:t>
      </w:r>
      <w:r w:rsidRPr="00150492">
        <w:rPr>
          <w:rFonts w:ascii="Times New Roman" w:hAnsi="Times New Roman"/>
          <w:sz w:val="28"/>
          <w:szCs w:val="28"/>
        </w:rPr>
        <w:t>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1D5DA8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6. Распределение субсидий между муниципальными образованиями осуществляется по формул</w:t>
      </w:r>
      <w:r w:rsidR="000631F6">
        <w:rPr>
          <w:rFonts w:ascii="Times New Roman" w:hAnsi="Times New Roman"/>
          <w:sz w:val="28"/>
          <w:szCs w:val="28"/>
        </w:rPr>
        <w:t>ам</w:t>
      </w:r>
      <w:r w:rsidRPr="00150492">
        <w:rPr>
          <w:rFonts w:ascii="Times New Roman" w:hAnsi="Times New Roman"/>
          <w:sz w:val="28"/>
          <w:szCs w:val="28"/>
        </w:rPr>
        <w:t>:</w:t>
      </w:r>
    </w:p>
    <w:p w:rsidR="002F0EF3" w:rsidRPr="00DA368F" w:rsidRDefault="002F0EF3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68F">
        <w:rPr>
          <w:rFonts w:ascii="Times New Roman" w:hAnsi="Times New Roman"/>
          <w:sz w:val="28"/>
          <w:szCs w:val="28"/>
        </w:rPr>
        <w:lastRenderedPageBreak/>
        <w:t xml:space="preserve">если </w:t>
      </w:r>
      <w:r w:rsidRPr="00DA368F">
        <w:rPr>
          <w:rFonts w:ascii="Times New Roman" w:hAnsi="Times New Roman"/>
          <w:sz w:val="28"/>
          <w:szCs w:val="28"/>
          <w:lang w:val="en-US"/>
        </w:rPr>
        <w:t>Yi</w:t>
      </w:r>
      <w:r w:rsidRPr="00DA368F">
        <w:rPr>
          <w:rFonts w:ascii="Times New Roman" w:hAnsi="Times New Roman"/>
          <w:sz w:val="28"/>
          <w:szCs w:val="28"/>
        </w:rPr>
        <w:t xml:space="preserve"> &gt; </w:t>
      </w:r>
      <w:r w:rsidRPr="00DA368F">
        <w:rPr>
          <w:rFonts w:ascii="Times New Roman" w:hAnsi="Times New Roman"/>
          <w:sz w:val="28"/>
          <w:szCs w:val="28"/>
          <w:lang w:val="en-US"/>
        </w:rPr>
        <w:t>Yi</w:t>
      </w:r>
      <w:r w:rsidRPr="00DA368F">
        <w:rPr>
          <w:rFonts w:ascii="Times New Roman" w:hAnsi="Times New Roman"/>
          <w:sz w:val="28"/>
          <w:szCs w:val="28"/>
        </w:rPr>
        <w:t xml:space="preserve">ср, то </w:t>
      </w:r>
    </w:p>
    <w:p w:rsidR="007F085D" w:rsidRPr="00DA368F" w:rsidRDefault="007F085D" w:rsidP="007F085D">
      <w:pPr>
        <w:tabs>
          <w:tab w:val="left" w:pos="25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68F">
        <w:rPr>
          <w:rFonts w:ascii="Times New Roman" w:hAnsi="Times New Roman"/>
          <w:sz w:val="28"/>
          <w:szCs w:val="28"/>
        </w:rPr>
        <w:tab/>
      </w:r>
    </w:p>
    <w:p w:rsidR="001D5DA8" w:rsidRPr="00E7029D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A368F">
        <w:rPr>
          <w:rFonts w:ascii="Times New Roman" w:hAnsi="Times New Roman"/>
          <w:sz w:val="28"/>
          <w:szCs w:val="28"/>
        </w:rPr>
        <w:t>С</w:t>
      </w:r>
      <w:proofErr w:type="spellStart"/>
      <w:r w:rsidRPr="00DA368F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E7029D">
        <w:rPr>
          <w:rFonts w:ascii="Times New Roman" w:hAnsi="Times New Roman"/>
          <w:sz w:val="28"/>
          <w:szCs w:val="28"/>
        </w:rPr>
        <w:t xml:space="preserve"> =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2F0EF3" w:rsidRPr="00E7029D">
        <w:rPr>
          <w:rFonts w:ascii="Times New Roman" w:hAnsi="Times New Roman"/>
          <w:sz w:val="28"/>
          <w:szCs w:val="28"/>
        </w:rPr>
        <w:t>(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Pr="00E7029D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Ч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i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/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Ч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</m:oMath>
      <w:r w:rsidR="002F0EF3" w:rsidRPr="00E7029D">
        <w:rPr>
          <w:rFonts w:ascii="Times New Roman" w:hAnsi="Times New Roman"/>
          <w:sz w:val="28"/>
          <w:szCs w:val="28"/>
        </w:rPr>
        <w:t xml:space="preserve"> 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2F0EF3" w:rsidRPr="00DA368F">
        <w:rPr>
          <w:rFonts w:ascii="Times New Roman" w:hAnsi="Times New Roman"/>
          <w:sz w:val="28"/>
          <w:szCs w:val="28"/>
          <w:lang w:val="en-US"/>
        </w:rPr>
        <w:t>x</w:t>
      </w:r>
      <w:r w:rsidR="002F0EF3" w:rsidRPr="00E7029D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Орп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/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Yi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ср</m:t>
        </m:r>
        <m:r>
          <w:rPr>
            <w:rFonts w:ascii="Cambria Math" w:hAnsi="Times New Roman"/>
            <w:sz w:val="28"/>
            <w:szCs w:val="28"/>
          </w:rPr>
          <m:t xml:space="preserve"> </m:t>
        </m:r>
      </m:oMath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2F0EF3" w:rsidRPr="00DA368F">
        <w:rPr>
          <w:rFonts w:ascii="Times New Roman" w:hAnsi="Times New Roman"/>
          <w:sz w:val="28"/>
          <w:szCs w:val="28"/>
          <w:lang w:val="en-US"/>
        </w:rPr>
        <w:t>x</w:t>
      </w:r>
      <w:r w:rsidR="002F0EF3" w:rsidRPr="00E7029D">
        <w:rPr>
          <w:rFonts w:ascii="Times New Roman" w:hAnsi="Times New Roman"/>
          <w:sz w:val="28"/>
          <w:szCs w:val="28"/>
        </w:rPr>
        <w:t xml:space="preserve"> </w:t>
      </w:r>
      <w:r w:rsidR="002F0EF3" w:rsidRPr="00DA368F">
        <w:rPr>
          <w:rFonts w:ascii="Times New Roman" w:hAnsi="Times New Roman"/>
          <w:sz w:val="28"/>
          <w:szCs w:val="28"/>
          <w:lang w:val="en-US"/>
        </w:rPr>
        <w:t>Yi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2F0EF3" w:rsidRPr="00E7029D">
        <w:rPr>
          <w:rFonts w:ascii="Times New Roman" w:hAnsi="Times New Roman"/>
          <w:sz w:val="28"/>
          <w:szCs w:val="28"/>
        </w:rPr>
        <w:t>)*</w:t>
      </w:r>
      <w:r w:rsidR="002F0EF3" w:rsidRPr="00DA368F">
        <w:rPr>
          <w:rFonts w:ascii="Times New Roman" w:hAnsi="Times New Roman"/>
          <w:sz w:val="28"/>
          <w:szCs w:val="28"/>
          <w:lang w:val="en-US"/>
        </w:rPr>
        <w:t>Yi</w:t>
      </w:r>
    </w:p>
    <w:p w:rsidR="002F0EF3" w:rsidRPr="00E7029D" w:rsidRDefault="002F0EF3" w:rsidP="002F0EF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0EF3" w:rsidRPr="00DA368F" w:rsidRDefault="002F0EF3" w:rsidP="002F0EF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368F">
        <w:rPr>
          <w:rFonts w:ascii="Times New Roman" w:hAnsi="Times New Roman"/>
          <w:sz w:val="28"/>
          <w:szCs w:val="28"/>
        </w:rPr>
        <w:t xml:space="preserve">если </w:t>
      </w:r>
      <w:r w:rsidRPr="00DA368F">
        <w:rPr>
          <w:rFonts w:ascii="Times New Roman" w:hAnsi="Times New Roman"/>
          <w:sz w:val="28"/>
          <w:szCs w:val="28"/>
          <w:lang w:val="en-US"/>
        </w:rPr>
        <w:t>Yi</w:t>
      </w:r>
      <w:r w:rsidRPr="00DA368F">
        <w:rPr>
          <w:rFonts w:ascii="Times New Roman" w:hAnsi="Times New Roman"/>
          <w:sz w:val="28"/>
          <w:szCs w:val="28"/>
        </w:rPr>
        <w:t xml:space="preserve"> &lt; </w:t>
      </w:r>
      <w:r w:rsidRPr="00DA368F">
        <w:rPr>
          <w:rFonts w:ascii="Times New Roman" w:hAnsi="Times New Roman"/>
          <w:sz w:val="28"/>
          <w:szCs w:val="28"/>
          <w:lang w:val="en-US"/>
        </w:rPr>
        <w:t>Yi</w:t>
      </w:r>
      <w:r w:rsidRPr="00DA368F">
        <w:rPr>
          <w:rFonts w:ascii="Times New Roman" w:hAnsi="Times New Roman"/>
          <w:sz w:val="28"/>
          <w:szCs w:val="28"/>
        </w:rPr>
        <w:t xml:space="preserve">ср, то </w:t>
      </w:r>
    </w:p>
    <w:p w:rsidR="00DA368F" w:rsidRPr="00DA368F" w:rsidRDefault="00DA368F" w:rsidP="002F0EF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0EF3" w:rsidRPr="00E7029D" w:rsidRDefault="002F0EF3" w:rsidP="002F0EF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A368F">
        <w:rPr>
          <w:rFonts w:ascii="Times New Roman" w:hAnsi="Times New Roman"/>
          <w:sz w:val="28"/>
          <w:szCs w:val="28"/>
        </w:rPr>
        <w:t>С</w:t>
      </w:r>
      <w:proofErr w:type="spellStart"/>
      <w:r w:rsidRPr="00DA368F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E7029D">
        <w:rPr>
          <w:rFonts w:ascii="Times New Roman" w:hAnsi="Times New Roman"/>
          <w:sz w:val="28"/>
          <w:szCs w:val="28"/>
        </w:rPr>
        <w:t xml:space="preserve"> =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Pr="00E7029D">
        <w:rPr>
          <w:rFonts w:ascii="Times New Roman" w:hAnsi="Times New Roman"/>
          <w:sz w:val="28"/>
          <w:szCs w:val="28"/>
        </w:rPr>
        <w:t xml:space="preserve">( </w:t>
      </w:r>
      <m:oMath>
        <m:r>
          <m:rPr>
            <m:sty m:val="p"/>
          </m:rPr>
          <w:rPr>
            <w:rFonts w:ascii="Times New Roman" w:hAnsi="Times New Roman"/>
            <w:sz w:val="28"/>
            <w:szCs w:val="28"/>
          </w:rPr>
          <m:t>Ч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i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/</m:t>
        </m:r>
        <m:r>
          <m:rPr>
            <m:sty m:val="p"/>
          </m:rPr>
          <w:rPr>
            <w:rFonts w:ascii="Times New Roman" w:hAnsi="Times New Roman"/>
            <w:sz w:val="28"/>
            <w:szCs w:val="28"/>
          </w:rPr>
          <m:t>Ч</m:t>
        </m:r>
      </m:oMath>
      <w:r w:rsidRPr="00E7029D">
        <w:rPr>
          <w:rFonts w:ascii="Times New Roman" w:hAnsi="Times New Roman"/>
          <w:sz w:val="28"/>
          <w:szCs w:val="28"/>
        </w:rPr>
        <w:t xml:space="preserve"> </w:t>
      </w:r>
      <w:r w:rsidR="00DA368F" w:rsidRPr="00E7029D">
        <w:rPr>
          <w:rFonts w:ascii="Times New Roman" w:hAnsi="Times New Roman"/>
          <w:sz w:val="28"/>
          <w:szCs w:val="28"/>
        </w:rPr>
        <w:t xml:space="preserve">  </w:t>
      </w:r>
      <w:r w:rsidRPr="00DA368F">
        <w:rPr>
          <w:rFonts w:ascii="Times New Roman" w:hAnsi="Times New Roman"/>
          <w:sz w:val="28"/>
          <w:szCs w:val="28"/>
          <w:lang w:val="en-US"/>
        </w:rPr>
        <w:t>x</w:t>
      </w:r>
      <w:r w:rsidR="00DA368F" w:rsidRPr="00E7029D">
        <w:rPr>
          <w:rFonts w:ascii="Times New Roman" w:hAnsi="Times New Roman"/>
          <w:sz w:val="28"/>
          <w:szCs w:val="28"/>
        </w:rPr>
        <w:t xml:space="preserve">  </w:t>
      </w:r>
      <w:r w:rsidRPr="00E7029D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Times New Roman" w:hAnsi="Times New Roman"/>
            <w:sz w:val="28"/>
            <w:szCs w:val="28"/>
          </w:rPr>
          <m:t>Орп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/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Yi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Times New Roman" w:hAnsi="Times New Roman"/>
            <w:sz w:val="28"/>
            <w:szCs w:val="28"/>
          </w:rPr>
          <m:t>ср</m:t>
        </m:r>
      </m:oMath>
      <w:r w:rsidR="00DA368F" w:rsidRPr="00E7029D">
        <w:rPr>
          <w:rFonts w:ascii="Times New Roman" w:hAnsi="Times New Roman"/>
          <w:sz w:val="28"/>
          <w:szCs w:val="28"/>
        </w:rPr>
        <w:t xml:space="preserve">  </w:t>
      </w:r>
      <w:r w:rsidRPr="00DA368F">
        <w:rPr>
          <w:rFonts w:ascii="Times New Roman" w:hAnsi="Times New Roman"/>
          <w:sz w:val="28"/>
          <w:szCs w:val="28"/>
          <w:lang w:val="en-US"/>
        </w:rPr>
        <w:t>x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Pr="00E7029D">
        <w:rPr>
          <w:rFonts w:ascii="Times New Roman" w:hAnsi="Times New Roman"/>
          <w:sz w:val="28"/>
          <w:szCs w:val="28"/>
        </w:rPr>
        <w:t xml:space="preserve"> (1</w:t>
      </w:r>
      <w:r w:rsidR="00702C2A" w:rsidRPr="00E7029D">
        <w:rPr>
          <w:rFonts w:ascii="Times New Roman" w:hAnsi="Times New Roman"/>
          <w:sz w:val="28"/>
          <w:szCs w:val="28"/>
        </w:rPr>
        <w:t xml:space="preserve"> 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702C2A" w:rsidRPr="00E7029D">
        <w:rPr>
          <w:rFonts w:ascii="Times New Roman" w:hAnsi="Times New Roman"/>
          <w:sz w:val="28"/>
          <w:szCs w:val="28"/>
        </w:rPr>
        <w:t>-</w:t>
      </w:r>
      <w:r w:rsidR="00DA368F" w:rsidRPr="00E7029D">
        <w:rPr>
          <w:rFonts w:ascii="Times New Roman" w:hAnsi="Times New Roman"/>
          <w:sz w:val="28"/>
          <w:szCs w:val="28"/>
        </w:rPr>
        <w:t xml:space="preserve">  </w:t>
      </w:r>
      <w:r w:rsidR="00702C2A" w:rsidRPr="00E7029D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1/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Yi</m:t>
        </m:r>
        <m:r>
          <m:rPr>
            <m:sty m:val="p"/>
          </m:rPr>
          <w:rPr>
            <w:rFonts w:ascii="Times New Roman" w:hAnsi="Times New Roman"/>
            <w:sz w:val="28"/>
            <w:szCs w:val="28"/>
          </w:rPr>
          <m:t>ср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r>
          <w:rPr>
            <w:rFonts w:ascii="Cambria Math" w:hAnsi="Times New Roman"/>
            <w:sz w:val="28"/>
            <w:szCs w:val="28"/>
          </w:rPr>
          <m:t xml:space="preserve"> </m:t>
        </m:r>
      </m:oMath>
      <w:r w:rsidR="00DA368F" w:rsidRPr="00E7029D">
        <w:rPr>
          <w:rFonts w:ascii="Times New Roman" w:hAnsi="Times New Roman"/>
          <w:sz w:val="28"/>
          <w:szCs w:val="28"/>
        </w:rPr>
        <w:t xml:space="preserve">  </w:t>
      </w:r>
      <w:r w:rsidR="00702C2A" w:rsidRPr="00E7029D">
        <w:rPr>
          <w:rFonts w:ascii="Times New Roman" w:hAnsi="Times New Roman"/>
          <w:sz w:val="28"/>
          <w:szCs w:val="28"/>
        </w:rPr>
        <w:t>+</w:t>
      </w:r>
      <w:r w:rsidR="00DA368F" w:rsidRPr="00E7029D">
        <w:rPr>
          <w:rFonts w:ascii="Times New Roman" w:hAnsi="Times New Roman"/>
          <w:sz w:val="28"/>
          <w:szCs w:val="28"/>
        </w:rPr>
        <w:t xml:space="preserve"> </w:t>
      </w:r>
      <w:r w:rsidR="00702C2A" w:rsidRPr="00E7029D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1/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val="en-US"/>
          </w:rPr>
          <m:t>Yi</m:t>
        </m:r>
      </m:oMath>
      <w:r w:rsidR="00702C2A" w:rsidRPr="00E7029D">
        <w:rPr>
          <w:rFonts w:ascii="Times New Roman" w:hAnsi="Times New Roman"/>
          <w:sz w:val="28"/>
          <w:szCs w:val="28"/>
        </w:rPr>
        <w:t xml:space="preserve"> ))*</w:t>
      </w:r>
      <w:r w:rsidR="00702C2A" w:rsidRPr="00DA368F">
        <w:rPr>
          <w:rFonts w:ascii="Times New Roman" w:hAnsi="Times New Roman"/>
          <w:sz w:val="28"/>
          <w:szCs w:val="28"/>
          <w:lang w:val="en-US"/>
        </w:rPr>
        <w:t>Yi</w:t>
      </w:r>
      <w:r w:rsidR="00702C2A" w:rsidRPr="00E7029D">
        <w:rPr>
          <w:rFonts w:ascii="Times New Roman" w:hAnsi="Times New Roman"/>
          <w:sz w:val="28"/>
          <w:szCs w:val="28"/>
        </w:rPr>
        <w:t xml:space="preserve"> </w:t>
      </w:r>
    </w:p>
    <w:p w:rsidR="002F0EF3" w:rsidRPr="00E7029D" w:rsidRDefault="002F0EF3" w:rsidP="002F0EF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где: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С</w:t>
      </w:r>
      <w:r w:rsidRPr="00150492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размер субсидии, предоставляемой бюджету i-го муниципального образования;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Ч</w:t>
      </w:r>
      <w:r w:rsidRPr="00150492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прогнозная численность учащихся в общеобразовательных организациях из малообеспеченных семей в </w:t>
      </w:r>
      <w:proofErr w:type="spellStart"/>
      <w:r w:rsidRPr="00150492">
        <w:rPr>
          <w:rFonts w:ascii="Times New Roman" w:hAnsi="Times New Roman"/>
          <w:sz w:val="28"/>
          <w:szCs w:val="28"/>
        </w:rPr>
        <w:t>i-х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общеобразовательных учреждениях i-го муниципального образования;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О</w:t>
      </w:r>
      <w:r w:rsidRPr="00150492">
        <w:rPr>
          <w:rFonts w:ascii="Times New Roman" w:hAnsi="Times New Roman"/>
          <w:sz w:val="28"/>
          <w:szCs w:val="28"/>
          <w:vertAlign w:val="subscript"/>
        </w:rPr>
        <w:t>рп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общий объем субсидий, предусмотренный в республиканском бюджете Республики Алтай бюджетам муниципальных образований, направленный на обеспечение учащихся в общеобразовательных организациях из малообеспеченных семей горячим питанием;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Ч - общая численность учащихся в общеобразовательных организациях из малообеспеченных семей соответствующего муниципального образования в Республике Алтай;</w:t>
      </w:r>
    </w:p>
    <w:p w:rsidR="001D5DA8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Yi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уровень софинансирования из республиканского бюджета расходного обязатель</w:t>
      </w:r>
      <w:r w:rsidR="007F085D">
        <w:rPr>
          <w:rFonts w:ascii="Times New Roman" w:hAnsi="Times New Roman"/>
          <w:sz w:val="28"/>
          <w:szCs w:val="28"/>
        </w:rPr>
        <w:t>ства муниципального образования;</w:t>
      </w:r>
    </w:p>
    <w:p w:rsidR="007F085D" w:rsidRPr="00150492" w:rsidRDefault="00702C2A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Yi</w:t>
      </w:r>
      <w:r>
        <w:rPr>
          <w:rFonts w:ascii="Times New Roman" w:hAnsi="Times New Roman"/>
          <w:sz w:val="28"/>
          <w:szCs w:val="28"/>
        </w:rPr>
        <w:t>ср</w:t>
      </w:r>
      <w:r w:rsidR="007F085D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среднее значение уровня софинансирования из республиканского бюджета расходных обязательств муниципальных образований.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7. </w:t>
      </w:r>
      <w:r w:rsidRPr="00150492">
        <w:rPr>
          <w:rFonts w:ascii="Times New Roman" w:hAnsi="Times New Roman" w:cs="Times New Roman"/>
          <w:sz w:val="28"/>
          <w:szCs w:val="28"/>
        </w:rPr>
        <w:t>Уровень софинансирования из республиканского бюджета расходного обязательства муниципального образования (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Yi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>):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а)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равен или превышает 1, определяется по формуле:</w:t>
      </w:r>
    </w:p>
    <w:p w:rsidR="001D5DA8" w:rsidRPr="00150492" w:rsidRDefault="001D5DA8" w:rsidP="001D5DA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Yi=94+1/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50492">
        <w:rPr>
          <w:rFonts w:ascii="Times New Roman" w:hAnsi="Times New Roman" w:cs="Times New Roman"/>
          <w:sz w:val="28"/>
          <w:szCs w:val="28"/>
        </w:rPr>
        <w:t>, где: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 xml:space="preserve"> - уровень бюджетной обеспеченности i-го муниципального образования на текущий финансовый год (плановый период);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б)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меньше 1, определяется по формуле:</w:t>
      </w:r>
    </w:p>
    <w:p w:rsidR="001D5DA8" w:rsidRPr="00150492" w:rsidRDefault="001D5DA8" w:rsidP="001D5DA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Yi=97+1/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>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8. Исходные данные для расчета субсидии предоставляются муниципальными образованиями по запросу Министерства в соответствии с </w:t>
      </w:r>
      <w:hyperlink r:id="rId21" w:history="1">
        <w:r w:rsidRPr="00150492">
          <w:rPr>
            <w:rFonts w:ascii="Times New Roman" w:hAnsi="Times New Roman"/>
            <w:sz w:val="28"/>
            <w:szCs w:val="28"/>
          </w:rPr>
          <w:t>Поряд</w:t>
        </w:r>
      </w:hyperlink>
      <w:r w:rsidRPr="00150492">
        <w:rPr>
          <w:rFonts w:ascii="Times New Roman" w:hAnsi="Times New Roman"/>
          <w:sz w:val="28"/>
          <w:szCs w:val="28"/>
        </w:rPr>
        <w:t xml:space="preserve">ком составления проекта республиканского бюджета Республики Алтай на очередной финансовый год и плановый период, утвержденным </w:t>
      </w:r>
      <w:r w:rsidRPr="00150492">
        <w:rPr>
          <w:rFonts w:ascii="Times New Roman" w:hAnsi="Times New Roman"/>
          <w:sz w:val="28"/>
          <w:szCs w:val="28"/>
        </w:rPr>
        <w:lastRenderedPageBreak/>
        <w:t>постановлением Правительства Республики Алтай от 31 июля 2012 года № 201.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9. Распределение субсидий между муниципальными образованиями осуществляется Министерством в сроки, установленные порядком составления проекта республиканского бюджета Республики Алтай на очередной финансовый год и плановый период, утвержденным Правительством Республики Алтай, для предоставления сводных обоснований бюджетных ассигнований из республиканского бюджета на очередной год и плановый период.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10. Предоставление субсидий муниципальным образованиям осуществляется на основании соглашения, заключаемого с Министерством  в соответствии с типовой </w:t>
      </w:r>
      <w:hyperlink r:id="rId22" w:history="1">
        <w:r w:rsidRPr="00150492">
          <w:rPr>
            <w:rFonts w:ascii="Times New Roman" w:hAnsi="Times New Roman"/>
            <w:sz w:val="28"/>
            <w:szCs w:val="28"/>
          </w:rPr>
          <w:t>формой</w:t>
        </w:r>
      </w:hyperlink>
      <w:r w:rsidRPr="00150492">
        <w:rPr>
          <w:rFonts w:ascii="Times New Roman" w:hAnsi="Times New Roman"/>
          <w:sz w:val="28"/>
          <w:szCs w:val="28"/>
        </w:rPr>
        <w:t>, утвержденной Министерством финансов Республики Алтай.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Заключение соглашений осуществляется в срок до 1 февраля года, в котором запланировано предоставление соответствующей субсидии.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11. </w:t>
      </w:r>
      <w:r w:rsidRPr="00150492">
        <w:rPr>
          <w:rFonts w:ascii="Times New Roman" w:hAnsi="Times New Roman" w:cs="Times New Roman"/>
          <w:sz w:val="28"/>
          <w:szCs w:val="28"/>
        </w:rPr>
        <w:t>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софинансирования реализации которых предоставляется субсидия, в соглашение вносятся соответствующие изменения.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 xml:space="preserve">12. Перечисление субсидии в бюджет муниципального образования осуществляется на основании заявки муниципального образования о перечислении субсидии (далее- заявка), представляемой Министерству по утвержденной им форме и срокам. </w:t>
      </w:r>
    </w:p>
    <w:p w:rsidR="001D5DA8" w:rsidRPr="00150492" w:rsidRDefault="001D5DA8" w:rsidP="001D5D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 xml:space="preserve">13. В заявке указываются необходимый объем средств в пределах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муниципального образования в целях исполнения соответствующего расходного обязательства. 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14.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15. Эффективность использования субсидий оценивается Министерством на основе следующего целевого показателя - доля учащихся общеобразовательных организаций из малообеспеченных семей, обеспеченных льготным горячим питанием, от общего количества учащихся общеобразовательных организаций из малообеспеченных семей, признанных в установленном порядке.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16. Муниципальные образования ежеквартально, до 10-го числа месяца, следующего за отчетным кварталом, предоставляют Министерству отчет об осуществлении расходов бюджета муниципального образования, источником финансового обеспечения которых является субсидия, отчет о </w:t>
      </w:r>
      <w:r w:rsidRPr="00150492">
        <w:rPr>
          <w:rFonts w:ascii="Times New Roman" w:hAnsi="Times New Roman"/>
          <w:sz w:val="28"/>
          <w:szCs w:val="28"/>
        </w:rPr>
        <w:lastRenderedPageBreak/>
        <w:t>достигнутых значениях целевых показателей эффективности по формам, установленным ими.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Министерство предоставляет сводный отчет о расходовании субсидий органами местного самоуправления в порядке, установленном уполномоченным исполнительным органом государственной власти Республики Алтай в сфере финансов.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17. Субсидии носят целевой характер и не могут быть использованы на другие цели.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19. Министерство осуществляет мониторинг предоставления субсидий, достижения значений показателей результативности муниципальными образованиями, ведет реестр соглашений на предоставление субсидий по форме, установленной Министерством финансов Республики Алтай.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20. В случае нецелевого использования субсидии и (или) нарушения муниципальными образованиями условий ее предоставления и расходования, в том числе не возврата муниципальными образованиями средств в республиканский бюджет, в соответствии с </w:t>
      </w:r>
      <w:hyperlink w:anchor="P170" w:history="1">
        <w:r w:rsidRPr="00150492">
          <w:rPr>
            <w:rFonts w:ascii="Times New Roman" w:hAnsi="Times New Roman"/>
            <w:sz w:val="28"/>
            <w:szCs w:val="28"/>
          </w:rPr>
          <w:t>пунктами</w:t>
        </w:r>
      </w:hyperlink>
      <w:r w:rsidRPr="00150492">
        <w:rPr>
          <w:rFonts w:ascii="Times New Roman" w:hAnsi="Times New Roman"/>
          <w:sz w:val="28"/>
          <w:szCs w:val="28"/>
        </w:rPr>
        <w:t xml:space="preserve">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189, к нему применяются бюджетные меры принуждения, предусмотренные бюджетным </w:t>
      </w:r>
      <w:hyperlink r:id="rId23" w:history="1">
        <w:r w:rsidRPr="00150492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150492">
        <w:rPr>
          <w:rFonts w:ascii="Times New Roman" w:hAnsi="Times New Roman"/>
          <w:sz w:val="28"/>
          <w:szCs w:val="28"/>
        </w:rPr>
        <w:t xml:space="preserve"> Российской Федерации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21. В случае, если неиспользованный остаток субсидии не перечислен в доход республиканского бюджета Республики Алтай, указанные средства подлежат взысканию в доход республиканского бюджета Республики Алтай в порядке, установленном законодательством Российской Федерации и Республики Алтай.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22. В случае потребности муниципального образования в субсидиях, не использованных в отчетном финансовом году, средства в объеме, не превышающем остатка субсидий,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статьей 242 Бюджетного кодекса Российской Федерации.</w:t>
      </w:r>
    </w:p>
    <w:p w:rsidR="001D5DA8" w:rsidRPr="00150492" w:rsidRDefault="001D5DA8" w:rsidP="001D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23. Контроль за соблюдением муниципальными образованиями условий соглашений осуществляется </w:t>
      </w:r>
      <w:r w:rsidRPr="00150492">
        <w:rPr>
          <w:rFonts w:ascii="Times New Roman" w:hAnsi="Times New Roman"/>
          <w:sz w:val="28"/>
          <w:szCs w:val="28"/>
        </w:rPr>
        <w:t>Министерством</w:t>
      </w: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 и органами государственного финансового контроля.</w:t>
      </w:r>
      <w:r w:rsidRPr="00150492">
        <w:rPr>
          <w:rFonts w:ascii="Times New Roman" w:hAnsi="Times New Roman"/>
          <w:sz w:val="28"/>
          <w:szCs w:val="28"/>
        </w:rPr>
        <w:t>».</w:t>
      </w:r>
    </w:p>
    <w:p w:rsidR="007C59FA" w:rsidRDefault="007C59FA"/>
    <w:sectPr w:rsidR="007C59FA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1D5DA8"/>
    <w:rsid w:val="00006277"/>
    <w:rsid w:val="0002494B"/>
    <w:rsid w:val="000631F6"/>
    <w:rsid w:val="00183F45"/>
    <w:rsid w:val="001C171C"/>
    <w:rsid w:val="001D5DA8"/>
    <w:rsid w:val="002F0EF3"/>
    <w:rsid w:val="00332D27"/>
    <w:rsid w:val="003466CC"/>
    <w:rsid w:val="0043217A"/>
    <w:rsid w:val="004D3784"/>
    <w:rsid w:val="00510B15"/>
    <w:rsid w:val="005F4326"/>
    <w:rsid w:val="006372B1"/>
    <w:rsid w:val="00702C2A"/>
    <w:rsid w:val="007C59FA"/>
    <w:rsid w:val="007F085D"/>
    <w:rsid w:val="00800857"/>
    <w:rsid w:val="00907562"/>
    <w:rsid w:val="00A7190E"/>
    <w:rsid w:val="00A81596"/>
    <w:rsid w:val="00AD02E0"/>
    <w:rsid w:val="00C72841"/>
    <w:rsid w:val="00CA4ECC"/>
    <w:rsid w:val="00CB4560"/>
    <w:rsid w:val="00CF2903"/>
    <w:rsid w:val="00DA368F"/>
    <w:rsid w:val="00E70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DA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D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1D5D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Placeholder Text"/>
    <w:basedOn w:val="a0"/>
    <w:uiPriority w:val="99"/>
    <w:semiHidden/>
    <w:rsid w:val="002F0EF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7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2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7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9D59503FFE0EB13D1E589E3AAB74CD537BEA7B7BFA0D6D6A83B2E5D5B2302F1E5DA3DF2D32D37CCCD3D4EhFJ" TargetMode="External"/><Relationship Id="rId13" Type="http://schemas.openxmlformats.org/officeDocument/2006/relationships/hyperlink" Target="consultantplus://offline/ref=E399D59503FFE0EB13D1E589E3AAB74CD537BEA7B7BBA4D6D1A83B2E5D5B2302F1E5DA3DF2D32D37CCCD3D4EhFJ" TargetMode="External"/><Relationship Id="rId18" Type="http://schemas.openxmlformats.org/officeDocument/2006/relationships/hyperlink" Target="consultantplus://offline/ref=E399D59503FFE0EB13D1E589E3AAB74CD537BEA7B7B7A4DFD2A83B2E5D5B2302F1E5DA3DF2D32D37CCCD3D4EhF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343CADC138C714F6E8AC190FE5C6378EAEE2C3DA7B997B68C2416A64C7FF615C37A7F954067B4B9F34F8DH8LFK" TargetMode="External"/><Relationship Id="rId7" Type="http://schemas.openxmlformats.org/officeDocument/2006/relationships/hyperlink" Target="consultantplus://offline/ref=E399D59503FFE0EB13D1E589E3AAB74CD537BEA7B4B6A0D4DAA83B2E5D5B2302F1E5DA3DF2D32D37CCCD3D4EhFJ" TargetMode="External"/><Relationship Id="rId12" Type="http://schemas.openxmlformats.org/officeDocument/2006/relationships/hyperlink" Target="consultantplus://offline/ref=E399D59503FFE0EB13D1E589E3AAB74CD537BEA7B7BDA6D3D1A83B2E5D5B2302F1E5DA3DF2D32D37CCCD3D4EhFJ" TargetMode="External"/><Relationship Id="rId17" Type="http://schemas.openxmlformats.org/officeDocument/2006/relationships/hyperlink" Target="consultantplus://offline/ref=E399D59503FFE0EB13D1E589E3AAB74CD537BEA7B7B9A7D1D4A83B2E5D5B2302F1E5DA3DF2D32D37CCCD3D4EhFJ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99D59503FFE0EB13D1E589E3AAB74CD537BEA7B7BAA8D4DBA83B2E5D5B2302F1E5DA3DF2D32D37CCCD3D4EhFJ" TargetMode="External"/><Relationship Id="rId20" Type="http://schemas.openxmlformats.org/officeDocument/2006/relationships/hyperlink" Target="consultantplus://offline/ref=E399D59503FFE0EB13D1E589E3AAB74CD537BEA7B6BFA9D0DBA83B2E5D5B2302F1E5DA3DF2D32D37CCCD3D4Eh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9D59503FFE0EB13D1E589E3AAB74CD537BEA7B4B7A9D4D7A83B2E5D5B2302F1E5DA3DF2D32D37CCCD3D4EhFJ" TargetMode="External"/><Relationship Id="rId11" Type="http://schemas.openxmlformats.org/officeDocument/2006/relationships/hyperlink" Target="consultantplus://offline/ref=E399D59503FFE0EB13D1E589E3AAB74CD537BEA7B7BDA1D0DBA83B2E5D5B2302F1E5DA3DF2D32D37CCCD3D4EhF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E399D59503FFE0EB13D1E589E3AAB74CD537BEA7B4B8A5D1DAA83B2E5D5B2302F1E5DA3DF2D32D37CCCD3D4EhFJ" TargetMode="External"/><Relationship Id="rId15" Type="http://schemas.openxmlformats.org/officeDocument/2006/relationships/hyperlink" Target="consultantplus://offline/ref=E399D59503FFE0EB13D1E589E3AAB74CD537BEA7B7BAA7D2DAA83B2E5D5B2302F1E5DA3DF2D32D37CCCD3D4EhFJ" TargetMode="External"/><Relationship Id="rId23" Type="http://schemas.openxmlformats.org/officeDocument/2006/relationships/hyperlink" Target="consultantplus://offline/ref=3B61C2CA91683589BF0BFA0F83ED9CCBD41CC8CE4467B71FCD4749D8753D71F83365F4E53916U0d4F" TargetMode="External"/><Relationship Id="rId10" Type="http://schemas.openxmlformats.org/officeDocument/2006/relationships/hyperlink" Target="consultantplus://offline/ref=E399D59503FFE0EB13D1E589E3AAB74CD537BEA7B7BEA5D7D0A83B2E5D5B2302F1E5DA3DF2D32D37CCCD3D4EhFJ" TargetMode="External"/><Relationship Id="rId19" Type="http://schemas.openxmlformats.org/officeDocument/2006/relationships/hyperlink" Target="consultantplus://offline/ref=E399D59503FFE0EB13D1E589E3AAB74CD537BEA7B7B6A6D6D5A83B2E5D5B2302F1E5DA3DF2D32D37CCCD3D4EhFJ" TargetMode="External"/><Relationship Id="rId4" Type="http://schemas.openxmlformats.org/officeDocument/2006/relationships/hyperlink" Target="consultantplus://offline/ref=E399D59503FFE0EB13D1E589E3AAB74CD537BEA7B4B9A7D1D5A83B2E5D5B2302F1E5DA3DF2D32D37CCCD3D4EhFJ" TargetMode="External"/><Relationship Id="rId9" Type="http://schemas.openxmlformats.org/officeDocument/2006/relationships/hyperlink" Target="consultantplus://offline/ref=E399D59503FFE0EB13D1E589E3AAB74CD537BEA7B7BFA5D3D2A83B2E5D5B2302F1E5DA3DF2D32D37CCCD3D4EhFJ" TargetMode="External"/><Relationship Id="rId14" Type="http://schemas.openxmlformats.org/officeDocument/2006/relationships/hyperlink" Target="consultantplus://offline/ref=E399D59503FFE0EB13D1E589E3AAB74CD537BEA7B7BBA9DED7A83B2E5D5B2302F1E5DA3DF2D32D37CCCD3D4EhFJ" TargetMode="External"/><Relationship Id="rId22" Type="http://schemas.openxmlformats.org/officeDocument/2006/relationships/hyperlink" Target="consultantplus://offline/ref=3B61C2CA91683589BF0BFA0F83ED9CCBD41DC9CB4661B71FCD4749D8753D71F83365F4E73E100C30UBd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Nikolaeva</cp:lastModifiedBy>
  <cp:revision>10</cp:revision>
  <cp:lastPrinted>2017-10-20T03:22:00Z</cp:lastPrinted>
  <dcterms:created xsi:type="dcterms:W3CDTF">2017-10-11T09:37:00Z</dcterms:created>
  <dcterms:modified xsi:type="dcterms:W3CDTF">2017-10-20T03:23:00Z</dcterms:modified>
</cp:coreProperties>
</file>