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9D3" w:rsidRPr="00C06330" w:rsidRDefault="00C06330" w:rsidP="004869D3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sub_150000"/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4869D3" w:rsidRDefault="004869D3" w:rsidP="00EE0EC3">
      <w:pPr>
        <w:jc w:val="center"/>
        <w:outlineLvl w:val="0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EE0EC3" w:rsidRPr="009A2577" w:rsidRDefault="00EE0EC3" w:rsidP="00EE0EC3">
      <w:pPr>
        <w:jc w:val="center"/>
        <w:outlineLvl w:val="0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9A2577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ПРАВИТЕЛЬСТВО РЕСПУБЛИКИ АЛТАЙ </w:t>
      </w:r>
    </w:p>
    <w:p w:rsidR="00EE0EC3" w:rsidRPr="009A2577" w:rsidRDefault="00EE0EC3" w:rsidP="00EE0EC3">
      <w:pPr>
        <w:jc w:val="center"/>
        <w:outlineLvl w:val="0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9A2577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ПОСТАНОВЛЕНИЕ </w:t>
      </w:r>
    </w:p>
    <w:p w:rsidR="00EE0EC3" w:rsidRPr="009A2577" w:rsidRDefault="00EE0EC3" w:rsidP="00EE0EC3">
      <w:pPr>
        <w:jc w:val="center"/>
        <w:outlineLvl w:val="0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EE0EC3" w:rsidRPr="009A2577" w:rsidRDefault="00EE0EC3" w:rsidP="00EE0EC3">
      <w:pPr>
        <w:jc w:val="center"/>
        <w:outlineLvl w:val="0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9A2577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от 28 сентября 2012 г. N 243 </w:t>
      </w:r>
    </w:p>
    <w:p w:rsidR="00EE0EC3" w:rsidRPr="009A2577" w:rsidRDefault="00EE0EC3" w:rsidP="00EE0EC3">
      <w:pPr>
        <w:jc w:val="center"/>
        <w:outlineLvl w:val="0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EE0EC3" w:rsidRPr="009A2577" w:rsidRDefault="00EE0EC3" w:rsidP="00EE0EC3">
      <w:pPr>
        <w:jc w:val="center"/>
        <w:outlineLvl w:val="0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9A2577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ОБ УТВЕРЖДЕНИИ ГОСУДАРСТВЕННОЙ ПРОГРАММЫ РЕСПУБЛИКИ АЛТАЙ "РАЗВИТИЕ ЖИЛИЩНО-КОММУНАЛЬНОГО И ТРАНСПОРТНОГО КОМПЛЕКСА" </w:t>
      </w:r>
    </w:p>
    <w:p w:rsidR="00EE0EC3" w:rsidRPr="00294721" w:rsidRDefault="00EE0EC3" w:rsidP="00EE0EC3">
      <w:pPr>
        <w:jc w:val="center"/>
        <w:outlineLvl w:val="0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EE0EC3" w:rsidRDefault="00EE0EC3" w:rsidP="00EE0EC3">
      <w:pPr>
        <w:jc w:val="center"/>
        <w:outlineLvl w:val="0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Список изменяющих документов</w:t>
      </w:r>
    </w:p>
    <w:p w:rsidR="00EE0EC3" w:rsidRPr="00ED4C30" w:rsidRDefault="00EE0EC3" w:rsidP="00EE0EC3">
      <w:pPr>
        <w:jc w:val="center"/>
        <w:outlineLvl w:val="0"/>
        <w:rPr>
          <w:rFonts w:ascii="Times New Roman" w:eastAsiaTheme="minorHAnsi" w:hAnsi="Times New Roman"/>
          <w:sz w:val="24"/>
          <w:szCs w:val="24"/>
          <w:lang w:eastAsia="en-US"/>
        </w:rPr>
      </w:pPr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 (в ред. Постановлений Правительства Республики Алтай от 21.02.2013 </w:t>
      </w:r>
      <w:hyperlink r:id="rId4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41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19.02.2014 </w:t>
      </w:r>
      <w:hyperlink r:id="rId5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28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28.05.2014 </w:t>
      </w:r>
      <w:hyperlink r:id="rId6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149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26.08.2014 </w:t>
      </w:r>
      <w:hyperlink r:id="rId7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253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29.12.2014 </w:t>
      </w:r>
      <w:hyperlink r:id="rId8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425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27.05.2015 </w:t>
      </w:r>
      <w:hyperlink r:id="rId9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143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01.10.2015 </w:t>
      </w:r>
      <w:hyperlink r:id="rId10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322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15.12.2015 </w:t>
      </w:r>
      <w:hyperlink r:id="rId11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419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29.12.2015 </w:t>
      </w:r>
      <w:hyperlink r:id="rId12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456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16.03.2016 </w:t>
      </w:r>
      <w:hyperlink r:id="rId13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63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24.06.2016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№</w:t>
      </w:r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 195, от 28.06.2016 </w:t>
      </w:r>
      <w:hyperlink r:id="rId14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199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28.11.2016 </w:t>
      </w:r>
      <w:hyperlink r:id="rId15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342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28.12.2016 </w:t>
      </w:r>
      <w:hyperlink r:id="rId16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368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28.02.2017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№</w:t>
      </w:r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 39, от 15.03.2017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№</w:t>
      </w:r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 53, от 30.06.2017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№</w:t>
      </w:r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 146, от 06.07.2017 </w:t>
      </w:r>
      <w:hyperlink r:id="rId17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156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06.09.2017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№</w:t>
      </w:r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 222</w:t>
      </w:r>
      <w:r>
        <w:t xml:space="preserve">, </w:t>
      </w:r>
      <w:r w:rsidRPr="00ED4C30">
        <w:rPr>
          <w:rFonts w:ascii="Times New Roman" w:eastAsiaTheme="minorHAnsi" w:hAnsi="Times New Roman"/>
          <w:sz w:val="24"/>
          <w:szCs w:val="24"/>
          <w:lang w:eastAsia="en-US"/>
        </w:rPr>
        <w:t>от 20.09.2017 № 231</w:t>
      </w:r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>)</w:t>
      </w:r>
    </w:p>
    <w:p w:rsidR="00EE0EC3" w:rsidRPr="00ED4C30" w:rsidRDefault="00EE0EC3" w:rsidP="00EE0EC3">
      <w:pPr>
        <w:ind w:left="5103" w:firstLine="0"/>
        <w:jc w:val="center"/>
        <w:rPr>
          <w:rFonts w:eastAsiaTheme="minorHAnsi"/>
          <w:bCs/>
          <w:sz w:val="24"/>
          <w:szCs w:val="24"/>
          <w:lang w:eastAsia="en-US"/>
        </w:rPr>
      </w:pPr>
    </w:p>
    <w:p w:rsidR="00EE0EC3" w:rsidRDefault="00EE0EC3" w:rsidP="00EE0EC3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9B7EE3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Приложение 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№ </w:t>
      </w:r>
      <w:r w:rsidRPr="009B7EE3">
        <w:rPr>
          <w:rStyle w:val="a3"/>
          <w:rFonts w:ascii="Times New Roman" w:hAnsi="Times New Roman" w:cs="Times New Roman"/>
          <w:b w:val="0"/>
          <w:sz w:val="28"/>
          <w:szCs w:val="28"/>
        </w:rPr>
        <w:t>15</w:t>
      </w:r>
    </w:p>
    <w:p w:rsidR="00EE0EC3" w:rsidRPr="009B7EE3" w:rsidRDefault="00EE0EC3" w:rsidP="00EE0EC3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9B7EE3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к </w:t>
      </w:r>
      <w:r w:rsidRPr="000B6E4F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государственной программе</w:t>
      </w:r>
      <w:r w:rsidRPr="000B6E4F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 Республики Алтай «Развитие</w:t>
      </w:r>
      <w:r w:rsidRPr="009B7EE3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жилищно-коммунального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B7EE3">
        <w:rPr>
          <w:rStyle w:val="a3"/>
          <w:rFonts w:ascii="Times New Roman" w:hAnsi="Times New Roman" w:cs="Times New Roman"/>
          <w:b w:val="0"/>
          <w:sz w:val="28"/>
          <w:szCs w:val="28"/>
        </w:rPr>
        <w:t>и транспортного комплекса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>»</w:t>
      </w:r>
    </w:p>
    <w:bookmarkEnd w:id="0"/>
    <w:p w:rsidR="00EE0EC3" w:rsidRPr="009B7EE3" w:rsidRDefault="00EE0EC3" w:rsidP="00EE0EC3">
      <w:pPr>
        <w:rPr>
          <w:rFonts w:ascii="Times New Roman" w:hAnsi="Times New Roman" w:cs="Times New Roman"/>
          <w:sz w:val="28"/>
          <w:szCs w:val="28"/>
        </w:rPr>
      </w:pPr>
    </w:p>
    <w:p w:rsidR="00EE0EC3" w:rsidRPr="00D351D3" w:rsidRDefault="00EE0EC3" w:rsidP="00EE0EC3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351D3">
        <w:rPr>
          <w:rFonts w:ascii="Times New Roman" w:hAnsi="Times New Roman" w:cs="Times New Roman"/>
          <w:sz w:val="28"/>
          <w:szCs w:val="28"/>
        </w:rPr>
        <w:t>Порядок</w:t>
      </w:r>
    </w:p>
    <w:p w:rsidR="00EE0EC3" w:rsidRPr="00D351D3" w:rsidRDefault="00EE0EC3" w:rsidP="00EE0EC3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351D3">
        <w:rPr>
          <w:rFonts w:ascii="Times New Roman" w:hAnsi="Times New Roman" w:cs="Times New Roman"/>
          <w:sz w:val="28"/>
          <w:szCs w:val="28"/>
        </w:rPr>
        <w:t>предоставления, распределения и расходования субсидий из республиканского бюджета Республики Алтай бюджетам муниципальных образований в Республике Алтай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</w:r>
    </w:p>
    <w:p w:rsidR="00EE0EC3" w:rsidRPr="00D351D3" w:rsidRDefault="00EE0EC3" w:rsidP="00EE0EC3">
      <w:pPr>
        <w:rPr>
          <w:rFonts w:ascii="Times New Roman" w:hAnsi="Times New Roman" w:cs="Times New Roman"/>
          <w:b/>
          <w:sz w:val="28"/>
          <w:szCs w:val="28"/>
        </w:rPr>
      </w:pPr>
    </w:p>
    <w:p w:rsidR="00EE0EC3" w:rsidRPr="00912F33" w:rsidRDefault="00EE0EC3" w:rsidP="00EE0EC3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sub_15001"/>
      <w:r w:rsidRPr="00912F33">
        <w:rPr>
          <w:rFonts w:ascii="Times New Roman" w:hAnsi="Times New Roman" w:cs="Times New Roman"/>
          <w:b w:val="0"/>
          <w:sz w:val="28"/>
          <w:szCs w:val="28"/>
        </w:rPr>
        <w:t xml:space="preserve">1. Настоящий Порядок </w:t>
      </w:r>
      <w:r w:rsidRPr="00F25B61">
        <w:rPr>
          <w:rFonts w:ascii="Times New Roman" w:hAnsi="Times New Roman" w:cs="Times New Roman"/>
          <w:b w:val="0"/>
          <w:sz w:val="28"/>
          <w:szCs w:val="28"/>
        </w:rPr>
        <w:t>предоставления, распределения и расходования субсидий из республиканского бюджета Республики Алтай бюджет</w:t>
      </w:r>
      <w:r>
        <w:rPr>
          <w:rFonts w:ascii="Times New Roman" w:hAnsi="Times New Roman" w:cs="Times New Roman"/>
          <w:b w:val="0"/>
          <w:sz w:val="28"/>
          <w:szCs w:val="28"/>
        </w:rPr>
        <w:t>ам</w:t>
      </w:r>
      <w:r w:rsidRPr="00F25B61">
        <w:rPr>
          <w:rFonts w:ascii="Times New Roman" w:hAnsi="Times New Roman" w:cs="Times New Roman"/>
          <w:b w:val="0"/>
          <w:sz w:val="28"/>
          <w:szCs w:val="28"/>
        </w:rPr>
        <w:t xml:space="preserve"> муниципальных образований в Республике Алтай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(далее – Порядок) </w:t>
      </w:r>
      <w:r w:rsidRPr="00912F33">
        <w:rPr>
          <w:rFonts w:ascii="Times New Roman" w:hAnsi="Times New Roman" w:cs="Times New Roman"/>
          <w:b w:val="0"/>
          <w:sz w:val="28"/>
          <w:szCs w:val="28"/>
        </w:rPr>
        <w:t xml:space="preserve">определяет цели, условия распределения, предоставления, расходования субсидий, выделяемых из республиканского бюджета Республики Алтай бюджетам муниципальных районов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 сельских поселений </w:t>
      </w:r>
      <w:r w:rsidRPr="00912F33">
        <w:rPr>
          <w:rFonts w:ascii="Times New Roman" w:hAnsi="Times New Roman" w:cs="Times New Roman"/>
          <w:b w:val="0"/>
          <w:sz w:val="28"/>
          <w:szCs w:val="28"/>
        </w:rPr>
        <w:t>в Республике Алтай (далее - муниципальные образования)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912F33">
        <w:rPr>
          <w:rFonts w:ascii="Times New Roman" w:hAnsi="Times New Roman" w:cs="Times New Roman"/>
          <w:b w:val="0"/>
          <w:sz w:val="28"/>
          <w:szCs w:val="28"/>
        </w:rPr>
        <w:t xml:space="preserve"> на софинансирование расходных обязательств </w:t>
      </w:r>
      <w:r w:rsidRPr="00F25B61">
        <w:rPr>
          <w:rFonts w:ascii="Times New Roman" w:hAnsi="Times New Roman" w:cs="Times New Roman"/>
          <w:b w:val="0"/>
          <w:sz w:val="28"/>
          <w:szCs w:val="28"/>
        </w:rPr>
        <w:t xml:space="preserve">муниципальных образований в Республике Алтай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 </w:t>
      </w:r>
      <w:r w:rsidRPr="00912F33">
        <w:rPr>
          <w:rFonts w:ascii="Times New Roman" w:hAnsi="Times New Roman" w:cs="Times New Roman"/>
          <w:b w:val="0"/>
          <w:sz w:val="28"/>
          <w:szCs w:val="28"/>
        </w:rPr>
        <w:lastRenderedPageBreak/>
        <w:t>(далее - субсидии).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" w:name="sub_15002"/>
      <w:bookmarkEnd w:id="1"/>
      <w:r w:rsidRPr="00912F33">
        <w:rPr>
          <w:rFonts w:ascii="Times New Roman" w:hAnsi="Times New Roman" w:cs="Times New Roman"/>
          <w:sz w:val="28"/>
          <w:szCs w:val="28"/>
        </w:rPr>
        <w:t>2. Субсидии предоставляются муниципальным образованиям в целях развития жилищно-коммунального и транспортного комплекса, путем обеспечения сокращения дефицита в электроэнергии, а также повышение надежности и высокого качества энергос</w:t>
      </w:r>
      <w:r>
        <w:rPr>
          <w:rFonts w:ascii="Times New Roman" w:hAnsi="Times New Roman" w:cs="Times New Roman"/>
          <w:sz w:val="28"/>
          <w:szCs w:val="28"/>
        </w:rPr>
        <w:t xml:space="preserve">набжения </w:t>
      </w:r>
      <w:r w:rsidRPr="00912F33">
        <w:rPr>
          <w:rFonts w:ascii="Times New Roman" w:hAnsi="Times New Roman" w:cs="Times New Roman"/>
          <w:sz w:val="28"/>
          <w:szCs w:val="28"/>
        </w:rPr>
        <w:t xml:space="preserve"> потребителей Республики Алтай,</w:t>
      </w:r>
      <w:r>
        <w:rPr>
          <w:rFonts w:ascii="Times New Roman" w:hAnsi="Times New Roman" w:cs="Times New Roman"/>
          <w:sz w:val="28"/>
          <w:szCs w:val="28"/>
        </w:rPr>
        <w:t xml:space="preserve"> на мероприятия </w:t>
      </w:r>
      <w:r w:rsidRPr="00912F33">
        <w:rPr>
          <w:rFonts w:ascii="Times New Roman" w:hAnsi="Times New Roman" w:cs="Times New Roman"/>
          <w:sz w:val="28"/>
          <w:szCs w:val="28"/>
        </w:rPr>
        <w:t>в части возмещения расходов муниципальных учреждений и (или) индивидуальных предпринимателей, находящихся в зонах с децентрализованным электроснабжением, связанных с предоставлением услуг по электроэнергии.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2F33">
        <w:rPr>
          <w:rFonts w:ascii="Times New Roman" w:hAnsi="Times New Roman" w:cs="Times New Roman"/>
          <w:sz w:val="28"/>
          <w:szCs w:val="28"/>
        </w:rPr>
        <w:t xml:space="preserve">3. Субсидия предоставляется в пределах бюджетных ассигнований, предусмотренных в республиканском бюджете Республики Алтай </w:t>
      </w:r>
      <w:r w:rsidRPr="00912F33">
        <w:rPr>
          <w:rFonts w:ascii="Times New Roman" w:eastAsia="Calibri" w:hAnsi="Times New Roman" w:cs="Times New Roman"/>
          <w:sz w:val="28"/>
          <w:szCs w:val="28"/>
        </w:rPr>
        <w:t>Комитет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912F33">
        <w:rPr>
          <w:rFonts w:ascii="Times New Roman" w:eastAsia="Calibri" w:hAnsi="Times New Roman" w:cs="Times New Roman"/>
          <w:sz w:val="28"/>
          <w:szCs w:val="28"/>
        </w:rPr>
        <w:t xml:space="preserve"> по тарифам Республики Алтай</w:t>
      </w:r>
      <w:r w:rsidRPr="00912F33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Pr="00912F33">
        <w:rPr>
          <w:rFonts w:ascii="Times New Roman" w:eastAsia="Calibri" w:hAnsi="Times New Roman" w:cs="Times New Roman"/>
          <w:sz w:val="28"/>
          <w:szCs w:val="28"/>
        </w:rPr>
        <w:t xml:space="preserve"> Комитет</w:t>
      </w:r>
      <w:r w:rsidRPr="00912F33">
        <w:rPr>
          <w:rFonts w:ascii="Times New Roman" w:hAnsi="Times New Roman" w:cs="Times New Roman"/>
          <w:sz w:val="28"/>
          <w:szCs w:val="28"/>
        </w:rPr>
        <w:t>) на соответствующий финансовый год в пределах бюджетных ассигнований, предусмотренных законом Республики Алтай о республиканском бюджете Республики Алтай на очередной финансовый год и плановый период и доведенных до него лимитов бюджетных обязательств на мероприятия, указанные в пункте 2 настоящего Порядка.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" w:name="sub_15003"/>
      <w:bookmarkEnd w:id="2"/>
      <w:r w:rsidRPr="00912F33">
        <w:rPr>
          <w:rFonts w:ascii="Times New Roman" w:hAnsi="Times New Roman" w:cs="Times New Roman"/>
          <w:sz w:val="28"/>
          <w:szCs w:val="28"/>
        </w:rPr>
        <w:t>4. Условиями предоставления субсидии являются: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2F33">
        <w:rPr>
          <w:rFonts w:ascii="Times New Roman" w:hAnsi="Times New Roman" w:cs="Times New Roman"/>
          <w:sz w:val="28"/>
          <w:szCs w:val="28"/>
        </w:rPr>
        <w:t>а) наличие утвержденной муниципальной программы, предусматривающей реализацию мероприятий, указанных в пункте 2 настоящего Порядка;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2F33">
        <w:rPr>
          <w:rFonts w:ascii="Times New Roman" w:hAnsi="Times New Roman" w:cs="Times New Roman"/>
          <w:sz w:val="28"/>
          <w:szCs w:val="28"/>
        </w:rPr>
        <w:t>б) наличие бюджетных ассигнований в местном бюджете на финансирование мероприятий, указанных в пункте 2 настоящего Порядка;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2F33">
        <w:rPr>
          <w:rFonts w:ascii="Times New Roman" w:hAnsi="Times New Roman" w:cs="Times New Roman"/>
          <w:sz w:val="28"/>
          <w:szCs w:val="28"/>
        </w:rPr>
        <w:t xml:space="preserve">в) выполнение требований о возврате муниципальным образованием средств в республиканский бюджет в соответствии с </w:t>
      </w:r>
      <w:hyperlink w:anchor="P170" w:history="1">
        <w:r w:rsidRPr="00912F33">
          <w:rPr>
            <w:rFonts w:ascii="Times New Roman" w:hAnsi="Times New Roman" w:cs="Times New Roman"/>
            <w:sz w:val="28"/>
            <w:szCs w:val="28"/>
          </w:rPr>
          <w:t xml:space="preserve">пунктами </w:t>
        </w:r>
      </w:hyperlink>
      <w:r w:rsidRPr="00912F33">
        <w:rPr>
          <w:rFonts w:ascii="Times New Roman" w:hAnsi="Times New Roman" w:cs="Times New Roman"/>
          <w:sz w:val="28"/>
          <w:szCs w:val="28"/>
        </w:rPr>
        <w:t>17-19 Правил предоставления субсидий, утвержденных Постановлением Правительства Республики Алтай от 11 августа 2017 года № 189.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" w:name="sub_531"/>
      <w:bookmarkEnd w:id="3"/>
      <w:r w:rsidRPr="00912F33">
        <w:rPr>
          <w:rFonts w:ascii="Times New Roman" w:hAnsi="Times New Roman" w:cs="Times New Roman"/>
          <w:sz w:val="28"/>
          <w:szCs w:val="28"/>
        </w:rPr>
        <w:t>5</w:t>
      </w:r>
      <w:bookmarkStart w:id="5" w:name="sub_15004"/>
      <w:bookmarkEnd w:id="4"/>
      <w:r w:rsidRPr="00912F33">
        <w:rPr>
          <w:rFonts w:ascii="Times New Roman" w:hAnsi="Times New Roman" w:cs="Times New Roman"/>
          <w:sz w:val="28"/>
          <w:szCs w:val="28"/>
        </w:rPr>
        <w:t xml:space="preserve">. В период формирования республиканского бюджета Республики Алтай муниципальные образования предоставляют информацию с приложением копии утвержденной программы комплексного развития систем коммунальной инфраструктуры муниципального образования и  копии документа, подтверждающего установление тарифа (цены) на электроэнергию для организаций на текущий финансовый год, для расчета субсидии  по форме и в сроки установленные Комитетом. 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" w:name="sub_544"/>
      <w:bookmarkEnd w:id="5"/>
      <w:r w:rsidRPr="00912F33">
        <w:rPr>
          <w:rFonts w:ascii="Times New Roman" w:hAnsi="Times New Roman" w:cs="Times New Roman"/>
          <w:sz w:val="28"/>
          <w:szCs w:val="28"/>
        </w:rPr>
        <w:t xml:space="preserve">6. Документы, указанные в </w:t>
      </w:r>
      <w:hyperlink w:anchor="Par39" w:tooltip="12. Подписанная Министерством справка-расчет является основанием для использования муниципальным образованием в Республике Алтай субсидии, установленной соглашением о предоставлении субсидии. По факту использования субсидии муниципальное образование в Республи" w:history="1">
        <w:r w:rsidRPr="00912F33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</w:hyperlink>
      <w:r w:rsidRPr="00912F33">
        <w:rPr>
          <w:rFonts w:ascii="Times New Roman" w:hAnsi="Times New Roman" w:cs="Times New Roman"/>
          <w:sz w:val="28"/>
          <w:szCs w:val="28"/>
        </w:rPr>
        <w:t>5 настоящего Порядка, должны быть подписаны руководителем исполнительно-распорядительного органа местного самоуправления или уполномоченным им должностным лицом, скреплены печатью муниципального образования, прошиты и пронумерованы.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2F33">
        <w:rPr>
          <w:rFonts w:ascii="Times New Roman" w:hAnsi="Times New Roman" w:cs="Times New Roman"/>
          <w:sz w:val="28"/>
          <w:szCs w:val="28"/>
        </w:rPr>
        <w:t xml:space="preserve">7. Муниципальные образования несут ответственность за полноту и достоверность сведений и документов, представляемых ими в </w:t>
      </w:r>
      <w:r>
        <w:rPr>
          <w:rFonts w:ascii="Times New Roman" w:hAnsi="Times New Roman" w:cs="Times New Roman"/>
          <w:sz w:val="28"/>
          <w:szCs w:val="28"/>
        </w:rPr>
        <w:t>Комитет</w:t>
      </w:r>
      <w:r w:rsidRPr="00912F33">
        <w:rPr>
          <w:rFonts w:ascii="Times New Roman" w:hAnsi="Times New Roman" w:cs="Times New Roman"/>
          <w:sz w:val="28"/>
          <w:szCs w:val="28"/>
        </w:rPr>
        <w:t xml:space="preserve"> для получения субсидий, а также за нецелевое использование средств республиканского бюджета Республики Алтай в соответствии с законодательством Российской Федерации.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2F33">
        <w:rPr>
          <w:rFonts w:ascii="Times New Roman" w:hAnsi="Times New Roman" w:cs="Times New Roman"/>
          <w:sz w:val="28"/>
          <w:szCs w:val="28"/>
        </w:rPr>
        <w:t xml:space="preserve">8. </w:t>
      </w:r>
      <w:bookmarkStart w:id="7" w:name="sub_15005"/>
      <w:bookmarkEnd w:id="6"/>
      <w:r w:rsidRPr="00912F33">
        <w:rPr>
          <w:rFonts w:ascii="Times New Roman" w:eastAsia="Calibri" w:hAnsi="Times New Roman" w:cs="Times New Roman"/>
          <w:sz w:val="28"/>
          <w:szCs w:val="28"/>
        </w:rPr>
        <w:t>Комитет</w:t>
      </w:r>
      <w:r w:rsidRPr="00912F33">
        <w:rPr>
          <w:rFonts w:ascii="Times New Roman" w:hAnsi="Times New Roman" w:cs="Times New Roman"/>
          <w:sz w:val="28"/>
          <w:szCs w:val="28"/>
        </w:rPr>
        <w:t xml:space="preserve"> осуществляет рассмотрение документов, предусмотренных </w:t>
      </w:r>
      <w:hyperlink w:anchor="sub_15004" w:history="1">
        <w:r w:rsidRPr="00912F33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 xml:space="preserve">пунктом </w:t>
        </w:r>
      </w:hyperlink>
      <w:r w:rsidRPr="00912F33">
        <w:rPr>
          <w:rFonts w:ascii="Times New Roman" w:hAnsi="Times New Roman" w:cs="Times New Roman"/>
          <w:sz w:val="28"/>
          <w:szCs w:val="28"/>
        </w:rPr>
        <w:t>7 настоящего Порядка, принимает решение о предоставлении субсидии или отказе в предоставлении субсидии.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" w:name="sub_15006"/>
      <w:bookmarkEnd w:id="7"/>
      <w:r w:rsidRPr="00912F33">
        <w:rPr>
          <w:rFonts w:ascii="Times New Roman" w:hAnsi="Times New Roman" w:cs="Times New Roman"/>
          <w:sz w:val="28"/>
          <w:szCs w:val="28"/>
        </w:rPr>
        <w:t xml:space="preserve">9. Основанием для отказа в получении субсидии является предоставление не в полном объеме документов, установленных </w:t>
      </w:r>
      <w:hyperlink w:anchor="sub_15004" w:history="1">
        <w:r w:rsidRPr="00912F33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6</w:t>
        </w:r>
      </w:hyperlink>
      <w:r w:rsidRPr="00912F33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" w:name="sub_15007"/>
      <w:bookmarkEnd w:id="8"/>
      <w:r w:rsidRPr="00912F33">
        <w:rPr>
          <w:rFonts w:ascii="Times New Roman" w:hAnsi="Times New Roman" w:cs="Times New Roman"/>
          <w:sz w:val="28"/>
          <w:szCs w:val="28"/>
        </w:rPr>
        <w:t>10. Распределение субсидий между муниципальными образованиями осуществляется по следующей формуле:</w:t>
      </w:r>
    </w:p>
    <w:p w:rsidR="00EE0EC3" w:rsidRPr="00C06330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" w:name="sub_150072"/>
      <w:bookmarkEnd w:id="9"/>
      <w:r w:rsidRPr="00912F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F33">
        <w:rPr>
          <w:rFonts w:ascii="Times New Roman" w:hAnsi="Times New Roman" w:cs="Times New Roman"/>
          <w:sz w:val="28"/>
          <w:szCs w:val="28"/>
        </w:rPr>
        <w:t>Ф</w:t>
      </w:r>
      <w:r w:rsidRPr="00912F33">
        <w:rPr>
          <w:rFonts w:ascii="Times New Roman" w:hAnsi="Times New Roman" w:cs="Times New Roman"/>
          <w:sz w:val="28"/>
          <w:szCs w:val="28"/>
          <w:vertAlign w:val="subscript"/>
        </w:rPr>
        <w:t>э</w:t>
      </w:r>
      <w:proofErr w:type="spellEnd"/>
      <w:r w:rsidRPr="00912F33">
        <w:rPr>
          <w:rFonts w:ascii="Times New Roman" w:hAnsi="Times New Roman" w:cs="Times New Roman"/>
          <w:noProof/>
          <w:sz w:val="28"/>
          <w:szCs w:val="28"/>
          <w:vertAlign w:val="subscript"/>
          <w:lang w:val="en-US"/>
        </w:rPr>
        <w:t>i</w:t>
      </w:r>
      <w:r w:rsidR="005044DA">
        <w:rPr>
          <w:rFonts w:ascii="Times New Roman" w:hAnsi="Times New Roman" w:cs="Times New Roman"/>
          <w:noProof/>
          <w:sz w:val="28"/>
          <w:szCs w:val="28"/>
        </w:rPr>
        <w:t>=</w:t>
      </w:r>
      <w:r w:rsidRPr="00912F33">
        <w:rPr>
          <w:rFonts w:ascii="Times New Roman" w:hAnsi="Times New Roman" w:cs="Times New Roman"/>
          <w:noProof/>
          <w:sz w:val="28"/>
          <w:szCs w:val="28"/>
        </w:rPr>
        <w:t>Ф</w:t>
      </w:r>
      <w:r w:rsidRPr="00912F33">
        <w:rPr>
          <w:rFonts w:ascii="Times New Roman" w:hAnsi="Times New Roman" w:cs="Times New Roman"/>
          <w:noProof/>
          <w:sz w:val="28"/>
          <w:szCs w:val="28"/>
          <w:vertAlign w:val="subscript"/>
        </w:rPr>
        <w:t xml:space="preserve">э </w:t>
      </w:r>
      <w:r w:rsidR="007658F5">
        <w:rPr>
          <w:rFonts w:ascii="Times New Roman" w:hAnsi="Times New Roman" w:cs="Times New Roman"/>
          <w:noProof/>
          <w:sz w:val="28"/>
          <w:szCs w:val="28"/>
        </w:rPr>
        <w:t>×</w:t>
      </w:r>
      <w:r w:rsidRPr="00912F33">
        <w:rPr>
          <w:rFonts w:ascii="Times New Roman" w:hAnsi="Times New Roman" w:cs="Times New Roman"/>
          <w:noProof/>
          <w:sz w:val="28"/>
          <w:szCs w:val="28"/>
        </w:rPr>
        <w:t>Э</w:t>
      </w:r>
      <w:r w:rsidRPr="00912F33">
        <w:rPr>
          <w:rFonts w:ascii="Times New Roman" w:hAnsi="Times New Roman" w:cs="Times New Roman"/>
          <w:noProof/>
          <w:sz w:val="28"/>
          <w:szCs w:val="28"/>
          <w:vertAlign w:val="subscript"/>
          <w:lang w:val="en-US"/>
        </w:rPr>
        <w:t>i</w:t>
      </w:r>
      <w:r w:rsidRPr="00912F33">
        <w:rPr>
          <w:rFonts w:ascii="Times New Roman" w:hAnsi="Times New Roman" w:cs="Times New Roman"/>
          <w:noProof/>
          <w:sz w:val="28"/>
          <w:szCs w:val="28"/>
          <w:vertAlign w:val="subscript"/>
        </w:rPr>
        <w:t xml:space="preserve"> </w:t>
      </w:r>
      <w:r w:rsidR="007658F5">
        <w:rPr>
          <w:rFonts w:ascii="Times New Roman" w:hAnsi="Times New Roman" w:cs="Times New Roman"/>
          <w:sz w:val="28"/>
          <w:szCs w:val="28"/>
        </w:rPr>
        <w:t xml:space="preserve">/ сумма </w:t>
      </w:r>
      <w:r w:rsidRPr="00912F33">
        <w:rPr>
          <w:rFonts w:ascii="Times New Roman" w:hAnsi="Times New Roman" w:cs="Times New Roman"/>
          <w:sz w:val="28"/>
          <w:szCs w:val="28"/>
        </w:rPr>
        <w:t>Э</w:t>
      </w:r>
      <w:proofErr w:type="spellStart"/>
      <w:r w:rsidRPr="00912F3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</w:p>
    <w:bookmarkEnd w:id="10"/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2F33">
        <w:rPr>
          <w:rFonts w:ascii="Times New Roman" w:hAnsi="Times New Roman" w:cs="Times New Roman"/>
          <w:sz w:val="28"/>
          <w:szCs w:val="28"/>
        </w:rPr>
        <w:t>где: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2F33">
        <w:rPr>
          <w:rFonts w:ascii="Times New Roman" w:hAnsi="Times New Roman" w:cs="Times New Roman"/>
          <w:noProof/>
          <w:sz w:val="28"/>
          <w:szCs w:val="28"/>
        </w:rPr>
        <w:t>Ф</w:t>
      </w:r>
      <w:r w:rsidRPr="00912F33">
        <w:rPr>
          <w:rFonts w:ascii="Times New Roman" w:hAnsi="Times New Roman" w:cs="Times New Roman"/>
          <w:noProof/>
          <w:sz w:val="28"/>
          <w:szCs w:val="28"/>
          <w:vertAlign w:val="subscript"/>
        </w:rPr>
        <w:t>э</w:t>
      </w:r>
      <w:r w:rsidRPr="00912F33">
        <w:rPr>
          <w:rFonts w:ascii="Times New Roman" w:hAnsi="Times New Roman" w:cs="Times New Roman"/>
          <w:noProof/>
          <w:sz w:val="28"/>
          <w:szCs w:val="28"/>
          <w:vertAlign w:val="subscript"/>
          <w:lang w:val="en-US"/>
        </w:rPr>
        <w:t>i</w:t>
      </w:r>
      <w:r w:rsidRPr="00912F33">
        <w:rPr>
          <w:rFonts w:ascii="Times New Roman" w:hAnsi="Times New Roman" w:cs="Times New Roman"/>
          <w:sz w:val="28"/>
          <w:szCs w:val="28"/>
        </w:rPr>
        <w:t xml:space="preserve"> - объем субсидий </w:t>
      </w:r>
      <w:proofErr w:type="spellStart"/>
      <w:r w:rsidRPr="00912F33">
        <w:rPr>
          <w:rFonts w:ascii="Times New Roman" w:hAnsi="Times New Roman" w:cs="Times New Roman"/>
          <w:sz w:val="28"/>
          <w:szCs w:val="28"/>
        </w:rPr>
        <w:t>i-му</w:t>
      </w:r>
      <w:proofErr w:type="spellEnd"/>
      <w:r w:rsidRPr="00912F33">
        <w:rPr>
          <w:rFonts w:ascii="Times New Roman" w:hAnsi="Times New Roman" w:cs="Times New Roman"/>
          <w:sz w:val="28"/>
          <w:szCs w:val="28"/>
        </w:rPr>
        <w:t xml:space="preserve"> муниципальному образованию;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8760" cy="198755"/>
            <wp:effectExtent l="1905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98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12F33">
        <w:rPr>
          <w:rFonts w:ascii="Times New Roman" w:hAnsi="Times New Roman" w:cs="Times New Roman"/>
          <w:sz w:val="28"/>
          <w:szCs w:val="28"/>
        </w:rPr>
        <w:t xml:space="preserve"> - общий объем субсидий на очередной финансовый год и плановый период;</w:t>
      </w:r>
    </w:p>
    <w:p w:rsidR="00EE0EC3" w:rsidRDefault="0014512F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B7533">
        <w:rPr>
          <w:rFonts w:ascii="Times New Roman" w:hAnsi="Times New Roman" w:cs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65pt;height:15.65pt;visibility:visible;mso-wrap-style:square" o:bullet="t">
            <v:imagedata r:id="rId19" o:title=""/>
          </v:shape>
        </w:pict>
      </w:r>
      <w:r w:rsidR="00EE0EC3" w:rsidRPr="00912F33">
        <w:rPr>
          <w:rFonts w:ascii="Times New Roman" w:hAnsi="Times New Roman" w:cs="Times New Roman"/>
          <w:sz w:val="28"/>
          <w:szCs w:val="28"/>
        </w:rPr>
        <w:t xml:space="preserve"> - объем потребности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0EC3" w:rsidRPr="00912F33">
        <w:rPr>
          <w:rFonts w:ascii="Times New Roman" w:hAnsi="Times New Roman" w:cs="Times New Roman"/>
          <w:sz w:val="28"/>
          <w:szCs w:val="28"/>
        </w:rPr>
        <w:t xml:space="preserve">i-го муниципального образования в </w:t>
      </w:r>
      <w:proofErr w:type="spellStart"/>
      <w:r w:rsidR="00EE0EC3" w:rsidRPr="00912F33">
        <w:rPr>
          <w:rFonts w:ascii="Times New Roman" w:hAnsi="Times New Roman" w:cs="Times New Roman"/>
          <w:sz w:val="28"/>
          <w:szCs w:val="28"/>
        </w:rPr>
        <w:t>софинансировании</w:t>
      </w:r>
      <w:proofErr w:type="spellEnd"/>
      <w:r w:rsidR="00EE0EC3" w:rsidRPr="00912F33">
        <w:rPr>
          <w:rFonts w:ascii="Times New Roman" w:hAnsi="Times New Roman" w:cs="Times New Roman"/>
          <w:sz w:val="28"/>
          <w:szCs w:val="28"/>
        </w:rPr>
        <w:t xml:space="preserve"> части расходов муниципальных учреждений и (или) индивидуальных предпринимателей по оплате электроэнергии, отпускаемой им электростанциями, определяется по следующей формуле:</w:t>
      </w:r>
    </w:p>
    <w:p w:rsidR="00EE0EC3" w:rsidRPr="005044DA" w:rsidRDefault="005044DA" w:rsidP="005044DA">
      <w:pPr>
        <w:ind w:firstLine="709"/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</w:pPr>
      <w:r w:rsidRPr="005044DA">
        <w:rPr>
          <w:rFonts w:ascii="Times New Roman" w:hAnsi="Times New Roman" w:cs="Times New Roman"/>
          <w:i/>
          <w:noProof/>
          <w:sz w:val="28"/>
          <w:szCs w:val="28"/>
        </w:rPr>
        <w:t>Э</w:t>
      </w:r>
      <w:r w:rsidRPr="005044DA">
        <w:rPr>
          <w:rFonts w:ascii="Times New Roman" w:hAnsi="Times New Roman" w:cs="Times New Roman"/>
          <w:i/>
          <w:noProof/>
          <w:sz w:val="28"/>
          <w:szCs w:val="28"/>
          <w:vertAlign w:val="subscript"/>
          <w:lang w:val="en-US"/>
        </w:rPr>
        <w:t xml:space="preserve">i </w:t>
      </w:r>
      <w:r w:rsidRPr="005044DA">
        <w:rPr>
          <w:rFonts w:ascii="Times New Roman" w:hAnsi="Times New Roman" w:cs="Times New Roman"/>
          <w:i/>
          <w:noProof/>
          <w:sz w:val="28"/>
          <w:szCs w:val="28"/>
          <w:lang w:val="en-US"/>
        </w:rPr>
        <w:t>=(V</w:t>
      </w:r>
      <w:r w:rsidRPr="005044DA">
        <w:rPr>
          <w:rFonts w:ascii="Times New Roman" w:hAnsi="Times New Roman" w:cs="Times New Roman"/>
          <w:i/>
          <w:noProof/>
          <w:sz w:val="28"/>
          <w:szCs w:val="28"/>
          <w:vertAlign w:val="subscript"/>
          <w:lang w:val="en-US"/>
        </w:rPr>
        <w:t>yi</w:t>
      </w:r>
      <w:r w:rsidRPr="005044DA">
        <w:rPr>
          <w:rFonts w:ascii="Times New Roman" w:hAnsi="Times New Roman" w:cs="Times New Roman"/>
          <w:i/>
          <w:noProof/>
          <w:sz w:val="28"/>
          <w:szCs w:val="28"/>
          <w:lang w:val="en-US"/>
        </w:rPr>
        <w:t>×(C</w:t>
      </w:r>
      <w:r w:rsidRPr="005044DA">
        <w:rPr>
          <w:rFonts w:ascii="Times New Roman" w:hAnsi="Times New Roman" w:cs="Times New Roman"/>
          <w:i/>
          <w:noProof/>
          <w:sz w:val="28"/>
          <w:szCs w:val="28"/>
          <w:vertAlign w:val="subscript"/>
          <w:lang w:val="en-US"/>
        </w:rPr>
        <w:t>i</w:t>
      </w:r>
      <w:r w:rsidRPr="005044DA">
        <w:rPr>
          <w:rFonts w:ascii="Times New Roman" w:hAnsi="Times New Roman" w:cs="Times New Roman"/>
          <w:i/>
          <w:sz w:val="28"/>
          <w:szCs w:val="28"/>
          <w:lang w:val="en-US"/>
        </w:rPr>
        <w:t>-C</w:t>
      </w:r>
      <w:r w:rsidRPr="005044DA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y</w:t>
      </w:r>
      <w:r w:rsidRPr="005044DA">
        <w:rPr>
          <w:rFonts w:ascii="Times New Roman" w:hAnsi="Times New Roman" w:cs="Times New Roman"/>
          <w:i/>
          <w:sz w:val="28"/>
          <w:szCs w:val="28"/>
          <w:lang w:val="en-US"/>
        </w:rPr>
        <w:t>))</w:t>
      </w:r>
      <w:r w:rsidRPr="005044DA">
        <w:rPr>
          <w:rFonts w:ascii="Times New Roman" w:hAnsi="Times New Roman" w:cs="Times New Roman"/>
          <w:i/>
          <w:noProof/>
          <w:sz w:val="28"/>
          <w:szCs w:val="28"/>
          <w:lang w:val="en-US"/>
        </w:rPr>
        <w:t xml:space="preserve"> ×Y</w:t>
      </w:r>
      <w:r w:rsidRPr="005044DA">
        <w:rPr>
          <w:rFonts w:ascii="Times New Roman" w:hAnsi="Times New Roman" w:cs="Times New Roman"/>
          <w:i/>
          <w:noProof/>
          <w:sz w:val="28"/>
          <w:szCs w:val="28"/>
          <w:vertAlign w:val="subscript"/>
          <w:lang w:val="en-US"/>
        </w:rPr>
        <w:t>i</w:t>
      </w:r>
      <w:r w:rsidR="00EE0EC3" w:rsidRPr="005044DA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</w:p>
    <w:p w:rsidR="005044DA" w:rsidRDefault="005044DA" w:rsidP="00EE0EC3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2F33">
        <w:rPr>
          <w:rFonts w:ascii="Times New Roman" w:hAnsi="Times New Roman" w:cs="Times New Roman"/>
          <w:sz w:val="28"/>
          <w:szCs w:val="28"/>
        </w:rPr>
        <w:t>где: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0510" cy="198755"/>
            <wp:effectExtent l="19050" t="0" r="0" b="0"/>
            <wp:docPr id="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" cy="198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12F33">
        <w:rPr>
          <w:rFonts w:ascii="Times New Roman" w:hAnsi="Times New Roman" w:cs="Times New Roman"/>
          <w:sz w:val="28"/>
          <w:szCs w:val="28"/>
        </w:rPr>
        <w:t xml:space="preserve"> - годовой объем отпускаемой электроэнергии электростанциями i-го муниципального образования для муниципальных учреждений и (или) индивидуальных предпринимателей;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8755" cy="198755"/>
            <wp:effectExtent l="19050" t="0" r="0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" cy="198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12F33">
        <w:rPr>
          <w:rFonts w:ascii="Times New Roman" w:hAnsi="Times New Roman" w:cs="Times New Roman"/>
          <w:sz w:val="28"/>
          <w:szCs w:val="28"/>
        </w:rPr>
        <w:t xml:space="preserve"> - тариф (цена) 1 кВт/ч отпускаемой электроэнергии электростанциями i-го муниципального образования;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1" w:name="sub_1500713"/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0505" cy="198755"/>
            <wp:effectExtent l="19050" t="0" r="0" b="0"/>
            <wp:docPr id="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198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12F33">
        <w:rPr>
          <w:rFonts w:ascii="Times New Roman" w:hAnsi="Times New Roman" w:cs="Times New Roman"/>
          <w:sz w:val="28"/>
          <w:szCs w:val="28"/>
        </w:rPr>
        <w:t xml:space="preserve"> - тариф (цена) 1 кВт/ч, установленная для муниципальных учреждений и индивидуальных предпринимателей в Республике Алтай, находящихся в населенных пунктах с централизованным электроснабжением, определяемая Гарантирующим поставщиком электроэнергии на территории Республики Алтай.</w:t>
      </w:r>
    </w:p>
    <w:p w:rsidR="00EE0EC3" w:rsidRPr="00912F33" w:rsidRDefault="00EE0EC3" w:rsidP="00EE0E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12F33">
        <w:rPr>
          <w:rFonts w:ascii="Times New Roman" w:hAnsi="Times New Roman"/>
          <w:sz w:val="28"/>
          <w:szCs w:val="28"/>
        </w:rPr>
        <w:t xml:space="preserve">12. </w:t>
      </w:r>
      <w:r>
        <w:rPr>
          <w:rFonts w:ascii="Times New Roman" w:hAnsi="Times New Roman"/>
          <w:sz w:val="28"/>
          <w:szCs w:val="28"/>
        </w:rPr>
        <w:t>У</w:t>
      </w:r>
      <w:r w:rsidRPr="00912F33">
        <w:rPr>
          <w:rFonts w:ascii="Times New Roman" w:hAnsi="Times New Roman"/>
          <w:sz w:val="28"/>
          <w:szCs w:val="28"/>
        </w:rPr>
        <w:t>ровень софинансирования из республиканского бюджета расходного обязательства муниципального образования (</w:t>
      </w:r>
      <w:proofErr w:type="spellStart"/>
      <w:r w:rsidRPr="00912F33">
        <w:rPr>
          <w:rFonts w:ascii="Times New Roman" w:hAnsi="Times New Roman"/>
          <w:sz w:val="28"/>
          <w:szCs w:val="28"/>
        </w:rPr>
        <w:t>Yi</w:t>
      </w:r>
      <w:proofErr w:type="spellEnd"/>
      <w:r w:rsidRPr="00912F33">
        <w:rPr>
          <w:rFonts w:ascii="Times New Roman" w:hAnsi="Times New Roman"/>
          <w:sz w:val="28"/>
          <w:szCs w:val="28"/>
        </w:rPr>
        <w:t>):</w:t>
      </w:r>
    </w:p>
    <w:p w:rsidR="00EE0EC3" w:rsidRPr="00912F33" w:rsidRDefault="00EE0EC3" w:rsidP="00EE0E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12F33">
        <w:rPr>
          <w:rFonts w:ascii="Times New Roman" w:hAnsi="Times New Roman"/>
          <w:sz w:val="28"/>
          <w:szCs w:val="28"/>
        </w:rPr>
        <w:t>а) для муниципальных образований, уровень бюджетной обеспеченности, определенный в соответствии с Законом Республики Алтай от 27 июля 2005 года № 54-РЗ «О межбюджетных трансфертах в Республике Алтай», которых равен или превышает 1, определяется по формуле:</w:t>
      </w:r>
    </w:p>
    <w:p w:rsidR="00EE0EC3" w:rsidRPr="00912F33" w:rsidRDefault="00EE0EC3" w:rsidP="00EE0E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12F33">
        <w:rPr>
          <w:rFonts w:ascii="Times New Roman" w:hAnsi="Times New Roman"/>
          <w:sz w:val="28"/>
          <w:szCs w:val="28"/>
        </w:rPr>
        <w:t>Yi=94+1/</w:t>
      </w:r>
      <w:proofErr w:type="spellStart"/>
      <w:r w:rsidRPr="00912F33">
        <w:rPr>
          <w:rFonts w:ascii="Times New Roman" w:hAnsi="Times New Roman"/>
          <w:sz w:val="28"/>
          <w:szCs w:val="28"/>
        </w:rPr>
        <w:t>РБО</w:t>
      </w:r>
      <w:r w:rsidRPr="00912F33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912F33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912F33">
        <w:rPr>
          <w:rFonts w:ascii="Times New Roman" w:hAnsi="Times New Roman"/>
          <w:sz w:val="28"/>
          <w:szCs w:val="28"/>
        </w:rPr>
        <w:t>, где:</w:t>
      </w:r>
    </w:p>
    <w:p w:rsidR="00EE0EC3" w:rsidRPr="00912F33" w:rsidRDefault="00EE0EC3" w:rsidP="00EE0E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12F33">
        <w:rPr>
          <w:rFonts w:ascii="Times New Roman" w:hAnsi="Times New Roman"/>
          <w:sz w:val="28"/>
          <w:szCs w:val="28"/>
        </w:rPr>
        <w:t>РБО</w:t>
      </w:r>
      <w:r w:rsidRPr="00912F33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912F33">
        <w:rPr>
          <w:rFonts w:ascii="Times New Roman" w:hAnsi="Times New Roman"/>
          <w:sz w:val="28"/>
          <w:szCs w:val="28"/>
        </w:rPr>
        <w:t xml:space="preserve"> - уровень бюджетной обеспеченности i-го муниципального образования на текущий финансовый год (плановый период);</w:t>
      </w:r>
    </w:p>
    <w:p w:rsidR="00EE0EC3" w:rsidRPr="00912F33" w:rsidRDefault="00EE0EC3" w:rsidP="00EE0E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12F33">
        <w:rPr>
          <w:rFonts w:ascii="Times New Roman" w:hAnsi="Times New Roman"/>
          <w:sz w:val="28"/>
          <w:szCs w:val="28"/>
        </w:rPr>
        <w:t>б) для муниципальных образований, уровень бюджетной обеспеченности, определенный в соответствии с Законом Республики Алтай от 27 июля 2005 года № 54-РЗ «О межбюджетных трансфертах в Республике Алтай», которых меньше 1, определяется по формуле:</w:t>
      </w:r>
    </w:p>
    <w:p w:rsidR="00EE0EC3" w:rsidRDefault="00EE0EC3" w:rsidP="00EE0EC3">
      <w:pPr>
        <w:rPr>
          <w:rFonts w:ascii="Times New Roman" w:hAnsi="Times New Roman" w:cs="Times New Roman"/>
          <w:sz w:val="28"/>
          <w:szCs w:val="28"/>
        </w:rPr>
      </w:pPr>
      <w:r w:rsidRPr="00912F33">
        <w:rPr>
          <w:rFonts w:ascii="Times New Roman" w:hAnsi="Times New Roman" w:cs="Times New Roman"/>
          <w:sz w:val="28"/>
          <w:szCs w:val="28"/>
        </w:rPr>
        <w:t>Yi=97+1/</w:t>
      </w:r>
      <w:proofErr w:type="spellStart"/>
      <w:r w:rsidRPr="00912F33">
        <w:rPr>
          <w:rFonts w:ascii="Times New Roman" w:hAnsi="Times New Roman" w:cs="Times New Roman"/>
          <w:sz w:val="28"/>
          <w:szCs w:val="28"/>
        </w:rPr>
        <w:t>РБО</w:t>
      </w:r>
      <w:r w:rsidRPr="00912F3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912F33">
        <w:rPr>
          <w:rFonts w:ascii="Times New Roman" w:hAnsi="Times New Roman" w:cs="Times New Roman"/>
          <w:sz w:val="28"/>
          <w:szCs w:val="28"/>
        </w:rPr>
        <w:t>.</w:t>
      </w:r>
    </w:p>
    <w:p w:rsidR="00EE0EC3" w:rsidRPr="00912F33" w:rsidRDefault="00EE0EC3" w:rsidP="00EE0EC3">
      <w:pPr>
        <w:rPr>
          <w:rFonts w:ascii="Times New Roman" w:hAnsi="Times New Roman" w:cs="Times New Roman"/>
          <w:sz w:val="28"/>
          <w:szCs w:val="28"/>
        </w:rPr>
      </w:pPr>
      <w:r w:rsidRPr="00A46C1E">
        <w:rPr>
          <w:rFonts w:ascii="Times New Roman" w:hAnsi="Times New Roman" w:cs="Times New Roman"/>
          <w:sz w:val="28"/>
          <w:szCs w:val="28"/>
        </w:rPr>
        <w:lastRenderedPageBreak/>
        <w:t>в) для сельских поселений уровень софинансирования республиканского бюджета расходного обязательства составляет 99 %.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2F33">
        <w:rPr>
          <w:rFonts w:ascii="Times New Roman" w:hAnsi="Times New Roman" w:cs="Times New Roman"/>
          <w:sz w:val="28"/>
          <w:szCs w:val="28"/>
        </w:rPr>
        <w:t xml:space="preserve">13. </w:t>
      </w:r>
      <w:bookmarkStart w:id="12" w:name="sub_15008"/>
      <w:bookmarkEnd w:id="11"/>
      <w:r w:rsidRPr="00912F33">
        <w:rPr>
          <w:rFonts w:ascii="Times New Roman" w:hAnsi="Times New Roman" w:cs="Times New Roman"/>
          <w:sz w:val="28"/>
          <w:szCs w:val="28"/>
        </w:rPr>
        <w:t>Комитет заключает с муниципальными образованиями соглашения о предоставлении субсидий бюджетам муниципальных образований на софинансирование расходных обязательств муниципальных образований на мероприятие, указанное в пункте 2 настоящего Порядка (далее - соглашение) на срок действия доведенных до него лимитов бюджетных обязательств республиканского бюджета, в соответствии с типовой формой, утвержденной Министерством финансов Республики Алтай.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2F33">
        <w:rPr>
          <w:rFonts w:ascii="Times New Roman" w:hAnsi="Times New Roman" w:cs="Times New Roman"/>
          <w:sz w:val="28"/>
          <w:szCs w:val="28"/>
        </w:rPr>
        <w:t xml:space="preserve">14. </w:t>
      </w:r>
      <w:r w:rsidRPr="00912F33">
        <w:rPr>
          <w:rFonts w:ascii="Times New Roman" w:eastAsia="Calibri" w:hAnsi="Times New Roman" w:cs="Times New Roman"/>
          <w:sz w:val="28"/>
          <w:szCs w:val="28"/>
        </w:rPr>
        <w:t>Комитет</w:t>
      </w:r>
      <w:r w:rsidRPr="00912F33">
        <w:rPr>
          <w:rFonts w:ascii="Times New Roman" w:hAnsi="Times New Roman" w:cs="Times New Roman"/>
          <w:sz w:val="28"/>
          <w:szCs w:val="28"/>
        </w:rPr>
        <w:t xml:space="preserve"> обеспечивает заключение соглашений с муниципальными образованиями в срок </w:t>
      </w:r>
      <w:r w:rsidRPr="005B3CA0">
        <w:rPr>
          <w:rFonts w:ascii="Times New Roman" w:hAnsi="Times New Roman" w:cs="Times New Roman"/>
          <w:sz w:val="28"/>
          <w:szCs w:val="28"/>
        </w:rPr>
        <w:t>до 1 февраля года,</w:t>
      </w:r>
      <w:r w:rsidRPr="00912F33">
        <w:rPr>
          <w:rFonts w:ascii="Times New Roman" w:hAnsi="Times New Roman" w:cs="Times New Roman"/>
          <w:sz w:val="28"/>
          <w:szCs w:val="28"/>
        </w:rPr>
        <w:t xml:space="preserve"> в котором запланировано предоставление субсидии.</w:t>
      </w:r>
    </w:p>
    <w:p w:rsidR="00EE0EC3" w:rsidRPr="00912F33" w:rsidRDefault="00EE0EC3" w:rsidP="00EE0E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12F33">
        <w:rPr>
          <w:rFonts w:ascii="Times New Roman" w:hAnsi="Times New Roman"/>
          <w:sz w:val="28"/>
          <w:szCs w:val="28"/>
        </w:rPr>
        <w:t>15. В течение 30 календарных дней со дня внесения изменений в закон Республики Алтай о республиканском бюджете на текущий финансовый год и плановый период и (или) правовой акт Правительства Республики Алтай, предусматривающих уточнение в соответствующем финансовом году объемов бюджетных ассигнований на финансовое обеспечение мероприятий, в целях софинансирования реализации которых предоставляется субсидия, в соглашение вносятся соответствующие изменения.</w:t>
      </w:r>
    </w:p>
    <w:p w:rsidR="00EE0EC3" w:rsidRPr="00912F33" w:rsidRDefault="00EE0EC3" w:rsidP="00EE0E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12F33">
        <w:rPr>
          <w:rFonts w:ascii="Times New Roman" w:hAnsi="Times New Roman"/>
          <w:sz w:val="28"/>
          <w:szCs w:val="28"/>
        </w:rPr>
        <w:t>16. Перечисление субсидии осуществляется в установленном порядке на счета, открытые в территориальном органе Федерального казначейства по Республике Алтай для учета операций со средствами бюджетов муниципальных образований.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2F33">
        <w:rPr>
          <w:rFonts w:ascii="Times New Roman" w:hAnsi="Times New Roman" w:cs="Times New Roman"/>
          <w:sz w:val="28"/>
          <w:szCs w:val="28"/>
        </w:rPr>
        <w:t>17. Комитетом могут быть предоставлены муниципальному образованию авансовые платежи по субсидиям из расчета 50 процентов от общего объема реализованной электроэнергии муниципальным учреждениям и (или) индивидуальным предпринимателям за предыдущий квартал (месяц), на основании обращения муниципального образования с предоставлением обоснования необходимости такого авансового платежа.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3" w:name="sub_15011"/>
      <w:bookmarkEnd w:id="12"/>
      <w:r w:rsidRPr="00912F33">
        <w:rPr>
          <w:rFonts w:ascii="Times New Roman" w:hAnsi="Times New Roman" w:cs="Times New Roman"/>
          <w:sz w:val="28"/>
          <w:szCs w:val="28"/>
        </w:rPr>
        <w:t>18. Субсидии направляются на оплату расходов муниципальных учреждений и (или) индивидуальных предпринимателей, находящихся в зонах с децентрализованным электроснабжением, связанных с предоставлением услуг по электроэнергии.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4" w:name="sub_150112"/>
      <w:bookmarkEnd w:id="13"/>
      <w:r w:rsidRPr="00912F33">
        <w:rPr>
          <w:rFonts w:ascii="Times New Roman" w:hAnsi="Times New Roman" w:cs="Times New Roman"/>
          <w:sz w:val="28"/>
          <w:szCs w:val="28"/>
        </w:rPr>
        <w:t>В случае превышения размера расчета субсидии муниципального образования над лимитами бюджетных обязательств в предыдущем году, субсидия предоставляется за счет средств следующего финансового года.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2F33">
        <w:rPr>
          <w:rFonts w:ascii="Times New Roman" w:hAnsi="Times New Roman" w:cs="Times New Roman"/>
          <w:sz w:val="28"/>
          <w:szCs w:val="28"/>
        </w:rPr>
        <w:t>19. Субсидия предоставляется уполномоченным органом местного самоуправления в Республике Алтай. Порядок, критерии отбора и сроки предоставления субсидии муниципальным учреждениям и (или) индивидуальным предпринимателям устанавливаются нормативными правовыми актами муниципальных образований.</w:t>
      </w:r>
    </w:p>
    <w:bookmarkEnd w:id="14"/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2F33">
        <w:rPr>
          <w:rFonts w:ascii="Times New Roman" w:hAnsi="Times New Roman" w:cs="Times New Roman"/>
          <w:sz w:val="28"/>
          <w:szCs w:val="28"/>
        </w:rPr>
        <w:t>20. Перечисление субсидии в бюджет муниципального образования осуществляется на основании заявки муниципального образования о перечислении субсидии, представляемой главному распорядителю по утвержденной им форме и срокам.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2F33">
        <w:rPr>
          <w:rFonts w:ascii="Times New Roman" w:hAnsi="Times New Roman" w:cs="Times New Roman"/>
          <w:sz w:val="28"/>
          <w:szCs w:val="28"/>
        </w:rPr>
        <w:lastRenderedPageBreak/>
        <w:t xml:space="preserve">21. Оценка эффективности использования муниципальным образованием субсидий осуществляется </w:t>
      </w:r>
      <w:r w:rsidRPr="00912F33">
        <w:rPr>
          <w:rFonts w:ascii="Times New Roman" w:eastAsia="Calibri" w:hAnsi="Times New Roman" w:cs="Times New Roman"/>
          <w:sz w:val="28"/>
          <w:szCs w:val="28"/>
        </w:rPr>
        <w:t>Комитетом</w:t>
      </w:r>
      <w:r w:rsidRPr="00912F33">
        <w:rPr>
          <w:rFonts w:ascii="Times New Roman" w:hAnsi="Times New Roman" w:cs="Times New Roman"/>
          <w:sz w:val="28"/>
          <w:szCs w:val="28"/>
        </w:rPr>
        <w:t xml:space="preserve"> на основании следующих показателей результативности: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2F33">
        <w:rPr>
          <w:rFonts w:ascii="Times New Roman" w:hAnsi="Times New Roman" w:cs="Times New Roman"/>
          <w:sz w:val="28"/>
          <w:szCs w:val="28"/>
        </w:rPr>
        <w:t>а) годовой максимум потребления электрической энергии бюджетными учреждениями и индивидуальными предпринимателями в зонах децентрализованного электроснабжения;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2F33">
        <w:rPr>
          <w:rFonts w:ascii="Times New Roman" w:hAnsi="Times New Roman" w:cs="Times New Roman"/>
          <w:sz w:val="28"/>
          <w:szCs w:val="28"/>
        </w:rPr>
        <w:t>б) количество часов отключения электроэнергии в муниципальных образованиях Республики Алтай с децентрализованным электроснабжением.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2F33">
        <w:rPr>
          <w:rFonts w:ascii="Times New Roman" w:hAnsi="Times New Roman" w:cs="Times New Roman"/>
          <w:sz w:val="28"/>
          <w:szCs w:val="28"/>
        </w:rPr>
        <w:t xml:space="preserve">22. Муниципальные образования представляют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912F33">
        <w:rPr>
          <w:rFonts w:ascii="Times New Roman" w:eastAsia="Calibri" w:hAnsi="Times New Roman" w:cs="Times New Roman"/>
          <w:sz w:val="28"/>
          <w:szCs w:val="28"/>
        </w:rPr>
        <w:t>Комит</w:t>
      </w:r>
      <w:r>
        <w:rPr>
          <w:rFonts w:ascii="Times New Roman" w:eastAsia="Calibri" w:hAnsi="Times New Roman" w:cs="Times New Roman"/>
          <w:sz w:val="28"/>
          <w:szCs w:val="28"/>
        </w:rPr>
        <w:t>ет</w:t>
      </w:r>
      <w:r w:rsidRPr="00912F33">
        <w:rPr>
          <w:rFonts w:ascii="Times New Roman" w:hAnsi="Times New Roman" w:cs="Times New Roman"/>
          <w:sz w:val="28"/>
          <w:szCs w:val="28"/>
        </w:rPr>
        <w:t xml:space="preserve"> отчет об использовании субсидии из республиканского бюджета Республики Алтай на реализацию мероприятий, связанных с обеспечением инженерной инфраструктурой земельных участков, предоставленных в собственность отдельным категориям граждан бесплатно по форме и в сроки, установленные</w:t>
      </w:r>
      <w:r w:rsidRPr="00912F33">
        <w:rPr>
          <w:rFonts w:ascii="Times New Roman" w:eastAsia="Calibri" w:hAnsi="Times New Roman" w:cs="Times New Roman"/>
          <w:sz w:val="28"/>
          <w:szCs w:val="28"/>
        </w:rPr>
        <w:t xml:space="preserve"> Комитетом</w:t>
      </w:r>
      <w:r w:rsidRPr="00912F33">
        <w:rPr>
          <w:rFonts w:ascii="Times New Roman" w:hAnsi="Times New Roman" w:cs="Times New Roman"/>
          <w:sz w:val="28"/>
          <w:szCs w:val="28"/>
        </w:rPr>
        <w:t>.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2F33">
        <w:rPr>
          <w:rFonts w:ascii="Times New Roman" w:eastAsia="Calibri" w:hAnsi="Times New Roman" w:cs="Times New Roman"/>
          <w:sz w:val="28"/>
          <w:szCs w:val="28"/>
        </w:rPr>
        <w:t>Комитет</w:t>
      </w:r>
      <w:r>
        <w:rPr>
          <w:rFonts w:ascii="Times New Roman" w:hAnsi="Times New Roman" w:cs="Times New Roman"/>
          <w:sz w:val="28"/>
          <w:szCs w:val="28"/>
        </w:rPr>
        <w:t xml:space="preserve"> пред</w:t>
      </w:r>
      <w:r w:rsidRPr="00912F33">
        <w:rPr>
          <w:rFonts w:ascii="Times New Roman" w:hAnsi="Times New Roman" w:cs="Times New Roman"/>
          <w:sz w:val="28"/>
          <w:szCs w:val="28"/>
        </w:rPr>
        <w:t>ставляет сводный отчет о расходовании Субсидии органами местного самоуправления в порядке, установленном уполномоченным исполнительным органом государственной власти Республики Алтай в сфере финансов.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2F33">
        <w:rPr>
          <w:rFonts w:ascii="Times New Roman" w:hAnsi="Times New Roman" w:cs="Times New Roman"/>
          <w:sz w:val="28"/>
          <w:szCs w:val="28"/>
        </w:rPr>
        <w:t xml:space="preserve">23. Ответственность за целевое и эффективное использование полученных субсидий, за достоверность предоставляемых в </w:t>
      </w:r>
      <w:r w:rsidRPr="00912F33">
        <w:rPr>
          <w:rFonts w:ascii="Times New Roman" w:eastAsia="Calibri" w:hAnsi="Times New Roman" w:cs="Times New Roman"/>
          <w:sz w:val="28"/>
          <w:szCs w:val="28"/>
        </w:rPr>
        <w:t>Комитет</w:t>
      </w:r>
      <w:r w:rsidRPr="00912F33">
        <w:rPr>
          <w:rFonts w:ascii="Times New Roman" w:hAnsi="Times New Roman" w:cs="Times New Roman"/>
          <w:sz w:val="28"/>
          <w:szCs w:val="28"/>
        </w:rPr>
        <w:t xml:space="preserve"> сведений и отчетных данных возлагается на муниципальные образования.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2F33">
        <w:rPr>
          <w:rFonts w:ascii="Times New Roman" w:hAnsi="Times New Roman" w:cs="Times New Roman"/>
          <w:sz w:val="28"/>
          <w:szCs w:val="28"/>
        </w:rPr>
        <w:t>24. Субсидии, перечисленные муниципальным образованиям, подлежат возврату в республиканский бюджет Республики Алтай в порядке, установленном законодательством Российской Федерации и Республики Алтай в случаях: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2F33">
        <w:rPr>
          <w:rFonts w:ascii="Times New Roman" w:hAnsi="Times New Roman" w:cs="Times New Roman"/>
          <w:sz w:val="28"/>
          <w:szCs w:val="28"/>
        </w:rPr>
        <w:t>наличия неиспользованного остатка субсидии в отчетном финансовом году, предусмотренной Соглашением о предоставлении субсидии за счет средств республиканского бюджета Республики Алтай;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2F33">
        <w:rPr>
          <w:rFonts w:ascii="Times New Roman" w:hAnsi="Times New Roman" w:cs="Times New Roman"/>
          <w:sz w:val="28"/>
          <w:szCs w:val="28"/>
        </w:rPr>
        <w:t>нарушения условий (в том числе нецелевое использование субсидии), установленных Соглашением, заключенным между Комитетом и муниципальным образованием.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2F33">
        <w:rPr>
          <w:rFonts w:ascii="Times New Roman" w:hAnsi="Times New Roman" w:cs="Times New Roman"/>
          <w:sz w:val="28"/>
          <w:szCs w:val="28"/>
        </w:rPr>
        <w:t>25. В случае потребности муниципального образования в субсидии, не использованной в отчетном финансовом году, средства в объеме, не превышающем остатка субсидии, могут быть возвращены в текущем финансовом году в доход бюджета муниципального образования, которому они были ранее предоставлены в  соответствии с требованиями, установленными статьей 242 Бюджетного кодекса Российской Федерации.</w:t>
      </w:r>
    </w:p>
    <w:p w:rsidR="00EE0EC3" w:rsidRPr="00912F33" w:rsidRDefault="00EE0EC3" w:rsidP="00EE0E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12F33">
        <w:rPr>
          <w:rFonts w:ascii="Times New Roman" w:hAnsi="Times New Roman"/>
          <w:sz w:val="28"/>
          <w:szCs w:val="28"/>
        </w:rPr>
        <w:t xml:space="preserve">26. В случае, если муниципальным образованием по состоянию на 31 декабря года предоставления субсидии допущены нарушения обязательств, предусмотренных соглашением, и в срок до первой даты представления отчетности о достижении значений показателей результативности в году, следующем за годом предоставления субсидии, указанные нарушения не устранены, к соответствующему муниципальному образованию применяются меры ответственности в виде  возврата субсидии в республиканский бюджет Республики Алтай, в срок до 1 мая года, следующего за годом </w:t>
      </w:r>
      <w:r w:rsidRPr="00912F33">
        <w:rPr>
          <w:rFonts w:ascii="Times New Roman" w:hAnsi="Times New Roman"/>
          <w:sz w:val="28"/>
          <w:szCs w:val="28"/>
        </w:rPr>
        <w:lastRenderedPageBreak/>
        <w:t>предоставления субсидии,  в порядке, установленном пунктами 17-19 Правил предоставления и распределения субсидий из республиканского бюджета Республики Алтай бюджетам муниципальных образований в Республике Алтай, утвержденных постановлением Правительства Республики Алтай от 11 августа 2017 года № 189.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2F33">
        <w:rPr>
          <w:rFonts w:ascii="Times New Roman" w:hAnsi="Times New Roman" w:cs="Times New Roman"/>
          <w:sz w:val="28"/>
          <w:szCs w:val="28"/>
        </w:rPr>
        <w:t xml:space="preserve">27. В случае нецелевого использования субсидии и (или) нарушения муниципальными образованиями условий ее предоставления и расходования, в том числе </w:t>
      </w:r>
      <w:proofErr w:type="spellStart"/>
      <w:r w:rsidRPr="00912F33">
        <w:rPr>
          <w:rFonts w:ascii="Times New Roman" w:hAnsi="Times New Roman" w:cs="Times New Roman"/>
          <w:sz w:val="28"/>
          <w:szCs w:val="28"/>
        </w:rPr>
        <w:t>невозврата</w:t>
      </w:r>
      <w:proofErr w:type="spellEnd"/>
      <w:r w:rsidRPr="00912F33">
        <w:rPr>
          <w:rFonts w:ascii="Times New Roman" w:hAnsi="Times New Roman" w:cs="Times New Roman"/>
          <w:sz w:val="28"/>
          <w:szCs w:val="28"/>
        </w:rPr>
        <w:t xml:space="preserve"> муниципальными образованиями средств в республиканский бюджет, в соответствии с пунктом 26 настоящего Порядка, к нему применяются бюджетные меры принуждения, предусмотренные бюджетным законодательством Российской Федерации.</w:t>
      </w:r>
    </w:p>
    <w:p w:rsidR="00EE0EC3" w:rsidRPr="00912F33" w:rsidRDefault="00EE0EC3" w:rsidP="00EE0EC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12F33">
        <w:rPr>
          <w:rFonts w:ascii="Times New Roman" w:hAnsi="Times New Roman" w:cs="Times New Roman"/>
          <w:sz w:val="28"/>
          <w:szCs w:val="28"/>
        </w:rPr>
        <w:t>28. Контроль за целевым использованием муниципальными образованиями субсидий осуществляет Комитет и орган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12F33">
        <w:rPr>
          <w:rFonts w:ascii="Times New Roman" w:hAnsi="Times New Roman" w:cs="Times New Roman"/>
          <w:sz w:val="28"/>
          <w:szCs w:val="28"/>
        </w:rPr>
        <w:t xml:space="preserve"> государственного финансового контроля.</w:t>
      </w:r>
    </w:p>
    <w:p w:rsidR="007C59FA" w:rsidRDefault="007C59FA"/>
    <w:sectPr w:rsidR="007C59FA" w:rsidSect="007C5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EE0EC3"/>
    <w:rsid w:val="0002494B"/>
    <w:rsid w:val="00037403"/>
    <w:rsid w:val="00076652"/>
    <w:rsid w:val="000B7533"/>
    <w:rsid w:val="0014512F"/>
    <w:rsid w:val="00340668"/>
    <w:rsid w:val="0043217A"/>
    <w:rsid w:val="004869D3"/>
    <w:rsid w:val="005044DA"/>
    <w:rsid w:val="005045EB"/>
    <w:rsid w:val="005E3221"/>
    <w:rsid w:val="005F4326"/>
    <w:rsid w:val="006372B1"/>
    <w:rsid w:val="00660791"/>
    <w:rsid w:val="007658F5"/>
    <w:rsid w:val="007C59FA"/>
    <w:rsid w:val="009255A0"/>
    <w:rsid w:val="00A7190E"/>
    <w:rsid w:val="00AD02E0"/>
    <w:rsid w:val="00BE2AF1"/>
    <w:rsid w:val="00C06330"/>
    <w:rsid w:val="00CF2903"/>
    <w:rsid w:val="00D351D3"/>
    <w:rsid w:val="00ED4C30"/>
    <w:rsid w:val="00EE0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EC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E0EC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E0EC3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character" w:customStyle="1" w:styleId="a3">
    <w:name w:val="Цветовое выделение"/>
    <w:uiPriority w:val="99"/>
    <w:rsid w:val="00EE0EC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EE0EC3"/>
    <w:rPr>
      <w:color w:val="106BBE"/>
    </w:rPr>
  </w:style>
  <w:style w:type="paragraph" w:customStyle="1" w:styleId="ConsPlusNormal">
    <w:name w:val="ConsPlusNormal"/>
    <w:link w:val="ConsPlusNormal0"/>
    <w:rsid w:val="00EE0E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rsid w:val="00EE0EC3"/>
    <w:rPr>
      <w:rFonts w:ascii="Calibri" w:eastAsia="Times New Roman" w:hAnsi="Calibri" w:cs="Times New Roman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351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51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F18C9794A6FBA523016ADAC28DF5FA8F1EA5F8B5F757361D2094CD5040A5A8827F0DC26864243073EA8FvFiCI" TargetMode="External"/><Relationship Id="rId13" Type="http://schemas.openxmlformats.org/officeDocument/2006/relationships/hyperlink" Target="consultantplus://offline/ref=00F18C9794A6FBA523016ADAC28DF5FA8F1EA5F8B5F35535182094CD5040A5A8827F0DC26864243073EA8FvFiCI" TargetMode="External"/><Relationship Id="rId18" Type="http://schemas.openxmlformats.org/officeDocument/2006/relationships/image" Target="media/image1.emf"/><Relationship Id="rId3" Type="http://schemas.openxmlformats.org/officeDocument/2006/relationships/webSettings" Target="webSettings.xml"/><Relationship Id="rId21" Type="http://schemas.openxmlformats.org/officeDocument/2006/relationships/image" Target="media/image4.emf"/><Relationship Id="rId7" Type="http://schemas.openxmlformats.org/officeDocument/2006/relationships/hyperlink" Target="consultantplus://offline/ref=00F18C9794A6FBA523016ADAC28DF5FA8F1EA5F8B5F652341C2094CD5040A5A8827F0DC26864243073EA8FvFiCI" TargetMode="External"/><Relationship Id="rId12" Type="http://schemas.openxmlformats.org/officeDocument/2006/relationships/hyperlink" Target="consultantplus://offline/ref=00F18C9794A6FBA523016ADAC28DF5FA8F1EA5F8B5F25A31142094CD5040A5A8827F0DC26864243073EA8FvFiCI" TargetMode="External"/><Relationship Id="rId17" Type="http://schemas.openxmlformats.org/officeDocument/2006/relationships/hyperlink" Target="consultantplus://offline/ref=00F18C9794A6FBA523016ADAC28DF5FA8F1EA5F8B4F65B33182094CD5040A5A8827F0DC26864243073EA8FvFiC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0F18C9794A6FBA523016ADAC28DF5FA8F1EA5F8B5FE57381C2094CD5040A5A8827F0DC26864243073EA8FvFiCI" TargetMode="External"/><Relationship Id="rId20" Type="http://schemas.openxmlformats.org/officeDocument/2006/relationships/image" Target="media/image3.emf"/><Relationship Id="rId1" Type="http://schemas.openxmlformats.org/officeDocument/2006/relationships/styles" Target="styles.xml"/><Relationship Id="rId6" Type="http://schemas.openxmlformats.org/officeDocument/2006/relationships/hyperlink" Target="consultantplus://offline/ref=00F18C9794A6FBA523016ADAC28DF5FA8F1EA5F8B6FF5635142094CD5040A5A8827F0DC26864243073EA8FvFiCI" TargetMode="External"/><Relationship Id="rId11" Type="http://schemas.openxmlformats.org/officeDocument/2006/relationships/hyperlink" Target="consultantplus://offline/ref=00F18C9794A6FBA523016ADAC28DF5FA8F1EA5F8B5F25437192094CD5040A5A8827F0DC26864243073EA8FvFiCI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00F18C9794A6FBA523016ADAC28DF5FA8F1EA5F8B6FE54381A2094CD5040A5A8827F0DC26864243073EA8FvFiCI" TargetMode="External"/><Relationship Id="rId15" Type="http://schemas.openxmlformats.org/officeDocument/2006/relationships/hyperlink" Target="consultantplus://offline/ref=00F18C9794A6FBA523016ADAC28DF5FA8F1EA5F8B5FE5237142094CD5040A5A8827F0DC26864243073EA8FvFiCI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00F18C9794A6FBA523016ADAC28DF5FA8F1EA5F8B5F55A301F2094CD5040A5A8827F0DC26864243073EA8BvFiAI" TargetMode="External"/><Relationship Id="rId19" Type="http://schemas.openxmlformats.org/officeDocument/2006/relationships/image" Target="media/image2.emf"/><Relationship Id="rId4" Type="http://schemas.openxmlformats.org/officeDocument/2006/relationships/hyperlink" Target="consultantplus://offline/ref=00F18C9794A6FBA523016ADAC28DF5FA8F1EA5F8B6F054351B2094CD5040A5A8827F0DC26864243073EA8FvFiCI" TargetMode="External"/><Relationship Id="rId9" Type="http://schemas.openxmlformats.org/officeDocument/2006/relationships/hyperlink" Target="consultantplus://offline/ref=00F18C9794A6FBA523016ADAC28DF5FA8F1EA5F8B5F45536142094CD5040A5A8827F0DC26864243073EA8FvFiCI" TargetMode="External"/><Relationship Id="rId14" Type="http://schemas.openxmlformats.org/officeDocument/2006/relationships/hyperlink" Target="consultantplus://offline/ref=00F18C9794A6FBA523016ADAC28DF5FA8F1EA5F8B5F05636152094CD5040A5A8827F0DC26864243073EA8FvFiCI" TargetMode="External"/><Relationship Id="rId22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2268</Words>
  <Characters>12931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rispaeva</dc:creator>
  <cp:lastModifiedBy>Nikolaeva</cp:lastModifiedBy>
  <cp:revision>8</cp:revision>
  <cp:lastPrinted>2017-10-18T03:32:00Z</cp:lastPrinted>
  <dcterms:created xsi:type="dcterms:W3CDTF">2017-10-11T08:30:00Z</dcterms:created>
  <dcterms:modified xsi:type="dcterms:W3CDTF">2017-10-19T05:05:00Z</dcterms:modified>
</cp:coreProperties>
</file>