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2B00" w:rsidRDefault="00C42B00" w:rsidP="00C42B00">
      <w:pPr>
        <w:ind w:left="260"/>
      </w:pPr>
      <w:r>
        <w:rPr>
          <w:rStyle w:val="20"/>
          <w:rFonts w:eastAsia="Courier New"/>
        </w:rPr>
        <w:t>Министерство финансов Республики Алтай</w:t>
      </w:r>
    </w:p>
    <w:p w:rsidR="00C42B00" w:rsidRDefault="00C42B00" w:rsidP="00C42B00">
      <w:pPr>
        <w:spacing w:line="241" w:lineRule="exact"/>
      </w:pPr>
      <w:proofErr w:type="spellStart"/>
      <w:r>
        <w:rPr>
          <w:rStyle w:val="20"/>
          <w:rFonts w:eastAsia="Courier New"/>
        </w:rPr>
        <w:t>Чаптынова</w:t>
      </w:r>
      <w:proofErr w:type="spellEnd"/>
      <w:r>
        <w:rPr>
          <w:rStyle w:val="20"/>
          <w:rFonts w:eastAsia="Courier New"/>
        </w:rPr>
        <w:t xml:space="preserve"> ул., д.24, г. Горно-Алтайск, 649000 тел. (388-22) 2-26-21, факс (388-22) 2-32-95 </w:t>
      </w:r>
      <w:r>
        <w:rPr>
          <w:rStyle w:val="20"/>
          <w:rFonts w:eastAsia="Courier New"/>
          <w:lang w:val="en-US" w:eastAsia="en-US" w:bidi="en-US"/>
        </w:rPr>
        <w:t>E</w:t>
      </w:r>
      <w:r w:rsidRPr="00D879F4">
        <w:rPr>
          <w:rStyle w:val="20"/>
          <w:rFonts w:eastAsia="Courier New"/>
          <w:lang w:eastAsia="en-US" w:bidi="en-US"/>
        </w:rPr>
        <w:t>-</w:t>
      </w:r>
      <w:r>
        <w:rPr>
          <w:rStyle w:val="20"/>
          <w:rFonts w:eastAsia="Courier New"/>
          <w:lang w:val="en-US" w:eastAsia="en-US" w:bidi="en-US"/>
        </w:rPr>
        <w:t>mail</w:t>
      </w:r>
      <w:r w:rsidRPr="00D879F4">
        <w:rPr>
          <w:rStyle w:val="20"/>
          <w:rFonts w:eastAsia="Courier New"/>
          <w:lang w:eastAsia="en-US" w:bidi="en-US"/>
        </w:rPr>
        <w:t xml:space="preserve">: </w:t>
      </w:r>
      <w:hyperlink r:id="rId5" w:history="1">
        <w:r>
          <w:rPr>
            <w:rStyle w:val="a3"/>
            <w:lang w:val="en-US" w:eastAsia="en-US" w:bidi="en-US"/>
          </w:rPr>
          <w:t>ava</w:t>
        </w:r>
        <w:r w:rsidRPr="00D879F4">
          <w:rPr>
            <w:rStyle w:val="a3"/>
            <w:lang w:eastAsia="en-US" w:bidi="en-US"/>
          </w:rPr>
          <w:t>@</w:t>
        </w:r>
        <w:r>
          <w:rPr>
            <w:rStyle w:val="a3"/>
            <w:lang w:val="en-US" w:eastAsia="en-US" w:bidi="en-US"/>
          </w:rPr>
          <w:t>minfin</w:t>
        </w:r>
        <w:r w:rsidRPr="00D879F4">
          <w:rPr>
            <w:rStyle w:val="a3"/>
            <w:lang w:eastAsia="en-US" w:bidi="en-US"/>
          </w:rPr>
          <w:t>.</w:t>
        </w:r>
        <w:r>
          <w:rPr>
            <w:rStyle w:val="a3"/>
            <w:lang w:val="en-US" w:eastAsia="en-US" w:bidi="en-US"/>
          </w:rPr>
          <w:t>gorny</w:t>
        </w:r>
        <w:r w:rsidRPr="00D879F4">
          <w:rPr>
            <w:rStyle w:val="a3"/>
            <w:lang w:eastAsia="en-US" w:bidi="en-US"/>
          </w:rPr>
          <w:t>.</w:t>
        </w:r>
        <w:r>
          <w:rPr>
            <w:rStyle w:val="a3"/>
            <w:lang w:val="en-US" w:eastAsia="en-US" w:bidi="en-US"/>
          </w:rPr>
          <w:t>ru</w:t>
        </w:r>
      </w:hyperlink>
      <w:r w:rsidRPr="00D879F4">
        <w:rPr>
          <w:rStyle w:val="20"/>
          <w:rFonts w:eastAsia="Courier New"/>
          <w:lang w:eastAsia="en-US" w:bidi="en-US"/>
        </w:rPr>
        <w:t xml:space="preserve"> </w:t>
      </w:r>
      <w:hyperlink r:id="rId6" w:history="1">
        <w:r>
          <w:rPr>
            <w:rStyle w:val="a3"/>
            <w:lang w:val="en-US" w:eastAsia="en-US" w:bidi="en-US"/>
          </w:rPr>
          <w:t>www</w:t>
        </w:r>
        <w:r w:rsidRPr="00D879F4">
          <w:rPr>
            <w:rStyle w:val="a3"/>
            <w:lang w:eastAsia="en-US" w:bidi="en-US"/>
          </w:rPr>
          <w:t>.</w:t>
        </w:r>
        <w:proofErr w:type="spellStart"/>
        <w:r>
          <w:rPr>
            <w:rStyle w:val="a3"/>
            <w:lang w:val="en-US" w:eastAsia="en-US" w:bidi="en-US"/>
          </w:rPr>
          <w:t>minfin</w:t>
        </w:r>
        <w:proofErr w:type="spellEnd"/>
        <w:r w:rsidRPr="00D879F4">
          <w:rPr>
            <w:rStyle w:val="a3"/>
            <w:lang w:eastAsia="en-US" w:bidi="en-US"/>
          </w:rPr>
          <w:t>-</w:t>
        </w:r>
        <w:proofErr w:type="spellStart"/>
        <w:r>
          <w:rPr>
            <w:rStyle w:val="a3"/>
            <w:lang w:val="en-US" w:eastAsia="en-US" w:bidi="en-US"/>
          </w:rPr>
          <w:t>altai</w:t>
        </w:r>
        <w:proofErr w:type="spellEnd"/>
        <w:r w:rsidRPr="00D879F4">
          <w:rPr>
            <w:rStyle w:val="a3"/>
            <w:lang w:eastAsia="en-US" w:bidi="en-US"/>
          </w:rPr>
          <w:t>.</w:t>
        </w:r>
        <w:proofErr w:type="spellStart"/>
        <w:r>
          <w:rPr>
            <w:rStyle w:val="a3"/>
            <w:lang w:val="en-US" w:eastAsia="en-US" w:bidi="en-US"/>
          </w:rPr>
          <w:t>ru</w:t>
        </w:r>
        <w:proofErr w:type="spellEnd"/>
      </w:hyperlink>
      <w:r w:rsidRPr="00D879F4">
        <w:rPr>
          <w:rStyle w:val="20"/>
          <w:rFonts w:eastAsia="Courier New"/>
          <w:lang w:eastAsia="en-US" w:bidi="en-US"/>
        </w:rPr>
        <w:t xml:space="preserve"> </w:t>
      </w:r>
      <w:r>
        <w:rPr>
          <w:rStyle w:val="20"/>
          <w:rFonts w:eastAsia="Courier New"/>
        </w:rPr>
        <w:t xml:space="preserve">ОКПО 00078212, ОГРН 1020400753438 ИНН </w:t>
      </w:r>
      <w:r>
        <w:rPr>
          <w:rStyle w:val="20"/>
          <w:rFonts w:eastAsia="Courier New"/>
          <w:b w:val="0"/>
          <w:bCs w:val="0"/>
        </w:rPr>
        <w:t xml:space="preserve">/ </w:t>
      </w:r>
      <w:r>
        <w:rPr>
          <w:rStyle w:val="20"/>
          <w:rFonts w:eastAsia="Courier New"/>
        </w:rPr>
        <w:t xml:space="preserve">КПП 0411005460 </w:t>
      </w:r>
      <w:r>
        <w:rPr>
          <w:rStyle w:val="20"/>
          <w:rFonts w:eastAsia="Courier New"/>
          <w:b w:val="0"/>
          <w:bCs w:val="0"/>
        </w:rPr>
        <w:t xml:space="preserve">/ </w:t>
      </w:r>
      <w:r>
        <w:rPr>
          <w:rStyle w:val="20"/>
          <w:rFonts w:eastAsia="Courier New"/>
        </w:rPr>
        <w:t>041101001</w:t>
      </w:r>
    </w:p>
    <w:p w:rsidR="00C42B00" w:rsidRDefault="00C42B00" w:rsidP="00C42B00">
      <w:pPr>
        <w:spacing w:line="252" w:lineRule="exact"/>
        <w:ind w:left="20" w:firstLine="560"/>
        <w:sectPr w:rsidR="00C42B00" w:rsidSect="00C42B00">
          <w:headerReference w:type="default" r:id="rId7"/>
          <w:pgSz w:w="11909" w:h="16838"/>
          <w:pgMar w:top="794" w:right="790" w:bottom="801" w:left="1420" w:header="0" w:footer="3" w:gutter="0"/>
          <w:cols w:num="2" w:space="770"/>
          <w:noEndnote/>
          <w:titlePg/>
          <w:docGrid w:linePitch="360"/>
        </w:sectPr>
      </w:pPr>
      <w:r>
        <w:rPr>
          <w:rStyle w:val="20"/>
          <w:rFonts w:eastAsia="Courier New"/>
        </w:rPr>
        <w:t xml:space="preserve">Алтай </w:t>
      </w:r>
      <w:proofErr w:type="spellStart"/>
      <w:r>
        <w:rPr>
          <w:rStyle w:val="20"/>
          <w:rFonts w:eastAsia="Courier New"/>
        </w:rPr>
        <w:t>Республиканьнг</w:t>
      </w:r>
      <w:proofErr w:type="spellEnd"/>
      <w:r>
        <w:rPr>
          <w:rStyle w:val="20"/>
          <w:rFonts w:eastAsia="Courier New"/>
        </w:rPr>
        <w:t xml:space="preserve"> </w:t>
      </w:r>
      <w:proofErr w:type="spellStart"/>
      <w:r>
        <w:rPr>
          <w:rStyle w:val="20"/>
          <w:rFonts w:eastAsia="Courier New"/>
        </w:rPr>
        <w:t>акча-манат</w:t>
      </w:r>
      <w:proofErr w:type="spellEnd"/>
      <w:r>
        <w:rPr>
          <w:rStyle w:val="20"/>
          <w:rFonts w:eastAsia="Courier New"/>
        </w:rPr>
        <w:t xml:space="preserve"> </w:t>
      </w:r>
      <w:proofErr w:type="spellStart"/>
      <w:r>
        <w:rPr>
          <w:rStyle w:val="20"/>
          <w:rFonts w:eastAsia="Courier New"/>
        </w:rPr>
        <w:lastRenderedPageBreak/>
        <w:t>министерствозы</w:t>
      </w:r>
      <w:proofErr w:type="spellEnd"/>
      <w:r>
        <w:rPr>
          <w:rStyle w:val="20"/>
          <w:rFonts w:eastAsia="Courier New"/>
        </w:rPr>
        <w:t xml:space="preserve"> </w:t>
      </w:r>
      <w:proofErr w:type="spellStart"/>
      <w:r>
        <w:rPr>
          <w:rStyle w:val="20"/>
          <w:rFonts w:eastAsia="Courier New"/>
        </w:rPr>
        <w:t>Чаптыновтьиг</w:t>
      </w:r>
      <w:proofErr w:type="spellEnd"/>
      <w:r>
        <w:rPr>
          <w:rStyle w:val="20"/>
          <w:rFonts w:eastAsia="Courier New"/>
        </w:rPr>
        <w:t xml:space="preserve"> ор., т.24, Горно-Алтайск к., 649000 тел. (388-22) 2-26-21. факс (388-22) 2-32-95 </w:t>
      </w:r>
      <w:r>
        <w:rPr>
          <w:rStyle w:val="20"/>
          <w:rFonts w:eastAsia="Courier New"/>
          <w:lang w:val="en-US" w:eastAsia="en-US" w:bidi="en-US"/>
        </w:rPr>
        <w:t>E</w:t>
      </w:r>
      <w:r w:rsidRPr="00D879F4">
        <w:rPr>
          <w:rStyle w:val="20"/>
          <w:rFonts w:eastAsia="Courier New"/>
          <w:lang w:eastAsia="en-US" w:bidi="en-US"/>
        </w:rPr>
        <w:t>-</w:t>
      </w:r>
      <w:r>
        <w:rPr>
          <w:rStyle w:val="20"/>
          <w:rFonts w:eastAsia="Courier New"/>
          <w:lang w:val="en-US" w:eastAsia="en-US" w:bidi="en-US"/>
        </w:rPr>
        <w:t>mail</w:t>
      </w:r>
      <w:r w:rsidRPr="00D879F4">
        <w:rPr>
          <w:rStyle w:val="20"/>
          <w:rFonts w:eastAsia="Courier New"/>
          <w:lang w:eastAsia="en-US" w:bidi="en-US"/>
        </w:rPr>
        <w:t xml:space="preserve">: </w:t>
      </w:r>
      <w:hyperlink r:id="rId8" w:history="1">
        <w:r>
          <w:rPr>
            <w:rStyle w:val="a3"/>
            <w:lang w:val="en-US" w:eastAsia="en-US" w:bidi="en-US"/>
          </w:rPr>
          <w:t>ava</w:t>
        </w:r>
        <w:r w:rsidRPr="00D879F4">
          <w:rPr>
            <w:rStyle w:val="a3"/>
            <w:lang w:eastAsia="en-US" w:bidi="en-US"/>
          </w:rPr>
          <w:t>@</w:t>
        </w:r>
        <w:r>
          <w:rPr>
            <w:rStyle w:val="a3"/>
            <w:lang w:val="en-US" w:eastAsia="en-US" w:bidi="en-US"/>
          </w:rPr>
          <w:t>minfin</w:t>
        </w:r>
        <w:r w:rsidRPr="00D879F4">
          <w:rPr>
            <w:rStyle w:val="a3"/>
            <w:lang w:eastAsia="en-US" w:bidi="en-US"/>
          </w:rPr>
          <w:t>.</w:t>
        </w:r>
        <w:r>
          <w:rPr>
            <w:rStyle w:val="a3"/>
            <w:lang w:val="en-US" w:eastAsia="en-US" w:bidi="en-US"/>
          </w:rPr>
          <w:t>gorny</w:t>
        </w:r>
        <w:r w:rsidRPr="00D879F4">
          <w:rPr>
            <w:rStyle w:val="a3"/>
            <w:lang w:eastAsia="en-US" w:bidi="en-US"/>
          </w:rPr>
          <w:t>.</w:t>
        </w:r>
        <w:r>
          <w:rPr>
            <w:rStyle w:val="a3"/>
            <w:lang w:val="en-US" w:eastAsia="en-US" w:bidi="en-US"/>
          </w:rPr>
          <w:t>ru</w:t>
        </w:r>
      </w:hyperlink>
      <w:r w:rsidRPr="00D879F4">
        <w:rPr>
          <w:rStyle w:val="20"/>
          <w:rFonts w:eastAsia="Courier New"/>
          <w:lang w:eastAsia="en-US" w:bidi="en-US"/>
        </w:rPr>
        <w:t xml:space="preserve"> </w:t>
      </w:r>
      <w:hyperlink r:id="rId9" w:history="1">
        <w:r>
          <w:rPr>
            <w:rStyle w:val="a3"/>
            <w:lang w:val="en-US" w:eastAsia="en-US" w:bidi="en-US"/>
          </w:rPr>
          <w:t>www</w:t>
        </w:r>
        <w:r w:rsidRPr="00D879F4">
          <w:rPr>
            <w:rStyle w:val="a3"/>
            <w:lang w:eastAsia="en-US" w:bidi="en-US"/>
          </w:rPr>
          <w:t>.</w:t>
        </w:r>
        <w:proofErr w:type="spellStart"/>
        <w:r>
          <w:rPr>
            <w:rStyle w:val="a3"/>
            <w:lang w:val="en-US" w:eastAsia="en-US" w:bidi="en-US"/>
          </w:rPr>
          <w:t>ininfin</w:t>
        </w:r>
        <w:proofErr w:type="spellEnd"/>
        <w:r w:rsidRPr="00D879F4">
          <w:rPr>
            <w:rStyle w:val="a3"/>
            <w:lang w:eastAsia="en-US" w:bidi="en-US"/>
          </w:rPr>
          <w:t>-</w:t>
        </w:r>
        <w:proofErr w:type="spellStart"/>
        <w:r>
          <w:rPr>
            <w:rStyle w:val="a3"/>
            <w:lang w:val="en-US" w:eastAsia="en-US" w:bidi="en-US"/>
          </w:rPr>
          <w:t>altai</w:t>
        </w:r>
        <w:proofErr w:type="spellEnd"/>
        <w:r w:rsidRPr="00D879F4">
          <w:rPr>
            <w:rStyle w:val="a3"/>
            <w:lang w:eastAsia="en-US" w:bidi="en-US"/>
          </w:rPr>
          <w:t>.</w:t>
        </w:r>
        <w:proofErr w:type="spellStart"/>
        <w:r>
          <w:rPr>
            <w:rStyle w:val="a3"/>
            <w:lang w:val="en-US" w:eastAsia="en-US" w:bidi="en-US"/>
          </w:rPr>
          <w:t>ru</w:t>
        </w:r>
        <w:proofErr w:type="spellEnd"/>
      </w:hyperlink>
      <w:r w:rsidRPr="00D879F4">
        <w:rPr>
          <w:rStyle w:val="20"/>
          <w:rFonts w:eastAsia="Courier New"/>
          <w:lang w:eastAsia="en-US" w:bidi="en-US"/>
        </w:rPr>
        <w:t xml:space="preserve"> </w:t>
      </w:r>
      <w:r>
        <w:rPr>
          <w:rStyle w:val="20"/>
          <w:rFonts w:eastAsia="Courier New"/>
        </w:rPr>
        <w:t xml:space="preserve">ОКПО 00078212, ОГРН 1020400753438 ИНН </w:t>
      </w:r>
      <w:r>
        <w:rPr>
          <w:rStyle w:val="20"/>
          <w:rFonts w:eastAsia="Courier New"/>
          <w:b w:val="0"/>
          <w:bCs w:val="0"/>
        </w:rPr>
        <w:t xml:space="preserve">/ </w:t>
      </w:r>
      <w:r>
        <w:rPr>
          <w:rStyle w:val="20"/>
          <w:rFonts w:eastAsia="Courier New"/>
        </w:rPr>
        <w:t xml:space="preserve">КПП 0411005460 </w:t>
      </w:r>
      <w:r>
        <w:rPr>
          <w:rStyle w:val="20"/>
          <w:rFonts w:eastAsia="Courier New"/>
          <w:b w:val="0"/>
          <w:bCs w:val="0"/>
        </w:rPr>
        <w:t xml:space="preserve">/ </w:t>
      </w:r>
      <w:r>
        <w:rPr>
          <w:rStyle w:val="20"/>
          <w:rFonts w:eastAsia="Courier New"/>
        </w:rPr>
        <w:t>041101001</w:t>
      </w:r>
    </w:p>
    <w:p w:rsidR="00C42B00" w:rsidRDefault="00C42B00" w:rsidP="00C42B00">
      <w:pPr>
        <w:spacing w:line="240" w:lineRule="exact"/>
        <w:rPr>
          <w:sz w:val="19"/>
          <w:szCs w:val="19"/>
        </w:rPr>
      </w:pPr>
    </w:p>
    <w:p w:rsidR="00C42B00" w:rsidRDefault="00C42B00" w:rsidP="00C42B00">
      <w:pPr>
        <w:spacing w:line="240" w:lineRule="exact"/>
        <w:rPr>
          <w:sz w:val="19"/>
          <w:szCs w:val="19"/>
        </w:rPr>
      </w:pPr>
    </w:p>
    <w:p w:rsidR="00C42B00" w:rsidRDefault="00C42B00" w:rsidP="00C42B00">
      <w:pPr>
        <w:spacing w:before="9" w:after="9" w:line="240" w:lineRule="exact"/>
        <w:rPr>
          <w:sz w:val="19"/>
          <w:szCs w:val="19"/>
        </w:rPr>
      </w:pPr>
    </w:p>
    <w:p w:rsidR="00C42B00" w:rsidRDefault="00C42B00" w:rsidP="00C42B00">
      <w:pPr>
        <w:rPr>
          <w:sz w:val="2"/>
          <w:szCs w:val="2"/>
        </w:rPr>
        <w:sectPr w:rsidR="00C42B00">
          <w:type w:val="continuous"/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C42B00" w:rsidRDefault="00C42B00" w:rsidP="00C42B00">
      <w:pPr>
        <w:pStyle w:val="30"/>
        <w:shd w:val="clear" w:color="auto" w:fill="auto"/>
        <w:spacing w:after="543" w:line="260" w:lineRule="exact"/>
      </w:pPr>
      <w:r>
        <w:lastRenderedPageBreak/>
        <w:t>ПРИКАЗ</w:t>
      </w:r>
    </w:p>
    <w:p w:rsidR="00C42B00" w:rsidRDefault="00C42B00" w:rsidP="00C42B00">
      <w:pPr>
        <w:pStyle w:val="21"/>
        <w:shd w:val="clear" w:color="auto" w:fill="auto"/>
        <w:spacing w:before="0" w:after="314" w:line="240" w:lineRule="exact"/>
      </w:pPr>
      <w:r>
        <w:t>г. Горно-Алтайск</w:t>
      </w:r>
    </w:p>
    <w:p w:rsidR="00C42B00" w:rsidRDefault="00C42B00" w:rsidP="00C42B00">
      <w:pPr>
        <w:pStyle w:val="40"/>
        <w:shd w:val="clear" w:color="auto" w:fill="auto"/>
        <w:spacing w:before="0" w:after="723"/>
      </w:pPr>
      <w:r>
        <w:t>О закреплении доходов за главным администратором доходов республиканского бюджета Республики Алтай на 2017 год</w:t>
      </w:r>
    </w:p>
    <w:p w:rsidR="00C42B00" w:rsidRDefault="00C42B00" w:rsidP="00C42B00">
      <w:pPr>
        <w:pStyle w:val="21"/>
        <w:shd w:val="clear" w:color="auto" w:fill="auto"/>
        <w:spacing w:before="0" w:after="0" w:line="317" w:lineRule="exact"/>
        <w:ind w:left="20" w:right="20" w:firstLine="840"/>
        <w:jc w:val="both"/>
      </w:pPr>
      <w:r>
        <w:t xml:space="preserve">В соответствии с пунктом 2 статьи 20 Бюджетного кодекса Российской Федерации </w:t>
      </w:r>
      <w:r>
        <w:rPr>
          <w:rStyle w:val="4pt"/>
        </w:rPr>
        <w:t>приказываю:</w:t>
      </w:r>
    </w:p>
    <w:p w:rsidR="00C42B00" w:rsidRDefault="00C42B00" w:rsidP="00C42B00">
      <w:pPr>
        <w:pStyle w:val="21"/>
        <w:numPr>
          <w:ilvl w:val="0"/>
          <w:numId w:val="1"/>
        </w:numPr>
        <w:shd w:val="clear" w:color="auto" w:fill="auto"/>
        <w:tabs>
          <w:tab w:val="left" w:pos="1236"/>
        </w:tabs>
        <w:spacing w:before="0" w:after="0" w:line="317" w:lineRule="exact"/>
        <w:ind w:left="20" w:right="20" w:firstLine="840"/>
        <w:jc w:val="both"/>
      </w:pPr>
      <w:r>
        <w:t>Закрепить за Министерством финансов Республики Алтай, Министерством регионального развития Республики Алтай, Министерством труда, социального развития и занятости населения Республики Алтай, Комитетом по молодежной политике, физической культуре и спорту Республики Алтай следующие виды доходов: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652"/>
        <w:gridCol w:w="2963"/>
        <w:gridCol w:w="6455"/>
      </w:tblGrid>
      <w:tr w:rsidR="00C42B00" w:rsidTr="00F04CE1">
        <w:trPr>
          <w:trHeight w:hRule="exact" w:val="979"/>
          <w:jc w:val="center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42B00" w:rsidRDefault="00C42B00" w:rsidP="00F04CE1">
            <w:pPr>
              <w:pStyle w:val="21"/>
              <w:framePr w:w="10069" w:wrap="notBeside" w:vAnchor="text" w:hAnchor="text" w:xAlign="center" w:y="1"/>
              <w:shd w:val="clear" w:color="auto" w:fill="auto"/>
              <w:spacing w:before="0" w:after="0" w:line="240" w:lineRule="exact"/>
              <w:ind w:left="140"/>
              <w:jc w:val="left"/>
            </w:pPr>
            <w:r>
              <w:rPr>
                <w:rStyle w:val="1"/>
                <w:rFonts w:eastAsia="Franklin Gothic Medium"/>
              </w:rPr>
              <w:t>906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42B00" w:rsidRDefault="00C42B00" w:rsidP="00F04CE1">
            <w:pPr>
              <w:pStyle w:val="21"/>
              <w:framePr w:w="10069" w:wrap="notBeside" w:vAnchor="text" w:hAnchor="text" w:xAlign="center" w:y="1"/>
              <w:shd w:val="clear" w:color="auto" w:fill="auto"/>
              <w:spacing w:before="0" w:after="0" w:line="240" w:lineRule="exact"/>
              <w:ind w:left="120"/>
              <w:jc w:val="left"/>
            </w:pPr>
            <w:r>
              <w:rPr>
                <w:rStyle w:val="1"/>
                <w:rFonts w:eastAsia="Franklin Gothic Medium"/>
              </w:rPr>
              <w:t>2 18 39999 02 0000 151</w:t>
            </w:r>
          </w:p>
        </w:tc>
        <w:tc>
          <w:tcPr>
            <w:tcW w:w="64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42B00" w:rsidRDefault="00C42B00" w:rsidP="00F04CE1">
            <w:pPr>
              <w:pStyle w:val="21"/>
              <w:framePr w:w="10069" w:wrap="notBeside" w:vAnchor="text" w:hAnchor="text" w:xAlign="center" w:y="1"/>
              <w:shd w:val="clear" w:color="auto" w:fill="auto"/>
              <w:spacing w:before="0" w:after="0" w:line="317" w:lineRule="exact"/>
              <w:jc w:val="both"/>
            </w:pPr>
            <w:r>
              <w:rPr>
                <w:rStyle w:val="1"/>
                <w:rFonts w:eastAsia="Franklin Gothic Medium"/>
              </w:rPr>
              <w:t>Доходы бюджетов субъектов Российской Федерации от возврата остатков прочих субвенций из федерального бюджета</w:t>
            </w:r>
          </w:p>
        </w:tc>
      </w:tr>
      <w:tr w:rsidR="00C42B00" w:rsidTr="00F04CE1">
        <w:trPr>
          <w:trHeight w:hRule="exact" w:val="1300"/>
          <w:jc w:val="center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42B00" w:rsidRDefault="00C42B00" w:rsidP="00F04CE1">
            <w:pPr>
              <w:pStyle w:val="21"/>
              <w:framePr w:w="10069" w:wrap="notBeside" w:vAnchor="text" w:hAnchor="text" w:xAlign="center" w:y="1"/>
              <w:shd w:val="clear" w:color="auto" w:fill="auto"/>
              <w:spacing w:before="0" w:after="0" w:line="240" w:lineRule="exact"/>
              <w:ind w:left="140"/>
              <w:jc w:val="left"/>
            </w:pPr>
            <w:r>
              <w:rPr>
                <w:rStyle w:val="1"/>
                <w:rFonts w:eastAsia="Franklin Gothic Medium"/>
              </w:rPr>
              <w:t>906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42B00" w:rsidRDefault="00C42B00" w:rsidP="00F04CE1">
            <w:pPr>
              <w:pStyle w:val="21"/>
              <w:framePr w:w="10069" w:wrap="notBeside" w:vAnchor="text" w:hAnchor="text" w:xAlign="center" w:y="1"/>
              <w:shd w:val="clear" w:color="auto" w:fill="auto"/>
              <w:spacing w:before="0" w:after="0" w:line="240" w:lineRule="exact"/>
              <w:ind w:left="120"/>
              <w:jc w:val="left"/>
            </w:pPr>
            <w:r>
              <w:rPr>
                <w:rStyle w:val="1"/>
                <w:rFonts w:eastAsia="Franklin Gothic Medium"/>
              </w:rPr>
              <w:t>2 19 90000 02 0000 151</w:t>
            </w:r>
          </w:p>
        </w:tc>
        <w:tc>
          <w:tcPr>
            <w:tcW w:w="64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42B00" w:rsidRDefault="00C42B00" w:rsidP="00F04CE1">
            <w:pPr>
              <w:pStyle w:val="21"/>
              <w:framePr w:w="10069" w:wrap="notBeside" w:vAnchor="text" w:hAnchor="text" w:xAlign="center" w:y="1"/>
              <w:shd w:val="clear" w:color="auto" w:fill="auto"/>
              <w:spacing w:before="0" w:after="0" w:line="320" w:lineRule="exact"/>
              <w:jc w:val="both"/>
            </w:pPr>
            <w:r>
              <w:rPr>
                <w:rStyle w:val="1"/>
                <w:rFonts w:eastAsia="Franklin Gothic Medium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  <w:tr w:rsidR="00C42B00" w:rsidTr="00F04CE1">
        <w:trPr>
          <w:trHeight w:hRule="exact" w:val="961"/>
          <w:jc w:val="center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42B00" w:rsidRDefault="00C42B00" w:rsidP="00F04CE1">
            <w:pPr>
              <w:pStyle w:val="21"/>
              <w:framePr w:w="10069" w:wrap="notBeside" w:vAnchor="text" w:hAnchor="text" w:xAlign="center" w:y="1"/>
              <w:shd w:val="clear" w:color="auto" w:fill="auto"/>
              <w:spacing w:before="0" w:after="0" w:line="240" w:lineRule="exact"/>
              <w:ind w:left="140"/>
              <w:jc w:val="left"/>
            </w:pPr>
            <w:r>
              <w:rPr>
                <w:rStyle w:val="1"/>
                <w:rFonts w:eastAsia="Franklin Gothic Medium"/>
              </w:rPr>
              <w:t>907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42B00" w:rsidRDefault="00C42B00" w:rsidP="00F04CE1">
            <w:pPr>
              <w:pStyle w:val="21"/>
              <w:framePr w:w="10069" w:wrap="notBeside" w:vAnchor="text" w:hAnchor="text" w:xAlign="center" w:y="1"/>
              <w:shd w:val="clear" w:color="auto" w:fill="auto"/>
              <w:spacing w:before="0" w:after="0" w:line="240" w:lineRule="exact"/>
              <w:ind w:left="120"/>
              <w:jc w:val="left"/>
            </w:pPr>
            <w:r>
              <w:rPr>
                <w:rStyle w:val="1"/>
                <w:rFonts w:eastAsia="Franklin Gothic Medium"/>
              </w:rPr>
              <w:t>2 18 29999 02 0000 151</w:t>
            </w:r>
          </w:p>
        </w:tc>
        <w:tc>
          <w:tcPr>
            <w:tcW w:w="64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42B00" w:rsidRDefault="00C42B00" w:rsidP="00F04CE1">
            <w:pPr>
              <w:pStyle w:val="21"/>
              <w:framePr w:w="10069" w:wrap="notBeside" w:vAnchor="text" w:hAnchor="text" w:xAlign="center" w:y="1"/>
              <w:shd w:val="clear" w:color="auto" w:fill="auto"/>
              <w:spacing w:before="0" w:after="0" w:line="313" w:lineRule="exact"/>
              <w:jc w:val="both"/>
            </w:pPr>
            <w:r>
              <w:rPr>
                <w:rStyle w:val="1"/>
                <w:rFonts w:eastAsia="Franklin Gothic Medium"/>
              </w:rPr>
              <w:t>Доходы бюджетов субъектов Российской Федерации от возврата остатков прочих субсидий из федерального бюджета</w:t>
            </w:r>
          </w:p>
        </w:tc>
      </w:tr>
      <w:tr w:rsidR="00C42B00" w:rsidTr="00F04CE1">
        <w:trPr>
          <w:trHeight w:hRule="exact" w:val="1274"/>
          <w:jc w:val="center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42B00" w:rsidRDefault="00C42B00" w:rsidP="00F04CE1">
            <w:pPr>
              <w:pStyle w:val="21"/>
              <w:framePr w:w="10069" w:wrap="notBeside" w:vAnchor="text" w:hAnchor="text" w:xAlign="center" w:y="1"/>
              <w:shd w:val="clear" w:color="auto" w:fill="auto"/>
              <w:spacing w:before="0" w:after="0" w:line="240" w:lineRule="exact"/>
              <w:ind w:left="140"/>
              <w:jc w:val="left"/>
            </w:pPr>
            <w:r>
              <w:rPr>
                <w:rStyle w:val="1"/>
                <w:rFonts w:eastAsia="Franklin Gothic Medium"/>
              </w:rPr>
              <w:t>907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42B00" w:rsidRDefault="00C42B00" w:rsidP="00F04CE1">
            <w:pPr>
              <w:pStyle w:val="21"/>
              <w:framePr w:w="10069" w:wrap="notBeside" w:vAnchor="text" w:hAnchor="text" w:xAlign="center" w:y="1"/>
              <w:shd w:val="clear" w:color="auto" w:fill="auto"/>
              <w:spacing w:before="0" w:after="0" w:line="240" w:lineRule="exact"/>
              <w:ind w:left="120"/>
              <w:jc w:val="left"/>
            </w:pPr>
            <w:r>
              <w:rPr>
                <w:rStyle w:val="1"/>
                <w:rFonts w:eastAsia="Franklin Gothic Medium"/>
              </w:rPr>
              <w:t>2 19 90000 02 0000 151</w:t>
            </w:r>
          </w:p>
        </w:tc>
        <w:tc>
          <w:tcPr>
            <w:tcW w:w="64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42B00" w:rsidRDefault="00C42B00" w:rsidP="00F04CE1">
            <w:pPr>
              <w:pStyle w:val="21"/>
              <w:framePr w:w="10069" w:wrap="notBeside" w:vAnchor="text" w:hAnchor="text" w:xAlign="center" w:y="1"/>
              <w:shd w:val="clear" w:color="auto" w:fill="auto"/>
              <w:spacing w:before="0" w:after="0" w:line="313" w:lineRule="exact"/>
              <w:jc w:val="both"/>
            </w:pPr>
            <w:r>
              <w:rPr>
                <w:rStyle w:val="1"/>
                <w:rFonts w:eastAsia="Franklin Gothic Medium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  <w:tr w:rsidR="00C42B00" w:rsidTr="00F04CE1">
        <w:trPr>
          <w:trHeight w:hRule="exact" w:val="972"/>
          <w:jc w:val="center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42B00" w:rsidRDefault="00C42B00" w:rsidP="00F04CE1">
            <w:pPr>
              <w:pStyle w:val="21"/>
              <w:framePr w:w="10069" w:wrap="notBeside" w:vAnchor="text" w:hAnchor="text" w:xAlign="center" w:y="1"/>
              <w:shd w:val="clear" w:color="auto" w:fill="auto"/>
              <w:spacing w:before="0" w:after="0" w:line="240" w:lineRule="exact"/>
              <w:ind w:left="140"/>
              <w:jc w:val="left"/>
            </w:pPr>
            <w:r>
              <w:rPr>
                <w:rStyle w:val="1"/>
                <w:rFonts w:eastAsia="Franklin Gothic Medium"/>
              </w:rPr>
              <w:t>907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42B00" w:rsidRDefault="00C42B00" w:rsidP="00F04CE1">
            <w:pPr>
              <w:pStyle w:val="21"/>
              <w:framePr w:w="10069" w:wrap="notBeside" w:vAnchor="text" w:hAnchor="text" w:xAlign="center" w:y="1"/>
              <w:shd w:val="clear" w:color="auto" w:fill="auto"/>
              <w:spacing w:before="0" w:after="0" w:line="240" w:lineRule="exact"/>
              <w:ind w:left="120"/>
              <w:jc w:val="left"/>
            </w:pPr>
            <w:r>
              <w:rPr>
                <w:rStyle w:val="1"/>
                <w:rFonts w:eastAsia="Franklin Gothic Medium"/>
              </w:rPr>
              <w:t>2 18 45420 02 0000 151</w:t>
            </w:r>
          </w:p>
        </w:tc>
        <w:tc>
          <w:tcPr>
            <w:tcW w:w="6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42B00" w:rsidRDefault="00C42B00" w:rsidP="00F04CE1">
            <w:pPr>
              <w:pStyle w:val="21"/>
              <w:framePr w:w="10069" w:wrap="notBeside" w:vAnchor="text" w:hAnchor="text" w:xAlign="center" w:y="1"/>
              <w:shd w:val="clear" w:color="auto" w:fill="auto"/>
              <w:spacing w:before="0" w:after="0" w:line="317" w:lineRule="exact"/>
              <w:jc w:val="both"/>
            </w:pPr>
            <w:r>
              <w:rPr>
                <w:rStyle w:val="1"/>
                <w:rFonts w:eastAsia="Franklin Gothic Medium"/>
              </w:rPr>
              <w:t>Доходы бюджетов субъектов Российской Федерации от возврата остатков иных межбюджетных трансфертов на реализацию</w:t>
            </w:r>
          </w:p>
        </w:tc>
      </w:tr>
    </w:tbl>
    <w:p w:rsidR="00C42B00" w:rsidRDefault="00C42B00" w:rsidP="00C42B00">
      <w:pPr>
        <w:pStyle w:val="a6"/>
        <w:framePr w:w="10069" w:wrap="notBeside" w:vAnchor="text" w:hAnchor="text" w:xAlign="center" w:y="1"/>
        <w:shd w:val="clear" w:color="auto" w:fill="auto"/>
        <w:spacing w:line="140" w:lineRule="exact"/>
      </w:pPr>
      <w:proofErr w:type="spellStart"/>
      <w:r>
        <w:t>Исп</w:t>
      </w:r>
      <w:proofErr w:type="spellEnd"/>
      <w:r>
        <w:t xml:space="preserve"> Тихонова </w:t>
      </w:r>
      <w:r>
        <w:rPr>
          <w:lang w:val="en-US" w:bidi="en-US"/>
        </w:rPr>
        <w:t>J</w:t>
      </w:r>
      <w:r w:rsidRPr="00D879F4">
        <w:rPr>
          <w:lang w:bidi="en-US"/>
        </w:rPr>
        <w:t>1.</w:t>
      </w:r>
      <w:r>
        <w:t>П . тел. 2-26-75</w:t>
      </w:r>
    </w:p>
    <w:p w:rsidR="00C42B00" w:rsidRDefault="00C42B00" w:rsidP="00C42B00">
      <w:pPr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655"/>
        <w:gridCol w:w="2963"/>
        <w:gridCol w:w="6458"/>
      </w:tblGrid>
      <w:tr w:rsidR="00C42B00" w:rsidTr="00F04CE1">
        <w:trPr>
          <w:trHeight w:hRule="exact" w:val="2930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42B00" w:rsidRDefault="00C42B00" w:rsidP="00F04CE1">
            <w:pPr>
              <w:framePr w:w="1007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42B00" w:rsidRDefault="00C42B00" w:rsidP="00F04CE1">
            <w:pPr>
              <w:framePr w:w="1007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64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42B00" w:rsidRDefault="00C42B00" w:rsidP="00F04CE1">
            <w:pPr>
              <w:pStyle w:val="21"/>
              <w:framePr w:w="10076" w:wrap="notBeside" w:vAnchor="text" w:hAnchor="text" w:xAlign="center" w:y="1"/>
              <w:shd w:val="clear" w:color="auto" w:fill="auto"/>
              <w:spacing w:before="0" w:after="0" w:line="320" w:lineRule="exact"/>
              <w:jc w:val="both"/>
            </w:pPr>
            <w:r>
              <w:rPr>
                <w:rStyle w:val="1"/>
                <w:rFonts w:eastAsia="Franklin Gothic Medium"/>
              </w:rPr>
              <w:t>мероприятий региональных программ в сфере дорожного хозяйства, включая проекты, реализуемые с применением механизмов государственно-частного партнерства, и строительство, реконструкцию и ремонт уникальных искусственных дорожных сооружений по решениям Правительства Российской Федерации, из бюджетов муниципальных образований</w:t>
            </w:r>
          </w:p>
        </w:tc>
      </w:tr>
      <w:tr w:rsidR="00C42B00" w:rsidTr="00F04CE1">
        <w:trPr>
          <w:trHeight w:hRule="exact" w:val="3226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42B00" w:rsidRDefault="00C42B00" w:rsidP="00F04CE1">
            <w:pPr>
              <w:pStyle w:val="21"/>
              <w:framePr w:w="10076" w:wrap="notBeside" w:vAnchor="text" w:hAnchor="text" w:xAlign="center" w:y="1"/>
              <w:shd w:val="clear" w:color="auto" w:fill="auto"/>
              <w:spacing w:before="0" w:after="0" w:line="240" w:lineRule="exact"/>
              <w:ind w:left="140"/>
              <w:jc w:val="left"/>
            </w:pPr>
            <w:r>
              <w:rPr>
                <w:rStyle w:val="1"/>
                <w:rFonts w:eastAsia="Franklin Gothic Medium"/>
              </w:rPr>
              <w:t>907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42B00" w:rsidRDefault="00C42B00" w:rsidP="00F04CE1">
            <w:pPr>
              <w:pStyle w:val="21"/>
              <w:framePr w:w="10076" w:wrap="notBeside" w:vAnchor="text" w:hAnchor="text" w:xAlign="center" w:y="1"/>
              <w:shd w:val="clear" w:color="auto" w:fill="auto"/>
              <w:spacing w:before="0" w:after="0" w:line="240" w:lineRule="exact"/>
              <w:ind w:left="120"/>
              <w:jc w:val="left"/>
            </w:pPr>
            <w:r>
              <w:rPr>
                <w:rStyle w:val="1"/>
                <w:rFonts w:eastAsia="Franklin Gothic Medium"/>
              </w:rPr>
              <w:t>2 19 45420 02 0000 151</w:t>
            </w:r>
          </w:p>
        </w:tc>
        <w:tc>
          <w:tcPr>
            <w:tcW w:w="64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42B00" w:rsidRDefault="00C42B00" w:rsidP="00F04CE1">
            <w:pPr>
              <w:pStyle w:val="21"/>
              <w:framePr w:w="10076" w:wrap="notBeside" w:vAnchor="text" w:hAnchor="text" w:xAlign="center" w:y="1"/>
              <w:shd w:val="clear" w:color="auto" w:fill="auto"/>
              <w:spacing w:before="0" w:after="0" w:line="320" w:lineRule="exact"/>
              <w:jc w:val="both"/>
            </w:pPr>
            <w:r>
              <w:rPr>
                <w:rStyle w:val="1"/>
                <w:rFonts w:eastAsia="Franklin Gothic Medium"/>
              </w:rPr>
              <w:t>Возврат остатков иных межбюджетных трансфертов на реализацию мероприятий региональных программ в сфере дорожного хозяйства, включая проекты, реализуемые с применением механизмов государственно-частного партнерства, и строительство, реконструкцию и ремонт уникальных искусственных дорожных сооружений по решениям Правительства Российской Федерации, из бюджетов субъектов Российской Федерации</w:t>
            </w:r>
          </w:p>
        </w:tc>
      </w:tr>
      <w:tr w:rsidR="00C42B00" w:rsidTr="00F04CE1">
        <w:trPr>
          <w:trHeight w:hRule="exact" w:val="1300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42B00" w:rsidRDefault="00C42B00" w:rsidP="00F04CE1">
            <w:pPr>
              <w:pStyle w:val="21"/>
              <w:framePr w:w="10076" w:wrap="notBeside" w:vAnchor="text" w:hAnchor="text" w:xAlign="center" w:y="1"/>
              <w:shd w:val="clear" w:color="auto" w:fill="auto"/>
              <w:spacing w:before="0" w:after="0" w:line="240" w:lineRule="exact"/>
              <w:ind w:left="140"/>
              <w:jc w:val="left"/>
            </w:pPr>
            <w:r>
              <w:rPr>
                <w:rStyle w:val="1"/>
                <w:rFonts w:eastAsia="Franklin Gothic Medium"/>
              </w:rPr>
              <w:t>910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42B00" w:rsidRDefault="00C42B00" w:rsidP="00F04CE1">
            <w:pPr>
              <w:pStyle w:val="21"/>
              <w:framePr w:w="10076" w:wrap="notBeside" w:vAnchor="text" w:hAnchor="text" w:xAlign="center" w:y="1"/>
              <w:shd w:val="clear" w:color="auto" w:fill="auto"/>
              <w:spacing w:before="0" w:after="0" w:line="240" w:lineRule="exact"/>
              <w:ind w:left="120"/>
              <w:jc w:val="left"/>
            </w:pPr>
            <w:r>
              <w:rPr>
                <w:rStyle w:val="1"/>
                <w:rFonts w:eastAsia="Franklin Gothic Medium"/>
              </w:rPr>
              <w:t>2 19 90000 02 0000 151</w:t>
            </w:r>
          </w:p>
        </w:tc>
        <w:tc>
          <w:tcPr>
            <w:tcW w:w="64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42B00" w:rsidRDefault="00C42B00" w:rsidP="00F04CE1">
            <w:pPr>
              <w:pStyle w:val="21"/>
              <w:framePr w:w="10076" w:wrap="notBeside" w:vAnchor="text" w:hAnchor="text" w:xAlign="center" w:y="1"/>
              <w:shd w:val="clear" w:color="auto" w:fill="auto"/>
              <w:spacing w:before="0" w:after="0" w:line="320" w:lineRule="exact"/>
              <w:jc w:val="both"/>
            </w:pPr>
            <w:r>
              <w:rPr>
                <w:rStyle w:val="1"/>
                <w:rFonts w:eastAsia="Franklin Gothic Medium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  <w:tr w:rsidR="00C42B00" w:rsidTr="00F04CE1">
        <w:trPr>
          <w:trHeight w:hRule="exact" w:val="1940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42B00" w:rsidRDefault="00C42B00" w:rsidP="00F04CE1">
            <w:pPr>
              <w:pStyle w:val="21"/>
              <w:framePr w:w="10076" w:wrap="notBeside" w:vAnchor="text" w:hAnchor="text" w:xAlign="center" w:y="1"/>
              <w:shd w:val="clear" w:color="auto" w:fill="auto"/>
              <w:spacing w:before="0" w:after="0" w:line="240" w:lineRule="exact"/>
              <w:ind w:left="140"/>
              <w:jc w:val="left"/>
            </w:pPr>
            <w:r>
              <w:rPr>
                <w:rStyle w:val="1"/>
                <w:rFonts w:eastAsia="Franklin Gothic Medium"/>
              </w:rPr>
              <w:t>913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42B00" w:rsidRDefault="00C42B00" w:rsidP="00F04CE1">
            <w:pPr>
              <w:pStyle w:val="21"/>
              <w:framePr w:w="10076" w:wrap="notBeside" w:vAnchor="text" w:hAnchor="text" w:xAlign="center" w:y="1"/>
              <w:shd w:val="clear" w:color="auto" w:fill="auto"/>
              <w:spacing w:before="0" w:after="0" w:line="240" w:lineRule="exact"/>
              <w:ind w:left="120"/>
              <w:jc w:val="left"/>
            </w:pPr>
            <w:r>
              <w:rPr>
                <w:rStyle w:val="1"/>
                <w:rFonts w:eastAsia="Franklin Gothic Medium"/>
              </w:rPr>
              <w:t>2 18 25020 02 0000 151</w:t>
            </w:r>
          </w:p>
        </w:tc>
        <w:tc>
          <w:tcPr>
            <w:tcW w:w="64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42B00" w:rsidRDefault="00C42B00" w:rsidP="00F04CE1">
            <w:pPr>
              <w:pStyle w:val="21"/>
              <w:framePr w:w="10076" w:wrap="notBeside" w:vAnchor="text" w:hAnchor="text" w:xAlign="center" w:y="1"/>
              <w:shd w:val="clear" w:color="auto" w:fill="auto"/>
              <w:spacing w:before="0" w:after="0" w:line="320" w:lineRule="exact"/>
              <w:jc w:val="both"/>
            </w:pPr>
            <w:r>
              <w:rPr>
                <w:rStyle w:val="1"/>
                <w:rFonts w:eastAsia="Franklin Gothic Medium"/>
              </w:rPr>
              <w:t>Доходы бюджетов субъектов Российской Федерации от возврата остатков субсидий на мероприятия подпрограммы «Обеспечение жильем молодых семей» федеральной целевой программы «Жилище» на 2015 - 2020 годы из бюджетов муниципальных образований</w:t>
            </w:r>
          </w:p>
        </w:tc>
      </w:tr>
      <w:tr w:rsidR="00C42B00" w:rsidTr="00F04CE1">
        <w:trPr>
          <w:trHeight w:hRule="exact" w:val="1645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42B00" w:rsidRDefault="00C42B00" w:rsidP="00F04CE1">
            <w:pPr>
              <w:pStyle w:val="21"/>
              <w:framePr w:w="10076" w:wrap="notBeside" w:vAnchor="text" w:hAnchor="text" w:xAlign="center" w:y="1"/>
              <w:shd w:val="clear" w:color="auto" w:fill="auto"/>
              <w:spacing w:before="0" w:after="0" w:line="240" w:lineRule="exact"/>
              <w:ind w:left="140"/>
              <w:jc w:val="left"/>
            </w:pPr>
            <w:r>
              <w:rPr>
                <w:rStyle w:val="1"/>
                <w:rFonts w:eastAsia="Franklin Gothic Medium"/>
              </w:rPr>
              <w:t>913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42B00" w:rsidRDefault="00C42B00" w:rsidP="00F04CE1">
            <w:pPr>
              <w:pStyle w:val="21"/>
              <w:framePr w:w="10076" w:wrap="notBeside" w:vAnchor="text" w:hAnchor="text" w:xAlign="center" w:y="1"/>
              <w:shd w:val="clear" w:color="auto" w:fill="auto"/>
              <w:spacing w:before="0" w:after="0" w:line="240" w:lineRule="exact"/>
              <w:ind w:left="120"/>
              <w:jc w:val="left"/>
            </w:pPr>
            <w:r>
              <w:rPr>
                <w:rStyle w:val="1"/>
                <w:rFonts w:eastAsia="Franklin Gothic Medium"/>
              </w:rPr>
              <w:t>2 19 25020 02 0000 151</w:t>
            </w:r>
          </w:p>
        </w:tc>
        <w:tc>
          <w:tcPr>
            <w:tcW w:w="6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42B00" w:rsidRDefault="00C42B00" w:rsidP="00F04CE1">
            <w:pPr>
              <w:pStyle w:val="21"/>
              <w:framePr w:w="10076" w:wrap="notBeside" w:vAnchor="text" w:hAnchor="text" w:xAlign="center" w:y="1"/>
              <w:shd w:val="clear" w:color="auto" w:fill="auto"/>
              <w:spacing w:before="0" w:after="0" w:line="324" w:lineRule="exact"/>
              <w:jc w:val="both"/>
            </w:pPr>
            <w:r>
              <w:rPr>
                <w:rStyle w:val="1"/>
                <w:rFonts w:eastAsia="Franklin Gothic Medium"/>
              </w:rPr>
              <w:t>Возврат остатков субсидий на мероприятия подпрограммы «Обеспечение жильем молодых семей» федеральной целевой программы «Жилище» на 2015 - 2020 годы из бюджетов субъектов Российской Федерации</w:t>
            </w:r>
          </w:p>
        </w:tc>
      </w:tr>
    </w:tbl>
    <w:p w:rsidR="00C42B00" w:rsidRDefault="00C42B00" w:rsidP="00C42B00">
      <w:pPr>
        <w:rPr>
          <w:sz w:val="2"/>
          <w:szCs w:val="2"/>
        </w:rPr>
      </w:pPr>
    </w:p>
    <w:p w:rsidR="00C42B00" w:rsidRDefault="00C42B00" w:rsidP="00C42B00">
      <w:pPr>
        <w:pStyle w:val="21"/>
        <w:numPr>
          <w:ilvl w:val="0"/>
          <w:numId w:val="1"/>
        </w:numPr>
        <w:shd w:val="clear" w:color="auto" w:fill="auto"/>
        <w:tabs>
          <w:tab w:val="left" w:pos="1212"/>
        </w:tabs>
        <w:spacing w:before="525" w:after="623" w:line="324" w:lineRule="exact"/>
        <w:ind w:left="20" w:right="280" w:firstLine="820"/>
        <w:jc w:val="left"/>
      </w:pPr>
      <w:r>
        <w:t xml:space="preserve">Контроль за исполнением настоящего Приказа возложить на заместителя министра финансов Республики Алтай М.В. </w:t>
      </w:r>
      <w:proofErr w:type="spellStart"/>
      <w:r>
        <w:t>Прядко</w:t>
      </w:r>
      <w:proofErr w:type="spellEnd"/>
      <w:r>
        <w:t>.</w:t>
      </w:r>
    </w:p>
    <w:p w:rsidR="00C42B00" w:rsidRDefault="00C42B00" w:rsidP="00C42B00">
      <w:pPr>
        <w:pStyle w:val="21"/>
        <w:framePr w:h="230" w:wrap="around" w:vAnchor="text" w:hAnchor="margin" w:x="8416" w:y="303"/>
        <w:shd w:val="clear" w:color="auto" w:fill="auto"/>
        <w:spacing w:before="0" w:after="0" w:line="230" w:lineRule="exact"/>
        <w:ind w:left="100"/>
        <w:jc w:val="left"/>
      </w:pPr>
      <w:proofErr w:type="spellStart"/>
      <w:r>
        <w:rPr>
          <w:rStyle w:val="Exact"/>
          <w:rFonts w:eastAsia="Sylfaen"/>
          <w:spacing w:val="10"/>
        </w:rPr>
        <w:t>Н.В.Резцова</w:t>
      </w:r>
      <w:proofErr w:type="spellEnd"/>
    </w:p>
    <w:p w:rsidR="00C42B00" w:rsidRDefault="00C42B00" w:rsidP="00C42B00">
      <w:pPr>
        <w:pStyle w:val="21"/>
        <w:shd w:val="clear" w:color="auto" w:fill="auto"/>
        <w:spacing w:before="0" w:after="0" w:line="295" w:lineRule="exact"/>
        <w:ind w:left="20" w:right="7180"/>
        <w:jc w:val="left"/>
      </w:pPr>
      <w:r>
        <w:t>Исполняющий обязанности министра</w:t>
      </w:r>
    </w:p>
    <w:p w:rsidR="00C8471F" w:rsidRDefault="00C8471F"/>
    <w:sectPr w:rsidR="00C8471F" w:rsidSect="00DB38A7">
      <w:type w:val="continuous"/>
      <w:pgSz w:w="11909" w:h="16838"/>
      <w:pgMar w:top="1240" w:right="720" w:bottom="1054" w:left="745" w:header="0" w:footer="3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8A7" w:rsidRDefault="00C42B00">
    <w:pPr>
      <w:rPr>
        <w:sz w:val="2"/>
        <w:szCs w:val="2"/>
      </w:rPr>
    </w:pPr>
    <w:r w:rsidRPr="00401988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287.65pt;margin-top:53.15pt;width:4.5pt;height:6.3pt;z-index:-251656192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DB38A7" w:rsidRDefault="00C42B00">
                <w:r>
                  <w:rPr>
                    <w:rStyle w:val="a8"/>
                    <w:i w:val="0"/>
                    <w:iCs w:val="0"/>
                  </w:rPr>
                  <w:t>1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E31923"/>
    <w:multiLevelType w:val="multilevel"/>
    <w:tmpl w:val="61F0A0E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hdrShapeDefaults>
    <o:shapedefaults v:ext="edit" spidmax="2050"/>
    <o:shapelayout v:ext="edit">
      <o:idmap v:ext="edit" data="1"/>
    </o:shapelayout>
  </w:hdrShapeDefaults>
  <w:compat/>
  <w:rsids>
    <w:rsidRoot w:val="00C42B00"/>
    <w:rsid w:val="00693CAC"/>
    <w:rsid w:val="00B617C6"/>
    <w:rsid w:val="00C42B00"/>
    <w:rsid w:val="00C8471F"/>
    <w:rsid w:val="00DB2607"/>
    <w:rsid w:val="00EF7C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42B00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C42B00"/>
    <w:rPr>
      <w:color w:val="000080"/>
      <w:u w:val="single"/>
    </w:rPr>
  </w:style>
  <w:style w:type="character" w:customStyle="1" w:styleId="2">
    <w:name w:val="Основной текст (2)_"/>
    <w:basedOn w:val="a0"/>
    <w:rsid w:val="00C42B0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20">
    <w:name w:val="Основной текст (2)"/>
    <w:basedOn w:val="2"/>
    <w:rsid w:val="00C42B00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Exact">
    <w:name w:val="Основной текст Exact"/>
    <w:basedOn w:val="a0"/>
    <w:rsid w:val="00C42B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3"/>
      <w:sz w:val="23"/>
      <w:szCs w:val="23"/>
      <w:u w:val="none"/>
    </w:rPr>
  </w:style>
  <w:style w:type="character" w:customStyle="1" w:styleId="3">
    <w:name w:val="Основной текст (3)_"/>
    <w:basedOn w:val="a0"/>
    <w:link w:val="30"/>
    <w:rsid w:val="00C42B00"/>
    <w:rPr>
      <w:rFonts w:ascii="Sylfaen" w:eastAsia="Sylfaen" w:hAnsi="Sylfaen" w:cs="Sylfaen"/>
      <w:spacing w:val="90"/>
      <w:sz w:val="26"/>
      <w:szCs w:val="26"/>
      <w:shd w:val="clear" w:color="auto" w:fill="FFFFFF"/>
    </w:rPr>
  </w:style>
  <w:style w:type="character" w:customStyle="1" w:styleId="a4">
    <w:name w:val="Основной текст_"/>
    <w:basedOn w:val="a0"/>
    <w:link w:val="21"/>
    <w:rsid w:val="00C42B00"/>
    <w:rPr>
      <w:rFonts w:ascii="Times New Roman" w:eastAsia="Times New Roman" w:hAnsi="Times New Roman" w:cs="Times New Roman"/>
      <w:spacing w:val="10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C42B00"/>
    <w:rPr>
      <w:rFonts w:ascii="Times New Roman" w:eastAsia="Times New Roman" w:hAnsi="Times New Roman" w:cs="Times New Roman"/>
      <w:b/>
      <w:bCs/>
      <w:spacing w:val="10"/>
      <w:shd w:val="clear" w:color="auto" w:fill="FFFFFF"/>
    </w:rPr>
  </w:style>
  <w:style w:type="character" w:customStyle="1" w:styleId="4pt">
    <w:name w:val="Основной текст + Интервал 4 pt"/>
    <w:basedOn w:val="a4"/>
    <w:rsid w:val="00C42B00"/>
    <w:rPr>
      <w:color w:val="000000"/>
      <w:spacing w:val="90"/>
      <w:w w:val="100"/>
      <w:position w:val="0"/>
      <w:sz w:val="24"/>
      <w:szCs w:val="24"/>
      <w:lang w:val="ru-RU" w:eastAsia="ru-RU" w:bidi="ru-RU"/>
    </w:rPr>
  </w:style>
  <w:style w:type="character" w:customStyle="1" w:styleId="a5">
    <w:name w:val="Подпись к таблице_"/>
    <w:basedOn w:val="a0"/>
    <w:link w:val="a6"/>
    <w:rsid w:val="00C42B00"/>
    <w:rPr>
      <w:rFonts w:ascii="Times New Roman" w:eastAsia="Times New Roman" w:hAnsi="Times New Roman" w:cs="Times New Roman"/>
      <w:sz w:val="14"/>
      <w:szCs w:val="14"/>
      <w:shd w:val="clear" w:color="auto" w:fill="FFFFFF"/>
    </w:rPr>
  </w:style>
  <w:style w:type="character" w:customStyle="1" w:styleId="1">
    <w:name w:val="Основной текст1"/>
    <w:basedOn w:val="a4"/>
    <w:rsid w:val="00C42B00"/>
    <w:rPr>
      <w:color w:val="000000"/>
      <w:w w:val="100"/>
      <w:position w:val="0"/>
      <w:sz w:val="24"/>
      <w:szCs w:val="24"/>
      <w:lang w:val="ru-RU" w:eastAsia="ru-RU" w:bidi="ru-RU"/>
    </w:rPr>
  </w:style>
  <w:style w:type="character" w:customStyle="1" w:styleId="a7">
    <w:name w:val="Колонтитул_"/>
    <w:basedOn w:val="a0"/>
    <w:rsid w:val="00C42B00"/>
    <w:rPr>
      <w:rFonts w:ascii="Franklin Gothic Medium" w:eastAsia="Franklin Gothic Medium" w:hAnsi="Franklin Gothic Medium" w:cs="Franklin Gothic Medium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a8">
    <w:name w:val="Колонтитул"/>
    <w:basedOn w:val="a7"/>
    <w:rsid w:val="00C42B00"/>
    <w:rPr>
      <w:color w:val="000000"/>
      <w:spacing w:val="0"/>
      <w:w w:val="100"/>
      <w:position w:val="0"/>
      <w:lang w:val="ru-RU" w:eastAsia="ru-RU" w:bidi="ru-RU"/>
    </w:rPr>
  </w:style>
  <w:style w:type="paragraph" w:customStyle="1" w:styleId="21">
    <w:name w:val="Основной текст2"/>
    <w:basedOn w:val="a"/>
    <w:link w:val="a4"/>
    <w:rsid w:val="00C42B00"/>
    <w:pPr>
      <w:shd w:val="clear" w:color="auto" w:fill="FFFFFF"/>
      <w:spacing w:before="600" w:after="600" w:line="0" w:lineRule="atLeast"/>
      <w:jc w:val="center"/>
    </w:pPr>
    <w:rPr>
      <w:rFonts w:ascii="Times New Roman" w:eastAsia="Times New Roman" w:hAnsi="Times New Roman" w:cs="Times New Roman"/>
      <w:color w:val="auto"/>
      <w:spacing w:val="10"/>
      <w:sz w:val="22"/>
      <w:szCs w:val="22"/>
      <w:lang w:eastAsia="en-US" w:bidi="ar-SA"/>
    </w:rPr>
  </w:style>
  <w:style w:type="paragraph" w:customStyle="1" w:styleId="30">
    <w:name w:val="Основной текст (3)"/>
    <w:basedOn w:val="a"/>
    <w:link w:val="3"/>
    <w:rsid w:val="00C42B00"/>
    <w:pPr>
      <w:shd w:val="clear" w:color="auto" w:fill="FFFFFF"/>
      <w:spacing w:after="600" w:line="0" w:lineRule="atLeast"/>
      <w:jc w:val="center"/>
    </w:pPr>
    <w:rPr>
      <w:rFonts w:ascii="Sylfaen" w:eastAsia="Sylfaen" w:hAnsi="Sylfaen" w:cs="Sylfaen"/>
      <w:color w:val="auto"/>
      <w:spacing w:val="90"/>
      <w:sz w:val="26"/>
      <w:szCs w:val="26"/>
      <w:lang w:eastAsia="en-US" w:bidi="ar-SA"/>
    </w:rPr>
  </w:style>
  <w:style w:type="paragraph" w:customStyle="1" w:styleId="40">
    <w:name w:val="Основной текст (4)"/>
    <w:basedOn w:val="a"/>
    <w:link w:val="4"/>
    <w:rsid w:val="00C42B00"/>
    <w:pPr>
      <w:shd w:val="clear" w:color="auto" w:fill="FFFFFF"/>
      <w:spacing w:before="420" w:after="720" w:line="320" w:lineRule="exact"/>
      <w:jc w:val="center"/>
    </w:pPr>
    <w:rPr>
      <w:rFonts w:ascii="Times New Roman" w:eastAsia="Times New Roman" w:hAnsi="Times New Roman" w:cs="Times New Roman"/>
      <w:b/>
      <w:bCs/>
      <w:color w:val="auto"/>
      <w:spacing w:val="10"/>
      <w:sz w:val="22"/>
      <w:szCs w:val="22"/>
      <w:lang w:eastAsia="en-US" w:bidi="ar-SA"/>
    </w:rPr>
  </w:style>
  <w:style w:type="paragraph" w:customStyle="1" w:styleId="a6">
    <w:name w:val="Подпись к таблице"/>
    <w:basedOn w:val="a"/>
    <w:link w:val="a5"/>
    <w:rsid w:val="00C42B0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14"/>
      <w:szCs w:val="14"/>
      <w:lang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va@minfin.gorny.ru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infin-altai.ru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ava@minfin.gorny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ininfin-altai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536</Words>
  <Characters>3060</Characters>
  <Application>Microsoft Office Word</Application>
  <DocSecurity>0</DocSecurity>
  <Lines>25</Lines>
  <Paragraphs>7</Paragraphs>
  <ScaleCrop>false</ScaleCrop>
  <Company/>
  <LinksUpToDate>false</LinksUpToDate>
  <CharactersWithSpaces>3589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cherepanova</dc:creator>
  <cp:keywords/>
  <dc:description/>
  <cp:lastModifiedBy>cherepanova</cp:lastModifiedBy>
  <cp:revision>2</cp:revision>
  <dcterms:created xsi:type="dcterms:W3CDTF">2017-11-15T07:18:00Z</dcterms:created>
  <dcterms:modified xsi:type="dcterms:W3CDTF">2017-11-15T07:19:00Z</dcterms:modified>
</cp:coreProperties>
</file>