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B8B" w:rsidRDefault="00F50B8B">
      <w:pPr>
        <w:pStyle w:val="ConsPlusNormal"/>
        <w:jc w:val="both"/>
      </w:pPr>
    </w:p>
    <w:p w:rsidR="00F50B8B" w:rsidRPr="002B3AA5" w:rsidRDefault="00F50B8B" w:rsidP="002B3AA5">
      <w:pPr>
        <w:pStyle w:val="ConsPlusTitle"/>
        <w:jc w:val="center"/>
        <w:rPr>
          <w:rFonts w:ascii="Times New Roman" w:hAnsi="Times New Roman" w:cs="Times New Roman"/>
          <w:sz w:val="28"/>
          <w:szCs w:val="28"/>
        </w:rPr>
      </w:pPr>
      <w:bookmarkStart w:id="0" w:name="P22"/>
      <w:bookmarkEnd w:id="0"/>
      <w:r w:rsidRPr="002B3AA5">
        <w:rPr>
          <w:rFonts w:ascii="Times New Roman" w:hAnsi="Times New Roman" w:cs="Times New Roman"/>
          <w:sz w:val="28"/>
          <w:szCs w:val="28"/>
        </w:rPr>
        <w:t>РЕКОМЕНДАЦИИ</w:t>
      </w:r>
    </w:p>
    <w:p w:rsidR="00F50B8B" w:rsidRPr="002B3AA5" w:rsidRDefault="00F50B8B" w:rsidP="002B3AA5">
      <w:pPr>
        <w:pStyle w:val="ConsPlusTitle"/>
        <w:jc w:val="center"/>
        <w:rPr>
          <w:rFonts w:ascii="Times New Roman" w:hAnsi="Times New Roman" w:cs="Times New Roman"/>
          <w:sz w:val="28"/>
          <w:szCs w:val="28"/>
        </w:rPr>
      </w:pPr>
      <w:r w:rsidRPr="002B3AA5">
        <w:rPr>
          <w:rFonts w:ascii="Times New Roman" w:hAnsi="Times New Roman" w:cs="Times New Roman"/>
          <w:sz w:val="28"/>
          <w:szCs w:val="28"/>
        </w:rPr>
        <w:t>ПО СОБЛЮДЕНИЮ ГОСУДАРСТВЕННЫМИ (МУНИЦИПАЛЬНЫМИ) СЛУЖАЩИМИ</w:t>
      </w:r>
    </w:p>
    <w:p w:rsidR="00F50B8B" w:rsidRPr="002B3AA5" w:rsidRDefault="00F50B8B" w:rsidP="002B3AA5">
      <w:pPr>
        <w:pStyle w:val="ConsPlusTitle"/>
        <w:jc w:val="center"/>
        <w:rPr>
          <w:rFonts w:ascii="Times New Roman" w:hAnsi="Times New Roman" w:cs="Times New Roman"/>
          <w:sz w:val="28"/>
          <w:szCs w:val="28"/>
        </w:rPr>
      </w:pPr>
      <w:r w:rsidRPr="002B3AA5">
        <w:rPr>
          <w:rFonts w:ascii="Times New Roman" w:hAnsi="Times New Roman" w:cs="Times New Roman"/>
          <w:sz w:val="28"/>
          <w:szCs w:val="28"/>
        </w:rPr>
        <w:t xml:space="preserve">НОРМ ЭТИКИ В </w:t>
      </w:r>
      <w:proofErr w:type="gramStart"/>
      <w:r w:rsidRPr="002B3AA5">
        <w:rPr>
          <w:rFonts w:ascii="Times New Roman" w:hAnsi="Times New Roman" w:cs="Times New Roman"/>
          <w:sz w:val="28"/>
          <w:szCs w:val="28"/>
        </w:rPr>
        <w:t>ЦЕЛЯХ</w:t>
      </w:r>
      <w:proofErr w:type="gramEnd"/>
      <w:r w:rsidRPr="002B3AA5">
        <w:rPr>
          <w:rFonts w:ascii="Times New Roman" w:hAnsi="Times New Roman" w:cs="Times New Roman"/>
          <w:sz w:val="28"/>
          <w:szCs w:val="28"/>
        </w:rPr>
        <w:t xml:space="preserve"> ПРОТИВОДЕЙСТВИЯ КОРРУПЦИИ</w:t>
      </w:r>
    </w:p>
    <w:p w:rsidR="00F50B8B" w:rsidRPr="002B3AA5" w:rsidRDefault="00F50B8B" w:rsidP="002B3AA5">
      <w:pPr>
        <w:pStyle w:val="ConsPlusTitle"/>
        <w:jc w:val="center"/>
        <w:rPr>
          <w:rFonts w:ascii="Times New Roman" w:hAnsi="Times New Roman" w:cs="Times New Roman"/>
          <w:sz w:val="28"/>
          <w:szCs w:val="28"/>
        </w:rPr>
      </w:pPr>
      <w:r w:rsidRPr="002B3AA5">
        <w:rPr>
          <w:rFonts w:ascii="Times New Roman" w:hAnsi="Times New Roman" w:cs="Times New Roman"/>
          <w:sz w:val="28"/>
          <w:szCs w:val="28"/>
        </w:rPr>
        <w:t>И ИНЫМ ПРАВОНАРУШЕНИЯМ</w:t>
      </w:r>
    </w:p>
    <w:p w:rsidR="00F50B8B" w:rsidRPr="002B3AA5" w:rsidRDefault="00F50B8B" w:rsidP="002B3AA5">
      <w:pPr>
        <w:pStyle w:val="ConsPlusNormal"/>
        <w:jc w:val="both"/>
        <w:rPr>
          <w:rFonts w:ascii="Times New Roman" w:hAnsi="Times New Roman" w:cs="Times New Roman"/>
          <w:sz w:val="28"/>
          <w:szCs w:val="28"/>
        </w:rPr>
      </w:pP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 xml:space="preserve">Особый публично-правовой статус государственных (муниципальных) служащих (далее - служащие), обусловленный исполнением полномочий государственных органов и органов местного самоуправления (далее - государственные (муниципальные) органы), налагает на данную категорию лиц ряд специальных установленных федеральными законами ограничений, запретов и требований. Принципы служебного поведения государственных служащих также содержатся в </w:t>
      </w:r>
      <w:hyperlink r:id="rId4" w:history="1">
        <w:r w:rsidRPr="002B3AA5">
          <w:rPr>
            <w:rFonts w:ascii="Times New Roman" w:hAnsi="Times New Roman" w:cs="Times New Roman"/>
            <w:color w:val="000000" w:themeColor="text1"/>
            <w:sz w:val="28"/>
            <w:szCs w:val="28"/>
          </w:rPr>
          <w:t>Указе</w:t>
        </w:r>
      </w:hyperlink>
      <w:r w:rsidRPr="002B3AA5">
        <w:rPr>
          <w:rFonts w:ascii="Times New Roman" w:hAnsi="Times New Roman" w:cs="Times New Roman"/>
          <w:color w:val="000000" w:themeColor="text1"/>
          <w:sz w:val="28"/>
          <w:szCs w:val="28"/>
        </w:rPr>
        <w:t xml:space="preserve"> Президента Российской Федерации от 12 августа 2002 г. </w:t>
      </w:r>
      <w:r w:rsidR="002B3AA5">
        <w:rPr>
          <w:rFonts w:ascii="Times New Roman" w:hAnsi="Times New Roman" w:cs="Times New Roman"/>
          <w:color w:val="000000" w:themeColor="text1"/>
          <w:sz w:val="28"/>
          <w:szCs w:val="28"/>
        </w:rPr>
        <w:t>№</w:t>
      </w:r>
      <w:r w:rsidRPr="002B3AA5">
        <w:rPr>
          <w:rFonts w:ascii="Times New Roman" w:hAnsi="Times New Roman" w:cs="Times New Roman"/>
          <w:color w:val="000000" w:themeColor="text1"/>
          <w:sz w:val="28"/>
          <w:szCs w:val="28"/>
        </w:rPr>
        <w:t xml:space="preserve"> 885 и </w:t>
      </w:r>
      <w:hyperlink r:id="rId5" w:history="1">
        <w:r w:rsidRPr="002B3AA5">
          <w:rPr>
            <w:rFonts w:ascii="Times New Roman" w:hAnsi="Times New Roman" w:cs="Times New Roman"/>
            <w:color w:val="000000" w:themeColor="text1"/>
            <w:sz w:val="28"/>
            <w:szCs w:val="28"/>
          </w:rPr>
          <w:t>Типовом кодексе</w:t>
        </w:r>
      </w:hyperlink>
      <w:r w:rsidRPr="002B3AA5">
        <w:rPr>
          <w:rFonts w:ascii="Times New Roman" w:hAnsi="Times New Roman" w:cs="Times New Roman"/>
          <w:color w:val="000000" w:themeColor="text1"/>
          <w:sz w:val="28"/>
          <w:szCs w:val="28"/>
        </w:rPr>
        <w:t xml:space="preserve"> этики и служебного поведения государственных служащих Российской Федерации и муниципальных служащих, одобренном решением президиума Совета при Президенте Российской Федерации по противодействию коррупции от 23 декабря 2010 г. (протокол </w:t>
      </w:r>
      <w:r w:rsidR="002B3AA5">
        <w:rPr>
          <w:rFonts w:ascii="Times New Roman" w:hAnsi="Times New Roman" w:cs="Times New Roman"/>
          <w:color w:val="000000" w:themeColor="text1"/>
          <w:sz w:val="28"/>
          <w:szCs w:val="28"/>
        </w:rPr>
        <w:t>№</w:t>
      </w:r>
      <w:r w:rsidRPr="002B3AA5">
        <w:rPr>
          <w:rFonts w:ascii="Times New Roman" w:hAnsi="Times New Roman" w:cs="Times New Roman"/>
          <w:color w:val="000000" w:themeColor="text1"/>
          <w:sz w:val="28"/>
          <w:szCs w:val="28"/>
        </w:rPr>
        <w:t xml:space="preserve"> 21).</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Вне зависимости от места и времени служащим необходимо учитывать, что их поведение должно всецело соответствовать ограничениям, запретам и требованиям, и не допускать поступков, способных вызвать сомнения в их честности и порядочности.</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 xml:space="preserve">Профессиональная деятельность служащих, замещающих руководящие должности, как правило, носит публичный характер, такие служащие легко узнаваемы, непосредственно ассоциируются с государственными (муниципальными) органами, в </w:t>
      </w:r>
      <w:proofErr w:type="gramStart"/>
      <w:r w:rsidRPr="002B3AA5">
        <w:rPr>
          <w:rFonts w:ascii="Times New Roman" w:hAnsi="Times New Roman" w:cs="Times New Roman"/>
          <w:color w:val="000000" w:themeColor="text1"/>
          <w:sz w:val="28"/>
          <w:szCs w:val="28"/>
        </w:rPr>
        <w:t>связи</w:t>
      </w:r>
      <w:proofErr w:type="gramEnd"/>
      <w:r w:rsidRPr="002B3AA5">
        <w:rPr>
          <w:rFonts w:ascii="Times New Roman" w:hAnsi="Times New Roman" w:cs="Times New Roman"/>
          <w:color w:val="000000" w:themeColor="text1"/>
          <w:sz w:val="28"/>
          <w:szCs w:val="28"/>
        </w:rPr>
        <w:t xml:space="preserve"> с чем обращают на себя внимание общества, включая средства массовой информации, в том числе и во внеслужебное время.</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Служащие, замещающие руководящие должности, своим личным примером формируют правила поведения подчиненных.</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Вне зависимости от занимаемой должности необходимо помнить, что служащий не должен совершать поступки, порочащие его честь и достоинство.</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Служащему рекомендуется до совершения какого-либо поступка задуматься о том, как это будет воспринято коллегами по службе, и прислушаться к их профессиональным советам.</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proofErr w:type="gramStart"/>
      <w:r w:rsidRPr="002B3AA5">
        <w:rPr>
          <w:rFonts w:ascii="Times New Roman" w:hAnsi="Times New Roman" w:cs="Times New Roman"/>
          <w:color w:val="000000" w:themeColor="text1"/>
          <w:sz w:val="28"/>
          <w:szCs w:val="28"/>
        </w:rPr>
        <w:t xml:space="preserve">При размещении информации в информационно-телекоммуникационной сети "Интернет" (далее - сеть Интернет), в том числе в социальных </w:t>
      </w:r>
      <w:proofErr w:type="spellStart"/>
      <w:r w:rsidRPr="002B3AA5">
        <w:rPr>
          <w:rFonts w:ascii="Times New Roman" w:hAnsi="Times New Roman" w:cs="Times New Roman"/>
          <w:color w:val="000000" w:themeColor="text1"/>
          <w:sz w:val="28"/>
          <w:szCs w:val="28"/>
        </w:rPr>
        <w:t>медиа</w:t>
      </w:r>
      <w:proofErr w:type="spellEnd"/>
      <w:r w:rsidRPr="002B3AA5">
        <w:rPr>
          <w:rFonts w:ascii="Times New Roman" w:hAnsi="Times New Roman" w:cs="Times New Roman"/>
          <w:color w:val="000000" w:themeColor="text1"/>
          <w:sz w:val="28"/>
          <w:szCs w:val="28"/>
        </w:rPr>
        <w:t>, в личных целях необходимо подходить к данному вопросу осознанно и ответственно.</w:t>
      </w:r>
      <w:proofErr w:type="gramEnd"/>
      <w:r w:rsidRPr="002B3AA5">
        <w:rPr>
          <w:rFonts w:ascii="Times New Roman" w:hAnsi="Times New Roman" w:cs="Times New Roman"/>
          <w:color w:val="000000" w:themeColor="text1"/>
          <w:sz w:val="28"/>
          <w:szCs w:val="28"/>
        </w:rPr>
        <w:t xml:space="preserve"> Недопустимо размещение служащим изображений, текстовых, аудио-, видеоматериалов, прямо или косвенно указывающих на его должностной статус, если данное действие не связано с исполнением служебных обязанностей.</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 xml:space="preserve">Важно помнить, что информация, опубликованная в сети Интернет, </w:t>
      </w:r>
      <w:r w:rsidRPr="002B3AA5">
        <w:rPr>
          <w:rFonts w:ascii="Times New Roman" w:hAnsi="Times New Roman" w:cs="Times New Roman"/>
          <w:color w:val="000000" w:themeColor="text1"/>
          <w:sz w:val="28"/>
          <w:szCs w:val="28"/>
        </w:rPr>
        <w:lastRenderedPageBreak/>
        <w:t>может оставаться открытой для доступа неограниченное количество времени и неограниченному кругу лиц.</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Предоставление и публичное размещение информации от имени государственного (муниципального) органа имеют право осуществлять только лица, уполномоченные на размещение и предоставление такой информации.</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Служащий должен помнить, что его неэтичный поступок, в том числе совершенный во внеслужебное время, может повлечь причинение вреда его репутации, авторитету государственного (муниципального) органа и в целом государственной (муниципальной) службе.</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 xml:space="preserve">В </w:t>
      </w:r>
      <w:proofErr w:type="gramStart"/>
      <w:r w:rsidRPr="002B3AA5">
        <w:rPr>
          <w:rFonts w:ascii="Times New Roman" w:hAnsi="Times New Roman" w:cs="Times New Roman"/>
          <w:color w:val="000000" w:themeColor="text1"/>
          <w:sz w:val="28"/>
          <w:szCs w:val="28"/>
        </w:rPr>
        <w:t>целях</w:t>
      </w:r>
      <w:proofErr w:type="gramEnd"/>
      <w:r w:rsidRPr="002B3AA5">
        <w:rPr>
          <w:rFonts w:ascii="Times New Roman" w:hAnsi="Times New Roman" w:cs="Times New Roman"/>
          <w:color w:val="000000" w:themeColor="text1"/>
          <w:sz w:val="28"/>
          <w:szCs w:val="28"/>
        </w:rPr>
        <w:t xml:space="preserve"> противодействия коррупции и иным правонарушениям служащему рекомендуется руководствоваться в своем поведении при исполнении должностных обязанностей следующими основополагающими морально-этическими ценностями:</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 честность;</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 беспристрастность.</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Служащий при исполнении должностных обязанностей и во внеслужебных отношениях должен не допускать каких-либо поступков, способных вызвать сомнения в порядочности его действий и тем самым подорвать доверие общества к деятельности государственных (муниципальных) органов.</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proofErr w:type="gramStart"/>
      <w:r w:rsidRPr="002B3AA5">
        <w:rPr>
          <w:rFonts w:ascii="Times New Roman" w:hAnsi="Times New Roman" w:cs="Times New Roman"/>
          <w:color w:val="000000" w:themeColor="text1"/>
          <w:sz w:val="28"/>
          <w:szCs w:val="28"/>
        </w:rPr>
        <w:t>Неэтичный поступок служащего, в том числе совершенный во внеслужебное время, в случае если он влечет причинение вреда его репутации, авторитету государственного (муниципального) органа и в целом государственной (муниципальной) службе, может стать предметом рассмотрения комиссии по соблюдению требований к служебному поведению государственных (муниципальных) служащих и урегулированию конфликта интересов и повлечь наступление ответственности, предусмотренной законодательством Российской Федерации, если данный поступок был связан</w:t>
      </w:r>
      <w:proofErr w:type="gramEnd"/>
      <w:r w:rsidRPr="002B3AA5">
        <w:rPr>
          <w:rFonts w:ascii="Times New Roman" w:hAnsi="Times New Roman" w:cs="Times New Roman"/>
          <w:color w:val="000000" w:themeColor="text1"/>
          <w:sz w:val="28"/>
          <w:szCs w:val="28"/>
        </w:rPr>
        <w:t xml:space="preserve"> с использованием его должностного статуса и (или) является нарушением установленных ограничений, запретов и требований.</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С учетом анализа правоприменительной практики, включая работу комиссий по соблюдению требований к служебному поведению государственных (муниципальных) служащих и урегулированию конфликта интересов, служащим рекомендуется исключить возникновение следующих неэтичных поступков.</w:t>
      </w:r>
    </w:p>
    <w:p w:rsidR="00F50B8B" w:rsidRPr="002B3AA5" w:rsidRDefault="00F50B8B" w:rsidP="002B3AA5">
      <w:pPr>
        <w:pStyle w:val="ConsPlusNormal"/>
        <w:jc w:val="both"/>
        <w:rPr>
          <w:rFonts w:ascii="Times New Roman" w:hAnsi="Times New Roman" w:cs="Times New Roman"/>
          <w:color w:val="000000" w:themeColor="text1"/>
          <w:sz w:val="28"/>
          <w:szCs w:val="28"/>
        </w:rPr>
      </w:pPr>
    </w:p>
    <w:p w:rsidR="00F50B8B" w:rsidRPr="002B3AA5" w:rsidRDefault="00F50B8B" w:rsidP="002B3AA5">
      <w:pPr>
        <w:pStyle w:val="ConsPlusTitle"/>
        <w:ind w:firstLine="540"/>
        <w:jc w:val="both"/>
        <w:outlineLvl w:val="1"/>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1. Внеслужебное общение с заинтересованными лицами.</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proofErr w:type="gramStart"/>
      <w:r w:rsidRPr="002B3AA5">
        <w:rPr>
          <w:rFonts w:ascii="Times New Roman" w:hAnsi="Times New Roman" w:cs="Times New Roman"/>
          <w:color w:val="000000" w:themeColor="text1"/>
          <w:sz w:val="28"/>
          <w:szCs w:val="28"/>
        </w:rPr>
        <w:t xml:space="preserve">Личные дружеские взаимоотношения, включая встречи в свободное от работы время, с лицами, в отношении которых служащий непосредственно осуществляет функции государственного (муниципального) управления (контрольные и надзорные мероприятия, распределение бюджетных ассигнований или ограниченных ресурсов, осуществление государственных закупок либо выдача лицензий и разрешений и другие функции) способны вызвать обоснованные подозрения у окружающих в необъективности </w:t>
      </w:r>
      <w:r w:rsidRPr="002B3AA5">
        <w:rPr>
          <w:rFonts w:ascii="Times New Roman" w:hAnsi="Times New Roman" w:cs="Times New Roman"/>
          <w:color w:val="000000" w:themeColor="text1"/>
          <w:sz w:val="28"/>
          <w:szCs w:val="28"/>
        </w:rPr>
        <w:lastRenderedPageBreak/>
        <w:t>решений, принимаемых в пользу данных лиц.</w:t>
      </w:r>
      <w:proofErr w:type="gramEnd"/>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Служащему не рекомендуется получать подарки или какие-либо иные вознаграждения, в том числе на личных торжественных мероприятиях, от своих друзей или связанных с ними людей, которые одновременно являются лицами, в отношении которых служащий непосредственно осуществляет функции государственного (муниципального) управления. Прием таких подарков может его скомпрометировать и повлечь возникновение сомнений в его честности, беспристрастности и объективности.</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Участие в развлекательных мероприятиях, отдых, в том числе за рубежом, в компании лиц, в отношении которых служащий осуществляет функции государственного (муниципального) управления, способны скомпрометировать служащего.</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Данные рекомендации также распространяются на ситуации, при которых функции государственного (муниципального) управления в отношении лиц, с которыми служащий состоит в дружеских взаимоотношениях, осуществляют подчиненные или подконтрольные служащему должностные лица, в случае если можно сделать вывод, что их действия осуществляются в интересах служащего.</w:t>
      </w:r>
    </w:p>
    <w:p w:rsidR="00F50B8B" w:rsidRPr="002B3AA5" w:rsidRDefault="00F50B8B" w:rsidP="002B3AA5">
      <w:pPr>
        <w:pStyle w:val="ConsPlusNormal"/>
        <w:jc w:val="both"/>
        <w:rPr>
          <w:rFonts w:ascii="Times New Roman" w:hAnsi="Times New Roman" w:cs="Times New Roman"/>
          <w:color w:val="000000" w:themeColor="text1"/>
          <w:sz w:val="28"/>
          <w:szCs w:val="28"/>
        </w:rPr>
      </w:pPr>
    </w:p>
    <w:p w:rsidR="00F50B8B" w:rsidRPr="002B3AA5" w:rsidRDefault="00F50B8B" w:rsidP="002B3AA5">
      <w:pPr>
        <w:pStyle w:val="ConsPlusTitle"/>
        <w:ind w:firstLine="540"/>
        <w:jc w:val="both"/>
        <w:outlineLvl w:val="1"/>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2. Использование должностного статуса для получения личных преимуществ.</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 xml:space="preserve">Служащий не должен использовать служебное положение для оказания влияния на деятельность государственных (муниципальных) органов, организаций, должностных лиц и граждан при решении вопросов личного </w:t>
      </w:r>
      <w:proofErr w:type="gramStart"/>
      <w:r w:rsidRPr="002B3AA5">
        <w:rPr>
          <w:rFonts w:ascii="Times New Roman" w:hAnsi="Times New Roman" w:cs="Times New Roman"/>
          <w:color w:val="000000" w:themeColor="text1"/>
          <w:sz w:val="28"/>
          <w:szCs w:val="28"/>
        </w:rPr>
        <w:t>характера</w:t>
      </w:r>
      <w:proofErr w:type="gramEnd"/>
      <w:r w:rsidRPr="002B3AA5">
        <w:rPr>
          <w:rFonts w:ascii="Times New Roman" w:hAnsi="Times New Roman" w:cs="Times New Roman"/>
          <w:color w:val="000000" w:themeColor="text1"/>
          <w:sz w:val="28"/>
          <w:szCs w:val="28"/>
        </w:rPr>
        <w:t xml:space="preserve"> как для себя, так и в интересах иных лиц.</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Служащему не допускается использование служебного удостоверения и иных служебных средств, в том числе, служебного транспорта, а также служебной информации для получения личных преимуще</w:t>
      </w:r>
      <w:proofErr w:type="gramStart"/>
      <w:r w:rsidRPr="002B3AA5">
        <w:rPr>
          <w:rFonts w:ascii="Times New Roman" w:hAnsi="Times New Roman" w:cs="Times New Roman"/>
          <w:color w:val="000000" w:themeColor="text1"/>
          <w:sz w:val="28"/>
          <w:szCs w:val="28"/>
        </w:rPr>
        <w:t>ств дл</w:t>
      </w:r>
      <w:proofErr w:type="gramEnd"/>
      <w:r w:rsidRPr="002B3AA5">
        <w:rPr>
          <w:rFonts w:ascii="Times New Roman" w:hAnsi="Times New Roman" w:cs="Times New Roman"/>
          <w:color w:val="000000" w:themeColor="text1"/>
          <w:sz w:val="28"/>
          <w:szCs w:val="28"/>
        </w:rPr>
        <w:t>я себя или иных лиц (например, при взаимодействии с сотрудниками Госавтоинспекции, получении государственных (муниципальных) услуг, преодоления очередей и т.д.).</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Неэтичным для служащего при решении вопросов личного характера для себя или в интересах иных лиц является упоминание фамилии, имени, отчества или должности третьих лиц, обладающих политическим или административным влиянием, с целью получения преимущества.</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Служащему рекомендуется сообщать супруге (супругу), детям и иным близким родственникам (свойственникам) о недопустимости использования его имени, должности и авторитета для решения вопросов личного характера.</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Недопустимым является использование служащим своего должностного статуса для целей, не связанных с осуществлением служебной деятельности, в том числе для рекламы товаров и услуг.</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 xml:space="preserve">Служащему не следует совершать поступки, позволяющие усомниться в обоснованности или рациональности использования им транспортных средств, средств материально-технического и иного обеспечения, другого государственного (муниципального) имущества, включая передачу их </w:t>
      </w:r>
      <w:r w:rsidRPr="002B3AA5">
        <w:rPr>
          <w:rFonts w:ascii="Times New Roman" w:hAnsi="Times New Roman" w:cs="Times New Roman"/>
          <w:color w:val="000000" w:themeColor="text1"/>
          <w:sz w:val="28"/>
          <w:szCs w:val="28"/>
        </w:rPr>
        <w:lastRenderedPageBreak/>
        <w:t>третьим лицам для целей, не связанных с осуществлением должностных обязанностей.</w:t>
      </w:r>
    </w:p>
    <w:p w:rsidR="00F50B8B" w:rsidRPr="002B3AA5" w:rsidRDefault="00F50B8B" w:rsidP="002B3AA5">
      <w:pPr>
        <w:pStyle w:val="ConsPlusNormal"/>
        <w:jc w:val="both"/>
        <w:rPr>
          <w:rFonts w:ascii="Times New Roman" w:hAnsi="Times New Roman" w:cs="Times New Roman"/>
          <w:color w:val="000000" w:themeColor="text1"/>
          <w:sz w:val="28"/>
          <w:szCs w:val="28"/>
        </w:rPr>
      </w:pPr>
    </w:p>
    <w:p w:rsidR="00F50B8B" w:rsidRPr="002B3AA5" w:rsidRDefault="00F50B8B" w:rsidP="002B3AA5">
      <w:pPr>
        <w:pStyle w:val="ConsPlusTitle"/>
        <w:ind w:firstLine="540"/>
        <w:jc w:val="both"/>
        <w:outlineLvl w:val="1"/>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3. Использование имущества, несопоставимого с доходами.</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Стоит воздерживаться от безвозмездного получения услуг, результатов выполненных работ, а также от безвозмездного получения имущества, в том числе во временное пользование, от коммерческих и некоммерческих организаций, поскольку получение подарков в виде любой материальной выгоды служащему запрещено.</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 xml:space="preserve">В служебном </w:t>
      </w:r>
      <w:proofErr w:type="gramStart"/>
      <w:r w:rsidRPr="002B3AA5">
        <w:rPr>
          <w:rFonts w:ascii="Times New Roman" w:hAnsi="Times New Roman" w:cs="Times New Roman"/>
          <w:color w:val="000000" w:themeColor="text1"/>
          <w:sz w:val="28"/>
          <w:szCs w:val="28"/>
        </w:rPr>
        <w:t>поведении</w:t>
      </w:r>
      <w:proofErr w:type="gramEnd"/>
      <w:r w:rsidRPr="002B3AA5">
        <w:rPr>
          <w:rFonts w:ascii="Times New Roman" w:hAnsi="Times New Roman" w:cs="Times New Roman"/>
          <w:color w:val="000000" w:themeColor="text1"/>
          <w:sz w:val="28"/>
          <w:szCs w:val="28"/>
        </w:rPr>
        <w:t xml:space="preserve"> необходимо воздерживаться от действий и высказываний, которые могут быть восприняты окружающими как согласие принять взятку или как просьба о даче взятки.</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Дорогое имущество, законность происхождения которого не очевидна, может восприниматься как полученное в результате злоупотребления своим должностным положением.</w:t>
      </w:r>
    </w:p>
    <w:p w:rsidR="00F50B8B" w:rsidRPr="002B3AA5" w:rsidRDefault="00F50B8B" w:rsidP="002B3AA5">
      <w:pPr>
        <w:pStyle w:val="ConsPlusNormal"/>
        <w:jc w:val="both"/>
        <w:rPr>
          <w:rFonts w:ascii="Times New Roman" w:hAnsi="Times New Roman" w:cs="Times New Roman"/>
          <w:color w:val="000000" w:themeColor="text1"/>
          <w:sz w:val="28"/>
          <w:szCs w:val="28"/>
        </w:rPr>
      </w:pPr>
    </w:p>
    <w:p w:rsidR="00F50B8B" w:rsidRPr="002B3AA5" w:rsidRDefault="00F50B8B" w:rsidP="002B3AA5">
      <w:pPr>
        <w:pStyle w:val="ConsPlusTitle"/>
        <w:ind w:firstLine="540"/>
        <w:jc w:val="both"/>
        <w:outlineLvl w:val="2"/>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Разъяснительная работа</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proofErr w:type="gramStart"/>
      <w:r w:rsidRPr="002B3AA5">
        <w:rPr>
          <w:rFonts w:ascii="Times New Roman" w:hAnsi="Times New Roman" w:cs="Times New Roman"/>
          <w:color w:val="000000" w:themeColor="text1"/>
          <w:sz w:val="28"/>
          <w:szCs w:val="28"/>
        </w:rPr>
        <w:t>Государственным (муниципальным) органам рекомендуется на системной основе проводить комплекс разъяснительных мероприятий, направленных на повышение осведомленности служащих, граждан, поступающих на государственную (муниципальную) службу, иных лиц, обращающихся за получением государственных (муниципальных) услуг или взаимодействующих по каким-либо вопросам с государственными (муниципальными) органами, о принципах служебного поведения, которыми должны руководствоваться служащие.</w:t>
      </w:r>
      <w:proofErr w:type="gramEnd"/>
      <w:r w:rsidRPr="002B3AA5">
        <w:rPr>
          <w:rFonts w:ascii="Times New Roman" w:hAnsi="Times New Roman" w:cs="Times New Roman"/>
          <w:color w:val="000000" w:themeColor="text1"/>
          <w:sz w:val="28"/>
          <w:szCs w:val="28"/>
        </w:rPr>
        <w:t xml:space="preserve"> Рекомендации по организации проведения разъяснительных мероприятий содержатся в методических материалах Минтруда России по вопросам профилактики коррупции, размещенных на официальном сайте.</w:t>
      </w:r>
    </w:p>
    <w:p w:rsidR="00F50B8B" w:rsidRPr="002B3AA5" w:rsidRDefault="00F50B8B" w:rsidP="002B3AA5">
      <w:pPr>
        <w:pStyle w:val="ConsPlusNormal"/>
        <w:jc w:val="both"/>
        <w:rPr>
          <w:rFonts w:ascii="Times New Roman" w:hAnsi="Times New Roman" w:cs="Times New Roman"/>
          <w:color w:val="000000" w:themeColor="text1"/>
          <w:sz w:val="28"/>
          <w:szCs w:val="28"/>
        </w:rPr>
      </w:pPr>
    </w:p>
    <w:p w:rsidR="00F50B8B" w:rsidRPr="002B3AA5" w:rsidRDefault="00F50B8B" w:rsidP="002B3AA5">
      <w:pPr>
        <w:pStyle w:val="ConsPlusTitle"/>
        <w:ind w:firstLine="540"/>
        <w:jc w:val="both"/>
        <w:outlineLvl w:val="2"/>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Применение мер ответственности</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Неэтичный поступок служащего может быть рассмотрен на заседании комиссии по соблюдению требований к служебному поведению служащих и урегулированию конфликта интересов. По итогам рассмотрения данного вопроса руководителю государственного (муниципального) органа может быть рекомендовано:</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указать служащему на недопустимость совершения неэтичного поступка;</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применить к служащему конкретную меру ответственности, предусмотренную законодательством о государственной (муниципальной) службе и о противодействии коррупции.</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 xml:space="preserve">Указание служащему на недопустимость совершения неэтичного поступка может выражаться </w:t>
      </w:r>
      <w:proofErr w:type="gramStart"/>
      <w:r w:rsidRPr="002B3AA5">
        <w:rPr>
          <w:rFonts w:ascii="Times New Roman" w:hAnsi="Times New Roman" w:cs="Times New Roman"/>
          <w:color w:val="000000" w:themeColor="text1"/>
          <w:sz w:val="28"/>
          <w:szCs w:val="28"/>
        </w:rPr>
        <w:t>в</w:t>
      </w:r>
      <w:proofErr w:type="gramEnd"/>
      <w:r w:rsidRPr="002B3AA5">
        <w:rPr>
          <w:rFonts w:ascii="Times New Roman" w:hAnsi="Times New Roman" w:cs="Times New Roman"/>
          <w:color w:val="000000" w:themeColor="text1"/>
          <w:sz w:val="28"/>
          <w:szCs w:val="28"/>
        </w:rPr>
        <w:t>:</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 xml:space="preserve">устном </w:t>
      </w:r>
      <w:proofErr w:type="gramStart"/>
      <w:r w:rsidRPr="002B3AA5">
        <w:rPr>
          <w:rFonts w:ascii="Times New Roman" w:hAnsi="Times New Roman" w:cs="Times New Roman"/>
          <w:color w:val="000000" w:themeColor="text1"/>
          <w:sz w:val="28"/>
          <w:szCs w:val="28"/>
        </w:rPr>
        <w:t>замечании</w:t>
      </w:r>
      <w:proofErr w:type="gramEnd"/>
      <w:r w:rsidRPr="002B3AA5">
        <w:rPr>
          <w:rFonts w:ascii="Times New Roman" w:hAnsi="Times New Roman" w:cs="Times New Roman"/>
          <w:color w:val="000000" w:themeColor="text1"/>
          <w:sz w:val="28"/>
          <w:szCs w:val="28"/>
        </w:rPr>
        <w:t>;</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proofErr w:type="gramStart"/>
      <w:r w:rsidRPr="002B3AA5">
        <w:rPr>
          <w:rFonts w:ascii="Times New Roman" w:hAnsi="Times New Roman" w:cs="Times New Roman"/>
          <w:color w:val="000000" w:themeColor="text1"/>
          <w:sz w:val="28"/>
          <w:szCs w:val="28"/>
        </w:rPr>
        <w:t>предупреждении</w:t>
      </w:r>
      <w:proofErr w:type="gramEnd"/>
      <w:r w:rsidRPr="002B3AA5">
        <w:rPr>
          <w:rFonts w:ascii="Times New Roman" w:hAnsi="Times New Roman" w:cs="Times New Roman"/>
          <w:color w:val="000000" w:themeColor="text1"/>
          <w:sz w:val="28"/>
          <w:szCs w:val="28"/>
        </w:rPr>
        <w:t xml:space="preserve"> о недопустимости совершения неэтичного поступка;</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proofErr w:type="gramStart"/>
      <w:r w:rsidRPr="002B3AA5">
        <w:rPr>
          <w:rFonts w:ascii="Times New Roman" w:hAnsi="Times New Roman" w:cs="Times New Roman"/>
          <w:color w:val="000000" w:themeColor="text1"/>
          <w:sz w:val="28"/>
          <w:szCs w:val="28"/>
        </w:rPr>
        <w:t>требовании</w:t>
      </w:r>
      <w:proofErr w:type="gramEnd"/>
      <w:r w:rsidRPr="002B3AA5">
        <w:rPr>
          <w:rFonts w:ascii="Times New Roman" w:hAnsi="Times New Roman" w:cs="Times New Roman"/>
          <w:color w:val="000000" w:themeColor="text1"/>
          <w:sz w:val="28"/>
          <w:szCs w:val="28"/>
        </w:rPr>
        <w:t xml:space="preserve"> о публичном извинении.</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lastRenderedPageBreak/>
        <w:t>По решению руководителя государственного (муниципального) органа указание на недопустимость совершения неэтичного поступка может быть совершено в присутствии иных служащих.</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Меры дисциплинарной ответственности, предусмотренные федеральными законами, должны применяться к служащему в случае, если совершение неэтичного поступка повлекло нарушение установленных ограничений, запретов и требований.</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Строгость мер ответственности за совершенный служащим неэтичный поступок зависит от объема ущерба, причиненного репутации служащего или авторитету государственного (муниципального) органа. Принципиальное значение имеет анализ поступка служащего на предмет его соответствия ограничениям, запретам и требованиям к служебному поведению исходя из характера, места, времени и обстоятельств его совершения.</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Размер аудитории, которой стало известно о совершении служащим неэтичного поступка, увеличивает ущерб, причиненный репутации служащего, авторитету государственного (муниципального) органа.</w:t>
      </w:r>
    </w:p>
    <w:p w:rsidR="00F50B8B" w:rsidRPr="002B3AA5" w:rsidRDefault="00F50B8B" w:rsidP="002B3AA5">
      <w:pPr>
        <w:pStyle w:val="ConsPlusNormal"/>
        <w:ind w:firstLine="540"/>
        <w:jc w:val="both"/>
        <w:rPr>
          <w:rFonts w:ascii="Times New Roman" w:hAnsi="Times New Roman" w:cs="Times New Roman"/>
          <w:color w:val="000000" w:themeColor="text1"/>
          <w:sz w:val="28"/>
          <w:szCs w:val="28"/>
        </w:rPr>
      </w:pPr>
      <w:r w:rsidRPr="002B3AA5">
        <w:rPr>
          <w:rFonts w:ascii="Times New Roman" w:hAnsi="Times New Roman" w:cs="Times New Roman"/>
          <w:color w:val="000000" w:themeColor="text1"/>
          <w:sz w:val="28"/>
          <w:szCs w:val="28"/>
        </w:rPr>
        <w:t>Государственным (муниципальным) органам рекомендуется учитывать наличие фактов совершения служащим неэтичного поступка, в том числе рассмотренного на заседании комиссии по соблюдению требований к служебному поведению служащих и урегулированию конфликта интересов, при принятии кадровых решений.</w:t>
      </w:r>
    </w:p>
    <w:p w:rsidR="00F50B8B" w:rsidRPr="002B3AA5" w:rsidRDefault="00F50B8B" w:rsidP="002B3AA5">
      <w:pPr>
        <w:pStyle w:val="ConsPlusNormal"/>
        <w:jc w:val="both"/>
        <w:rPr>
          <w:rFonts w:ascii="Times New Roman" w:hAnsi="Times New Roman" w:cs="Times New Roman"/>
          <w:color w:val="000000" w:themeColor="text1"/>
          <w:sz w:val="28"/>
          <w:szCs w:val="28"/>
        </w:rPr>
      </w:pPr>
    </w:p>
    <w:p w:rsidR="00F50B8B" w:rsidRPr="002B3AA5" w:rsidRDefault="00F50B8B" w:rsidP="002B3AA5">
      <w:pPr>
        <w:pStyle w:val="ConsPlusNormal"/>
        <w:jc w:val="both"/>
        <w:rPr>
          <w:rFonts w:ascii="Times New Roman" w:hAnsi="Times New Roman" w:cs="Times New Roman"/>
          <w:color w:val="000000" w:themeColor="text1"/>
          <w:sz w:val="28"/>
          <w:szCs w:val="28"/>
        </w:rPr>
      </w:pPr>
    </w:p>
    <w:p w:rsidR="00F50B8B" w:rsidRPr="002B3AA5" w:rsidRDefault="00F50B8B" w:rsidP="002B3AA5">
      <w:pPr>
        <w:pStyle w:val="ConsPlusNormal"/>
        <w:pBdr>
          <w:top w:val="single" w:sz="6" w:space="0" w:color="auto"/>
        </w:pBdr>
        <w:jc w:val="both"/>
        <w:rPr>
          <w:rFonts w:ascii="Times New Roman" w:hAnsi="Times New Roman" w:cs="Times New Roman"/>
          <w:color w:val="000000" w:themeColor="text1"/>
          <w:sz w:val="28"/>
          <w:szCs w:val="28"/>
        </w:rPr>
      </w:pPr>
    </w:p>
    <w:p w:rsidR="00903B0C" w:rsidRPr="002B3AA5" w:rsidRDefault="00903B0C" w:rsidP="002B3AA5">
      <w:pPr>
        <w:spacing w:after="0" w:line="240" w:lineRule="auto"/>
        <w:rPr>
          <w:rFonts w:ascii="Times New Roman" w:hAnsi="Times New Roman" w:cs="Times New Roman"/>
          <w:color w:val="000000" w:themeColor="text1"/>
          <w:sz w:val="28"/>
          <w:szCs w:val="28"/>
        </w:rPr>
      </w:pPr>
    </w:p>
    <w:sectPr w:rsidR="00903B0C" w:rsidRPr="002B3AA5" w:rsidSect="008854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F50B8B"/>
    <w:rsid w:val="0001712E"/>
    <w:rsid w:val="000C0A33"/>
    <w:rsid w:val="00112A96"/>
    <w:rsid w:val="002B3AA5"/>
    <w:rsid w:val="00306011"/>
    <w:rsid w:val="003B6542"/>
    <w:rsid w:val="003C10A9"/>
    <w:rsid w:val="004218A7"/>
    <w:rsid w:val="004530C8"/>
    <w:rsid w:val="004561CE"/>
    <w:rsid w:val="00560231"/>
    <w:rsid w:val="005F7C27"/>
    <w:rsid w:val="006419C1"/>
    <w:rsid w:val="00655058"/>
    <w:rsid w:val="007B6EF7"/>
    <w:rsid w:val="007E4E1A"/>
    <w:rsid w:val="007E54A1"/>
    <w:rsid w:val="008121EF"/>
    <w:rsid w:val="008D284B"/>
    <w:rsid w:val="00903B0C"/>
    <w:rsid w:val="00912FC0"/>
    <w:rsid w:val="009A003D"/>
    <w:rsid w:val="009E3FE3"/>
    <w:rsid w:val="00A0198F"/>
    <w:rsid w:val="00AE7EE5"/>
    <w:rsid w:val="00BB2A73"/>
    <w:rsid w:val="00BE02C6"/>
    <w:rsid w:val="00BF5BDF"/>
    <w:rsid w:val="00D46EF2"/>
    <w:rsid w:val="00D64036"/>
    <w:rsid w:val="00DF08A5"/>
    <w:rsid w:val="00E448C1"/>
    <w:rsid w:val="00EE6BC3"/>
    <w:rsid w:val="00F04FA6"/>
    <w:rsid w:val="00F50B8B"/>
    <w:rsid w:val="00F60EAF"/>
    <w:rsid w:val="00F969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B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0B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50B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50B8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0A48C16A1640BB22CE80A774F00B615EA3D0558A8E4CC2B7933A4E166235B52D5374675589759F4Fc3G8K" TargetMode="External"/><Relationship Id="rId4" Type="http://schemas.openxmlformats.org/officeDocument/2006/relationships/hyperlink" Target="consultantplus://offline/ref=0A48C16A1640BB22CE80A774F00B615EAAD8538F87429FBD9B634214653AEA3A543D6B5489759Ac4G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1691</Words>
  <Characters>9639</Characters>
  <Application>Microsoft Office Word</Application>
  <DocSecurity>0</DocSecurity>
  <Lines>80</Lines>
  <Paragraphs>22</Paragraphs>
  <ScaleCrop>false</ScaleCrop>
  <Company/>
  <LinksUpToDate>false</LinksUpToDate>
  <CharactersWithSpaces>11308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Кудряшова</dc:creator>
  <cp:lastModifiedBy>Кудряшова</cp:lastModifiedBy>
  <cp:revision>3</cp:revision>
  <dcterms:created xsi:type="dcterms:W3CDTF">2017-12-14T10:06:00Z</dcterms:created>
  <dcterms:modified xsi:type="dcterms:W3CDTF">2017-12-14T10:31:00Z</dcterms:modified>
</cp:coreProperties>
</file>