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97" w:rsidRPr="00BE1BC8" w:rsidRDefault="003D5297" w:rsidP="007C6BE0">
      <w:pPr>
        <w:pStyle w:val="ConsNormal"/>
        <w:widowControl/>
        <w:ind w:firstLine="539"/>
        <w:jc w:val="center"/>
        <w:rPr>
          <w:rFonts w:ascii="Times New Roman" w:hAnsi="Times New Roman"/>
          <w:sz w:val="27"/>
          <w:szCs w:val="27"/>
        </w:rPr>
      </w:pPr>
      <w:r w:rsidRPr="00BE1BC8">
        <w:rPr>
          <w:rFonts w:ascii="Times New Roman" w:hAnsi="Times New Roman"/>
          <w:sz w:val="27"/>
          <w:szCs w:val="27"/>
        </w:rPr>
        <w:t xml:space="preserve">Отчет о результатах деятельности </w:t>
      </w:r>
    </w:p>
    <w:p w:rsidR="00163AAA" w:rsidRPr="00BE1BC8" w:rsidRDefault="003D5297" w:rsidP="007C6BE0">
      <w:pPr>
        <w:pStyle w:val="ConsNormal"/>
        <w:widowControl/>
        <w:ind w:firstLine="539"/>
        <w:jc w:val="center"/>
        <w:rPr>
          <w:rFonts w:ascii="Times New Roman" w:hAnsi="Times New Roman"/>
          <w:sz w:val="27"/>
          <w:szCs w:val="27"/>
        </w:rPr>
      </w:pPr>
      <w:r w:rsidRPr="00BE1BC8">
        <w:rPr>
          <w:rFonts w:ascii="Times New Roman" w:hAnsi="Times New Roman"/>
          <w:sz w:val="27"/>
          <w:szCs w:val="27"/>
        </w:rPr>
        <w:t>Министерства финансов Республики Алтай за 201</w:t>
      </w:r>
      <w:r w:rsidR="00E00AF6">
        <w:rPr>
          <w:rFonts w:ascii="Times New Roman" w:hAnsi="Times New Roman"/>
          <w:sz w:val="27"/>
          <w:szCs w:val="27"/>
        </w:rPr>
        <w:t>7</w:t>
      </w:r>
      <w:r w:rsidRPr="00BE1BC8">
        <w:rPr>
          <w:rFonts w:ascii="Times New Roman" w:hAnsi="Times New Roman"/>
          <w:sz w:val="27"/>
          <w:szCs w:val="27"/>
        </w:rPr>
        <w:t xml:space="preserve"> год</w:t>
      </w:r>
      <w:r w:rsidR="00E504B4" w:rsidRPr="00BE1BC8">
        <w:rPr>
          <w:rFonts w:ascii="Times New Roman" w:hAnsi="Times New Roman"/>
          <w:sz w:val="27"/>
          <w:szCs w:val="27"/>
        </w:rPr>
        <w:t xml:space="preserve"> </w:t>
      </w:r>
    </w:p>
    <w:p w:rsidR="00304FCB" w:rsidRPr="00BE1BC8" w:rsidRDefault="00304FCB" w:rsidP="007C6BE0">
      <w:pPr>
        <w:tabs>
          <w:tab w:val="left" w:pos="2855"/>
        </w:tabs>
        <w:ind w:left="75"/>
        <w:jc w:val="center"/>
        <w:rPr>
          <w:sz w:val="27"/>
          <w:szCs w:val="27"/>
        </w:rPr>
      </w:pPr>
    </w:p>
    <w:p w:rsidR="00633FEC" w:rsidRPr="00BE1BC8" w:rsidRDefault="00C97E05" w:rsidP="007C6BE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E1BC8">
        <w:rPr>
          <w:rFonts w:ascii="Times New Roman" w:hAnsi="Times New Roman" w:cs="Times New Roman"/>
          <w:b w:val="0"/>
          <w:sz w:val="27"/>
          <w:szCs w:val="27"/>
        </w:rPr>
        <w:t xml:space="preserve"> Организационная структура </w:t>
      </w:r>
      <w:bookmarkStart w:id="0" w:name="_Toc258835971"/>
      <w:r w:rsidR="00D96341" w:rsidRPr="00BE1BC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bookmarkEnd w:id="0"/>
    </w:p>
    <w:p w:rsidR="006F5D75" w:rsidRPr="00BE1BC8" w:rsidRDefault="002D52E5" w:rsidP="007C6BE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И</w:t>
      </w:r>
      <w:r w:rsidR="00591C57" w:rsidRPr="00BE1BC8">
        <w:rPr>
          <w:sz w:val="27"/>
          <w:szCs w:val="27"/>
        </w:rPr>
        <w:t xml:space="preserve">сполнительным органом государственной власти Республики Алтай, </w:t>
      </w:r>
      <w:r w:rsidR="006F5D75" w:rsidRPr="00BE1BC8">
        <w:rPr>
          <w:sz w:val="27"/>
          <w:szCs w:val="27"/>
        </w:rPr>
        <w:t>осуществляющим функции по реализации государственной финансовой (бюджетной, налоговой) политики в Республике Алтай, нормативно-правовому регулированию в установленной сфере деятельности по оказанию государственных услуг</w:t>
      </w:r>
      <w:r w:rsidRPr="00BE1BC8">
        <w:rPr>
          <w:sz w:val="27"/>
          <w:szCs w:val="27"/>
        </w:rPr>
        <w:t xml:space="preserve">, постановлением Правительства Республики Алтай </w:t>
      </w:r>
      <w:r w:rsidR="005D76CD" w:rsidRPr="00BE1BC8">
        <w:rPr>
          <w:sz w:val="27"/>
          <w:szCs w:val="27"/>
        </w:rPr>
        <w:t xml:space="preserve">       </w:t>
      </w:r>
      <w:r w:rsidRPr="00BE1BC8">
        <w:rPr>
          <w:sz w:val="27"/>
          <w:szCs w:val="27"/>
        </w:rPr>
        <w:t xml:space="preserve">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определено Министерство финансов Республики Алтай (далее – Минфин РА). </w:t>
      </w:r>
      <w:r w:rsidR="006F5D75" w:rsidRPr="00BE1BC8">
        <w:rPr>
          <w:sz w:val="27"/>
          <w:szCs w:val="27"/>
        </w:rPr>
        <w:t xml:space="preserve"> </w:t>
      </w:r>
    </w:p>
    <w:p w:rsidR="00591C57" w:rsidRPr="00BE1BC8" w:rsidRDefault="002D52E5" w:rsidP="007C6BE0">
      <w:pPr>
        <w:pStyle w:val="af7"/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Минфин РА</w:t>
      </w:r>
      <w:r w:rsidR="0017421A" w:rsidRPr="00BE1BC8">
        <w:rPr>
          <w:sz w:val="27"/>
          <w:szCs w:val="27"/>
        </w:rPr>
        <w:t xml:space="preserve"> </w:t>
      </w:r>
      <w:r w:rsidR="00591C57" w:rsidRPr="00BE1BC8">
        <w:rPr>
          <w:sz w:val="27"/>
          <w:szCs w:val="27"/>
        </w:rPr>
        <w:t xml:space="preserve">в своей деятельности руководствуется </w:t>
      </w:r>
      <w:hyperlink r:id="rId8" w:history="1">
        <w:r w:rsidR="00591C57" w:rsidRPr="00BE1BC8">
          <w:rPr>
            <w:sz w:val="27"/>
            <w:szCs w:val="27"/>
          </w:rPr>
          <w:t>Конституцией</w:t>
        </w:r>
      </w:hyperlink>
      <w:r w:rsidR="00591C57" w:rsidRPr="00BE1BC8">
        <w:rPr>
          <w:sz w:val="27"/>
          <w:szCs w:val="27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="00591C57" w:rsidRPr="00BE1BC8">
          <w:rPr>
            <w:sz w:val="27"/>
            <w:szCs w:val="27"/>
          </w:rPr>
          <w:t>Конституцией</w:t>
        </w:r>
      </w:hyperlink>
      <w:r w:rsidR="00591C57" w:rsidRPr="00BE1BC8">
        <w:rPr>
          <w:sz w:val="27"/>
          <w:szCs w:val="27"/>
        </w:rP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актами Мин</w:t>
      </w:r>
      <w:r w:rsidR="00E00AF6">
        <w:rPr>
          <w:sz w:val="27"/>
          <w:szCs w:val="27"/>
        </w:rPr>
        <w:t>истерства финансов Российской Федерации</w:t>
      </w:r>
      <w:r w:rsidR="0017421A" w:rsidRPr="00BE1BC8">
        <w:rPr>
          <w:sz w:val="27"/>
          <w:szCs w:val="27"/>
        </w:rPr>
        <w:t xml:space="preserve"> и</w:t>
      </w:r>
      <w:r w:rsidR="00591C57" w:rsidRPr="00BE1BC8">
        <w:rPr>
          <w:sz w:val="27"/>
          <w:szCs w:val="27"/>
        </w:rPr>
        <w:t xml:space="preserve"> Положением</w:t>
      </w:r>
      <w:r w:rsidR="0017421A" w:rsidRPr="00BE1BC8">
        <w:rPr>
          <w:sz w:val="27"/>
          <w:szCs w:val="27"/>
        </w:rPr>
        <w:t xml:space="preserve"> о Министерстве </w:t>
      </w:r>
      <w:r w:rsidR="007C6BE0" w:rsidRPr="00BE1BC8">
        <w:rPr>
          <w:sz w:val="27"/>
          <w:szCs w:val="27"/>
        </w:rPr>
        <w:t>фин</w:t>
      </w:r>
      <w:r w:rsidR="00720979">
        <w:rPr>
          <w:sz w:val="27"/>
          <w:szCs w:val="27"/>
        </w:rPr>
        <w:t>ансов</w:t>
      </w:r>
      <w:r w:rsidR="007C6BE0" w:rsidRPr="00BE1BC8">
        <w:rPr>
          <w:sz w:val="27"/>
          <w:szCs w:val="27"/>
        </w:rPr>
        <w:t xml:space="preserve"> Р</w:t>
      </w:r>
      <w:r w:rsidR="00E00AF6">
        <w:rPr>
          <w:sz w:val="27"/>
          <w:szCs w:val="27"/>
        </w:rPr>
        <w:t xml:space="preserve">еспублики </w:t>
      </w:r>
      <w:r w:rsidR="007C6BE0" w:rsidRPr="00BE1BC8">
        <w:rPr>
          <w:sz w:val="27"/>
          <w:szCs w:val="27"/>
        </w:rPr>
        <w:t>А</w:t>
      </w:r>
      <w:r w:rsidR="00E00AF6">
        <w:rPr>
          <w:sz w:val="27"/>
          <w:szCs w:val="27"/>
        </w:rPr>
        <w:t>лтай</w:t>
      </w:r>
      <w:r w:rsidR="00591C57" w:rsidRPr="00BE1BC8">
        <w:rPr>
          <w:sz w:val="27"/>
          <w:szCs w:val="27"/>
        </w:rPr>
        <w:t>.</w:t>
      </w:r>
    </w:p>
    <w:p w:rsidR="0017421A" w:rsidRPr="00BE1BC8" w:rsidRDefault="002D52E5" w:rsidP="007C6BE0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Основными задачами Минфина РА определены:</w:t>
      </w:r>
    </w:p>
    <w:p w:rsidR="006F5D75" w:rsidRPr="00BE1BC8" w:rsidRDefault="006F5D75" w:rsidP="007C6BE0">
      <w:pPr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BE1BC8">
        <w:rPr>
          <w:bCs/>
          <w:iCs/>
          <w:sz w:val="27"/>
          <w:szCs w:val="27"/>
        </w:rPr>
        <w:t>проведение бюджетной политики, обеспечивающей долгосрочную устойчивость республиканского бюджета Республики Алтай;</w:t>
      </w:r>
    </w:p>
    <w:p w:rsidR="006F5D75" w:rsidRPr="00BE1BC8" w:rsidRDefault="006F5D75" w:rsidP="007C6BE0">
      <w:pPr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BE1BC8">
        <w:rPr>
          <w:bCs/>
          <w:iCs/>
          <w:sz w:val="27"/>
          <w:szCs w:val="27"/>
        </w:rPr>
        <w:t xml:space="preserve">проведение налоговой политики, обеспечивающей укрепление доходной базы </w:t>
      </w:r>
      <w:r w:rsidR="00B53A2C" w:rsidRPr="00EE6467">
        <w:rPr>
          <w:bCs/>
          <w:iCs/>
          <w:sz w:val="27"/>
          <w:szCs w:val="27"/>
        </w:rPr>
        <w:t xml:space="preserve">консолидированного </w:t>
      </w:r>
      <w:r w:rsidRPr="00EE6467">
        <w:rPr>
          <w:bCs/>
          <w:iCs/>
          <w:sz w:val="27"/>
          <w:szCs w:val="27"/>
        </w:rPr>
        <w:t>бюджета</w:t>
      </w:r>
      <w:r w:rsidRPr="00BE1BC8">
        <w:rPr>
          <w:bCs/>
          <w:iCs/>
          <w:sz w:val="27"/>
          <w:szCs w:val="27"/>
        </w:rPr>
        <w:t xml:space="preserve"> Республики Алтай;</w:t>
      </w:r>
    </w:p>
    <w:p w:rsidR="006F5D75" w:rsidRPr="00BE1BC8" w:rsidRDefault="006F5D75" w:rsidP="007C6BE0">
      <w:pPr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BE1BC8">
        <w:rPr>
          <w:bCs/>
          <w:iCs/>
          <w:sz w:val="27"/>
          <w:szCs w:val="27"/>
        </w:rPr>
        <w:t>составление и организация исполнения республиканского бюджета Республики Алтай и бюджетной отчетности;</w:t>
      </w:r>
    </w:p>
    <w:p w:rsidR="006F5D75" w:rsidRPr="00BE1BC8" w:rsidRDefault="006F5D75" w:rsidP="007C6BE0">
      <w:pPr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BE1BC8">
        <w:rPr>
          <w:bCs/>
          <w:iCs/>
          <w:sz w:val="27"/>
          <w:szCs w:val="27"/>
        </w:rPr>
        <w:t>совершенствование и автоматизация бюджетного процесса в Республике Алтай, создание и развитие единой информационной среды управления государственными финансами, обеспечение стабильной работы информационных систем в Республике Алтай;</w:t>
      </w:r>
    </w:p>
    <w:p w:rsidR="006F5D75" w:rsidRPr="00BE1BC8" w:rsidRDefault="006F5D75" w:rsidP="007C6BE0">
      <w:pPr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BE1BC8">
        <w:rPr>
          <w:bCs/>
          <w:iCs/>
          <w:sz w:val="27"/>
          <w:szCs w:val="27"/>
        </w:rPr>
        <w:t>совершенствование межбюджетных отношений в Республике Алтай;</w:t>
      </w:r>
    </w:p>
    <w:p w:rsidR="006F5D75" w:rsidRPr="00BE1BC8" w:rsidRDefault="006F5D75" w:rsidP="007C6BE0">
      <w:pPr>
        <w:autoSpaceDE w:val="0"/>
        <w:autoSpaceDN w:val="0"/>
        <w:adjustRightInd w:val="0"/>
        <w:ind w:firstLine="567"/>
        <w:jc w:val="both"/>
        <w:rPr>
          <w:bCs/>
          <w:iCs/>
          <w:sz w:val="27"/>
          <w:szCs w:val="27"/>
        </w:rPr>
      </w:pPr>
      <w:r w:rsidRPr="00BE1BC8">
        <w:rPr>
          <w:bCs/>
          <w:iCs/>
          <w:sz w:val="27"/>
          <w:szCs w:val="27"/>
        </w:rPr>
        <w:t>повышение качества и доступности финансовой информации.</w:t>
      </w:r>
    </w:p>
    <w:p w:rsidR="00C97E05" w:rsidRPr="00BE1BC8" w:rsidRDefault="00C97E05" w:rsidP="007C6BE0">
      <w:pPr>
        <w:ind w:firstLine="567"/>
        <w:jc w:val="both"/>
        <w:rPr>
          <w:sz w:val="27"/>
          <w:szCs w:val="27"/>
        </w:rPr>
      </w:pPr>
    </w:p>
    <w:p w:rsidR="00C97E05" w:rsidRPr="00BE1BC8" w:rsidRDefault="00C97E05" w:rsidP="007C6BE0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BE1BC8">
        <w:rPr>
          <w:rFonts w:ascii="Times New Roman" w:hAnsi="Times New Roman" w:cs="Times New Roman"/>
          <w:b w:val="0"/>
          <w:sz w:val="27"/>
          <w:szCs w:val="27"/>
        </w:rPr>
        <w:t xml:space="preserve">Результаты деятельности </w:t>
      </w:r>
    </w:p>
    <w:p w:rsidR="00407622" w:rsidRPr="00BE1BC8" w:rsidRDefault="001C7F29" w:rsidP="007C6BE0">
      <w:pPr>
        <w:pStyle w:val="rtejustify"/>
        <w:spacing w:before="0" w:beforeAutospacing="0" w:after="0" w:afterAutospacing="0"/>
        <w:ind w:firstLine="567"/>
        <w:jc w:val="both"/>
        <w:rPr>
          <w:rFonts w:eastAsia="BatangChe"/>
          <w:sz w:val="27"/>
          <w:szCs w:val="27"/>
        </w:rPr>
      </w:pPr>
      <w:r w:rsidRPr="00BE1BC8">
        <w:rPr>
          <w:rFonts w:eastAsia="BatangChe"/>
          <w:sz w:val="27"/>
          <w:szCs w:val="27"/>
        </w:rPr>
        <w:t>Э</w:t>
      </w:r>
      <w:r w:rsidR="00762E9C" w:rsidRPr="00BE1BC8">
        <w:rPr>
          <w:rFonts w:eastAsia="BatangChe"/>
          <w:sz w:val="27"/>
          <w:szCs w:val="27"/>
        </w:rPr>
        <w:t>ффективное управление государственными финансами</w:t>
      </w:r>
      <w:r w:rsidRPr="00BE1BC8">
        <w:rPr>
          <w:rFonts w:eastAsia="BatangChe"/>
          <w:sz w:val="27"/>
          <w:szCs w:val="27"/>
        </w:rPr>
        <w:t xml:space="preserve"> является одной из основных целей развития Республики Алтай, что</w:t>
      </w:r>
      <w:r w:rsidR="00762E9C" w:rsidRPr="00BE1BC8">
        <w:rPr>
          <w:rFonts w:eastAsia="BatangChe"/>
          <w:sz w:val="27"/>
          <w:szCs w:val="27"/>
        </w:rPr>
        <w:t xml:space="preserve"> на</w:t>
      </w:r>
      <w:r w:rsidR="006B660C" w:rsidRPr="00BE1BC8">
        <w:rPr>
          <w:rFonts w:eastAsia="BatangChe"/>
          <w:sz w:val="27"/>
          <w:szCs w:val="27"/>
        </w:rPr>
        <w:t xml:space="preserve">шло свое отражение в реализации </w:t>
      </w:r>
      <w:r w:rsidR="00762E9C" w:rsidRPr="00BE1BC8">
        <w:rPr>
          <w:rFonts w:eastAsia="BatangChe"/>
          <w:sz w:val="27"/>
          <w:szCs w:val="27"/>
        </w:rPr>
        <w:t>Государственной программ</w:t>
      </w:r>
      <w:r w:rsidR="006B660C" w:rsidRPr="00BE1BC8">
        <w:rPr>
          <w:rFonts w:eastAsia="BatangChe"/>
          <w:sz w:val="27"/>
          <w:szCs w:val="27"/>
        </w:rPr>
        <w:t>ы</w:t>
      </w:r>
      <w:r w:rsidR="00762E9C" w:rsidRPr="00BE1BC8">
        <w:rPr>
          <w:rFonts w:eastAsia="BatangChe"/>
          <w:sz w:val="27"/>
          <w:szCs w:val="27"/>
        </w:rPr>
        <w:t xml:space="preserve"> «Управление государственными финансами» (далее</w:t>
      </w:r>
      <w:r w:rsidR="008F426E">
        <w:rPr>
          <w:rFonts w:eastAsia="BatangChe"/>
          <w:sz w:val="27"/>
          <w:szCs w:val="27"/>
        </w:rPr>
        <w:t xml:space="preserve"> -</w:t>
      </w:r>
      <w:r w:rsidR="00762E9C" w:rsidRPr="00BE1BC8">
        <w:rPr>
          <w:rFonts w:eastAsia="BatangChe"/>
          <w:sz w:val="27"/>
          <w:szCs w:val="27"/>
        </w:rPr>
        <w:t xml:space="preserve"> Программа)</w:t>
      </w:r>
      <w:r w:rsidR="00FA0D7C" w:rsidRPr="00BE1BC8">
        <w:rPr>
          <w:rFonts w:eastAsia="BatangChe"/>
          <w:sz w:val="27"/>
          <w:szCs w:val="27"/>
        </w:rPr>
        <w:t>. Н</w:t>
      </w:r>
      <w:r w:rsidR="006B660C" w:rsidRPr="00BE1BC8">
        <w:rPr>
          <w:rFonts w:eastAsia="BatangChe"/>
          <w:sz w:val="27"/>
          <w:szCs w:val="27"/>
        </w:rPr>
        <w:t xml:space="preserve">аибольшая доля мероприятий Программы </w:t>
      </w:r>
      <w:r w:rsidR="00FA0D7C" w:rsidRPr="00BE1BC8">
        <w:rPr>
          <w:rFonts w:eastAsia="BatangChe"/>
          <w:sz w:val="27"/>
          <w:szCs w:val="27"/>
        </w:rPr>
        <w:t>направлена на решение ключевой задачи</w:t>
      </w:r>
      <w:r w:rsidR="006B660C" w:rsidRPr="00BE1BC8">
        <w:rPr>
          <w:rFonts w:eastAsia="BatangChe"/>
          <w:sz w:val="27"/>
          <w:szCs w:val="27"/>
        </w:rPr>
        <w:t xml:space="preserve"> повышения эффективности использования бюджетных средств</w:t>
      </w:r>
      <w:r w:rsidR="00762E9C" w:rsidRPr="00BE1BC8">
        <w:rPr>
          <w:rFonts w:eastAsia="BatangChe"/>
          <w:sz w:val="27"/>
          <w:szCs w:val="27"/>
        </w:rPr>
        <w:t>.</w:t>
      </w:r>
      <w:r w:rsidR="00F5103E" w:rsidRPr="00BE1BC8">
        <w:rPr>
          <w:rFonts w:eastAsia="BatangChe"/>
          <w:sz w:val="27"/>
          <w:szCs w:val="27"/>
        </w:rPr>
        <w:t xml:space="preserve"> По</w:t>
      </w:r>
      <w:r w:rsidR="00C46932">
        <w:rPr>
          <w:rFonts w:eastAsia="BatangChe"/>
          <w:sz w:val="27"/>
          <w:szCs w:val="27"/>
        </w:rPr>
        <w:t xml:space="preserve"> результатам оценки эффективности </w:t>
      </w:r>
      <w:r w:rsidR="00FC499C">
        <w:rPr>
          <w:rFonts w:eastAsia="BatangChe"/>
          <w:sz w:val="27"/>
          <w:szCs w:val="27"/>
        </w:rPr>
        <w:t xml:space="preserve">за 2016 год </w:t>
      </w:r>
      <w:r w:rsidR="00FC499C" w:rsidRPr="00FC499C">
        <w:rPr>
          <w:rFonts w:eastAsia="BatangChe"/>
          <w:sz w:val="27"/>
          <w:szCs w:val="27"/>
        </w:rPr>
        <w:t>реализ</w:t>
      </w:r>
      <w:r w:rsidR="00C46932">
        <w:rPr>
          <w:rFonts w:eastAsia="BatangChe"/>
          <w:sz w:val="27"/>
          <w:szCs w:val="27"/>
        </w:rPr>
        <w:t>ация Программы признана</w:t>
      </w:r>
      <w:r w:rsidR="00FC499C">
        <w:rPr>
          <w:rFonts w:eastAsia="BatangChe"/>
          <w:sz w:val="27"/>
          <w:szCs w:val="27"/>
        </w:rPr>
        <w:t xml:space="preserve"> высокоэффективн</w:t>
      </w:r>
      <w:r w:rsidR="00C46932">
        <w:rPr>
          <w:rFonts w:eastAsia="BatangChe"/>
          <w:sz w:val="27"/>
          <w:szCs w:val="27"/>
        </w:rPr>
        <w:t>ой</w:t>
      </w:r>
      <w:r w:rsidR="00FC499C">
        <w:rPr>
          <w:rFonts w:eastAsia="BatangChe"/>
          <w:sz w:val="27"/>
          <w:szCs w:val="27"/>
        </w:rPr>
        <w:t xml:space="preserve">, по </w:t>
      </w:r>
      <w:r w:rsidR="00E504B4" w:rsidRPr="00BE1BC8">
        <w:rPr>
          <w:rFonts w:eastAsia="BatangChe"/>
          <w:sz w:val="27"/>
          <w:szCs w:val="27"/>
        </w:rPr>
        <w:t xml:space="preserve">предварительным </w:t>
      </w:r>
      <w:r w:rsidR="00762E9C" w:rsidRPr="00BE1BC8">
        <w:rPr>
          <w:rFonts w:eastAsia="BatangChe"/>
          <w:sz w:val="27"/>
          <w:szCs w:val="27"/>
        </w:rPr>
        <w:t>итогам</w:t>
      </w:r>
      <w:r w:rsidR="00E504B4" w:rsidRPr="00BE1BC8">
        <w:rPr>
          <w:rFonts w:eastAsia="BatangChe"/>
          <w:sz w:val="27"/>
          <w:szCs w:val="27"/>
        </w:rPr>
        <w:t xml:space="preserve"> за </w:t>
      </w:r>
      <w:r w:rsidR="00762E9C" w:rsidRPr="00BE1BC8">
        <w:rPr>
          <w:rFonts w:eastAsia="BatangChe"/>
          <w:sz w:val="27"/>
          <w:szCs w:val="27"/>
        </w:rPr>
        <w:t>201</w:t>
      </w:r>
      <w:r w:rsidR="00B53A2C">
        <w:rPr>
          <w:rFonts w:eastAsia="BatangChe"/>
          <w:sz w:val="27"/>
          <w:szCs w:val="27"/>
        </w:rPr>
        <w:t>7</w:t>
      </w:r>
      <w:r w:rsidR="00762E9C" w:rsidRPr="00BE1BC8">
        <w:rPr>
          <w:rFonts w:eastAsia="BatangChe"/>
          <w:sz w:val="27"/>
          <w:szCs w:val="27"/>
        </w:rPr>
        <w:t xml:space="preserve"> г</w:t>
      </w:r>
      <w:r w:rsidR="00991DFB" w:rsidRPr="00BE1BC8">
        <w:rPr>
          <w:rFonts w:eastAsia="BatangChe"/>
          <w:sz w:val="27"/>
          <w:szCs w:val="27"/>
        </w:rPr>
        <w:t>од</w:t>
      </w:r>
      <w:r w:rsidR="00FC499C">
        <w:rPr>
          <w:rFonts w:eastAsia="BatangChe"/>
          <w:sz w:val="27"/>
          <w:szCs w:val="27"/>
        </w:rPr>
        <w:t xml:space="preserve"> реализация программы </w:t>
      </w:r>
      <w:r w:rsidR="00C46932">
        <w:rPr>
          <w:rFonts w:eastAsia="BatangChe"/>
          <w:sz w:val="27"/>
          <w:szCs w:val="27"/>
        </w:rPr>
        <w:t>считается также высокоэффективной</w:t>
      </w:r>
      <w:r w:rsidR="00407622" w:rsidRPr="00BE1BC8">
        <w:rPr>
          <w:rFonts w:eastAsia="BatangChe"/>
          <w:sz w:val="27"/>
          <w:szCs w:val="27"/>
        </w:rPr>
        <w:t xml:space="preserve"> (официальные </w:t>
      </w:r>
      <w:r w:rsidR="008F426E">
        <w:rPr>
          <w:rFonts w:eastAsia="BatangChe"/>
          <w:sz w:val="27"/>
          <w:szCs w:val="27"/>
        </w:rPr>
        <w:t>итоги</w:t>
      </w:r>
      <w:r w:rsidR="00407622" w:rsidRPr="00BE1BC8">
        <w:rPr>
          <w:rFonts w:eastAsia="BatangChe"/>
          <w:sz w:val="27"/>
          <w:szCs w:val="27"/>
        </w:rPr>
        <w:t xml:space="preserve"> будут подведены в 1 полугодии 201</w:t>
      </w:r>
      <w:r w:rsidR="00B53A2C">
        <w:rPr>
          <w:rFonts w:eastAsia="BatangChe"/>
          <w:sz w:val="27"/>
          <w:szCs w:val="27"/>
        </w:rPr>
        <w:t>8</w:t>
      </w:r>
      <w:r w:rsidR="00407622" w:rsidRPr="00BE1BC8">
        <w:rPr>
          <w:rFonts w:eastAsia="BatangChe"/>
          <w:sz w:val="27"/>
          <w:szCs w:val="27"/>
        </w:rPr>
        <w:t xml:space="preserve"> года).</w:t>
      </w:r>
    </w:p>
    <w:p w:rsidR="002D1712" w:rsidRPr="00BE1BC8" w:rsidRDefault="00407622" w:rsidP="007C6BE0">
      <w:pPr>
        <w:pStyle w:val="rtejustify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E1BC8">
        <w:rPr>
          <w:rFonts w:eastAsia="BatangChe"/>
          <w:sz w:val="27"/>
          <w:szCs w:val="27"/>
        </w:rPr>
        <w:lastRenderedPageBreak/>
        <w:t>В 201</w:t>
      </w:r>
      <w:r w:rsidR="00B53A2C">
        <w:rPr>
          <w:rFonts w:eastAsia="BatangChe"/>
          <w:sz w:val="27"/>
          <w:szCs w:val="27"/>
        </w:rPr>
        <w:t>7</w:t>
      </w:r>
      <w:r w:rsidRPr="00BE1BC8">
        <w:rPr>
          <w:rFonts w:eastAsia="BatangChe"/>
          <w:sz w:val="27"/>
          <w:szCs w:val="27"/>
        </w:rPr>
        <w:t xml:space="preserve"> году Министерством обеспечена реализация </w:t>
      </w:r>
      <w:r w:rsidRPr="00BE1BC8">
        <w:rPr>
          <w:sz w:val="27"/>
          <w:szCs w:val="27"/>
        </w:rPr>
        <w:t>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</w:t>
      </w:r>
      <w:r w:rsidR="000B6630">
        <w:rPr>
          <w:sz w:val="27"/>
          <w:szCs w:val="27"/>
        </w:rPr>
        <w:t xml:space="preserve"> (программа оптимизации расходов республиканского бюджета Республики Алтай)</w:t>
      </w:r>
      <w:r w:rsidRPr="00BE1BC8">
        <w:rPr>
          <w:sz w:val="27"/>
          <w:szCs w:val="27"/>
        </w:rPr>
        <w:t xml:space="preserve"> на 2015 - 201</w:t>
      </w:r>
      <w:r w:rsidR="000B6630">
        <w:rPr>
          <w:sz w:val="27"/>
          <w:szCs w:val="27"/>
        </w:rPr>
        <w:t>9</w:t>
      </w:r>
      <w:r w:rsidRPr="00BE1BC8">
        <w:rPr>
          <w:sz w:val="27"/>
          <w:szCs w:val="27"/>
        </w:rPr>
        <w:t xml:space="preserve"> годы, утвержденного распоряжением Правительства Республики Алтай от 31 марта 2015 года № 144-р (в редакции распоряжений Правительства Республики Алтай от 13 ию</w:t>
      </w:r>
      <w:r w:rsidR="00FC499C">
        <w:rPr>
          <w:sz w:val="27"/>
          <w:szCs w:val="27"/>
        </w:rPr>
        <w:t>л</w:t>
      </w:r>
      <w:r w:rsidRPr="00BE1BC8">
        <w:rPr>
          <w:sz w:val="27"/>
          <w:szCs w:val="27"/>
        </w:rPr>
        <w:t>я 2015 года № 362-р, от 24 ноября 2015 года № 592-р</w:t>
      </w:r>
      <w:r w:rsidR="00233F81">
        <w:rPr>
          <w:sz w:val="27"/>
          <w:szCs w:val="27"/>
        </w:rPr>
        <w:t xml:space="preserve">, от 31 марта 2017 года № 148-р, от 13 октября 2017 года № 567-р </w:t>
      </w:r>
      <w:r w:rsidRPr="00BE1BC8">
        <w:rPr>
          <w:sz w:val="27"/>
          <w:szCs w:val="27"/>
        </w:rPr>
        <w:t xml:space="preserve">). </w:t>
      </w:r>
    </w:p>
    <w:p w:rsidR="00AB030B" w:rsidRPr="00BE1BC8" w:rsidRDefault="00407622" w:rsidP="007C6BE0">
      <w:pPr>
        <w:pStyle w:val="rtejustify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В</w:t>
      </w:r>
      <w:r w:rsidR="002D1712" w:rsidRPr="00BE1BC8">
        <w:rPr>
          <w:sz w:val="27"/>
          <w:szCs w:val="27"/>
        </w:rPr>
        <w:t xml:space="preserve"> соответствии с Планом</w:t>
      </w:r>
      <w:r w:rsidR="00AB030B" w:rsidRPr="00BE1BC8">
        <w:rPr>
          <w:sz w:val="27"/>
          <w:szCs w:val="27"/>
        </w:rPr>
        <w:t>,</w:t>
      </w:r>
      <w:r w:rsidRPr="00BE1BC8">
        <w:rPr>
          <w:sz w:val="27"/>
          <w:szCs w:val="27"/>
        </w:rPr>
        <w:t xml:space="preserve"> реализован комплекс мероприятий, направленных на решение таких </w:t>
      </w:r>
      <w:r w:rsidR="002D1712" w:rsidRPr="00BE1BC8">
        <w:rPr>
          <w:sz w:val="27"/>
          <w:szCs w:val="27"/>
        </w:rPr>
        <w:t>ключевых задач</w:t>
      </w:r>
      <w:r w:rsidR="00AB030B" w:rsidRPr="00BE1BC8">
        <w:rPr>
          <w:sz w:val="27"/>
          <w:szCs w:val="27"/>
        </w:rPr>
        <w:t>,</w:t>
      </w:r>
      <w:r w:rsidRPr="00BE1BC8">
        <w:rPr>
          <w:sz w:val="27"/>
          <w:szCs w:val="27"/>
        </w:rPr>
        <w:t xml:space="preserve"> как:</w:t>
      </w:r>
    </w:p>
    <w:p w:rsidR="00AB030B" w:rsidRPr="00BE1BC8" w:rsidRDefault="00AB030B" w:rsidP="007C6BE0">
      <w:pPr>
        <w:pStyle w:val="rtejustify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-</w:t>
      </w:r>
      <w:r w:rsidR="00407622" w:rsidRPr="00BE1BC8">
        <w:rPr>
          <w:sz w:val="27"/>
          <w:szCs w:val="27"/>
        </w:rPr>
        <w:t xml:space="preserve"> увеличение поступлений налоговых и неналоговых доходов консолидированного бюджета Республики Алтай,</w:t>
      </w:r>
    </w:p>
    <w:p w:rsidR="00AB030B" w:rsidRPr="00BE1BC8" w:rsidRDefault="00AB030B" w:rsidP="007C6BE0">
      <w:pPr>
        <w:pStyle w:val="rtejustify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-</w:t>
      </w:r>
      <w:r w:rsidR="00407622" w:rsidRPr="00BE1BC8">
        <w:rPr>
          <w:sz w:val="27"/>
          <w:szCs w:val="27"/>
        </w:rPr>
        <w:t xml:space="preserve"> повышени</w:t>
      </w:r>
      <w:r w:rsidRPr="00BE1BC8">
        <w:rPr>
          <w:sz w:val="27"/>
          <w:szCs w:val="27"/>
        </w:rPr>
        <w:t>е</w:t>
      </w:r>
      <w:r w:rsidR="00407622" w:rsidRPr="00BE1BC8">
        <w:rPr>
          <w:sz w:val="27"/>
          <w:szCs w:val="27"/>
        </w:rPr>
        <w:t xml:space="preserve"> эффективности использования бюджетных средств,</w:t>
      </w:r>
    </w:p>
    <w:p w:rsidR="002D1712" w:rsidRPr="00BE1BC8" w:rsidRDefault="00AB030B" w:rsidP="007C6BE0">
      <w:pPr>
        <w:pStyle w:val="rtejustify"/>
        <w:spacing w:before="0" w:beforeAutospacing="0" w:after="0" w:afterAutospacing="0"/>
        <w:ind w:firstLine="567"/>
        <w:jc w:val="both"/>
        <w:rPr>
          <w:bCs/>
          <w:sz w:val="27"/>
          <w:szCs w:val="27"/>
        </w:rPr>
      </w:pPr>
      <w:r w:rsidRPr="00BE1BC8">
        <w:rPr>
          <w:sz w:val="27"/>
          <w:szCs w:val="27"/>
        </w:rPr>
        <w:t>-</w:t>
      </w:r>
      <w:r w:rsidR="00407622" w:rsidRPr="00BE1BC8">
        <w:rPr>
          <w:sz w:val="27"/>
          <w:szCs w:val="27"/>
        </w:rPr>
        <w:t xml:space="preserve"> оптимизаци</w:t>
      </w:r>
      <w:r w:rsidRPr="00BE1BC8">
        <w:rPr>
          <w:sz w:val="27"/>
          <w:szCs w:val="27"/>
        </w:rPr>
        <w:t>я</w:t>
      </w:r>
      <w:r w:rsidR="00407622" w:rsidRPr="00BE1BC8">
        <w:rPr>
          <w:sz w:val="27"/>
          <w:szCs w:val="27"/>
        </w:rPr>
        <w:t xml:space="preserve"> долговой нагрузки республиканского бюджета Республики Алтай</w:t>
      </w:r>
      <w:r w:rsidR="002D1712" w:rsidRPr="00BE1BC8">
        <w:rPr>
          <w:sz w:val="27"/>
          <w:szCs w:val="27"/>
        </w:rPr>
        <w:t>.</w:t>
      </w:r>
    </w:p>
    <w:p w:rsidR="00EB4669" w:rsidRPr="00BE1BC8" w:rsidRDefault="00C6357B" w:rsidP="007C6BE0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E1BC8">
        <w:rPr>
          <w:rFonts w:ascii="Times New Roman" w:hAnsi="Times New Roman" w:cs="Times New Roman"/>
          <w:bCs/>
          <w:sz w:val="27"/>
          <w:szCs w:val="27"/>
        </w:rPr>
        <w:t>В 201</w:t>
      </w:r>
      <w:r w:rsidR="00233F81">
        <w:rPr>
          <w:rFonts w:ascii="Times New Roman" w:hAnsi="Times New Roman" w:cs="Times New Roman"/>
          <w:bCs/>
          <w:sz w:val="27"/>
          <w:szCs w:val="27"/>
        </w:rPr>
        <w:t>7</w:t>
      </w:r>
      <w:r w:rsidRPr="00BE1BC8">
        <w:rPr>
          <w:rFonts w:ascii="Times New Roman" w:hAnsi="Times New Roman" w:cs="Times New Roman"/>
          <w:bCs/>
          <w:sz w:val="27"/>
          <w:szCs w:val="27"/>
        </w:rPr>
        <w:t xml:space="preserve"> году во взаимодействии с заинтересованными органами государственной власти и органами местного самоуправления про</w:t>
      </w:r>
      <w:r w:rsidR="008F426E">
        <w:rPr>
          <w:rFonts w:ascii="Times New Roman" w:hAnsi="Times New Roman" w:cs="Times New Roman"/>
          <w:bCs/>
          <w:sz w:val="27"/>
          <w:szCs w:val="27"/>
        </w:rPr>
        <w:t>должена</w:t>
      </w:r>
      <w:r w:rsidRPr="00BE1BC8">
        <w:rPr>
          <w:rFonts w:ascii="Times New Roman" w:hAnsi="Times New Roman" w:cs="Times New Roman"/>
          <w:bCs/>
          <w:sz w:val="27"/>
          <w:szCs w:val="27"/>
        </w:rPr>
        <w:t xml:space="preserve"> р</w:t>
      </w:r>
      <w:r w:rsidR="00EB4669" w:rsidRPr="00BE1BC8">
        <w:rPr>
          <w:rFonts w:ascii="Times New Roman" w:hAnsi="Times New Roman" w:cs="Times New Roman"/>
          <w:bCs/>
          <w:sz w:val="27"/>
          <w:szCs w:val="27"/>
        </w:rPr>
        <w:t>абота по увеличению поступлений налоговых и неналоговых доходов (собственных доходов) консол</w:t>
      </w:r>
      <w:r w:rsidR="008F426E">
        <w:rPr>
          <w:rFonts w:ascii="Times New Roman" w:hAnsi="Times New Roman" w:cs="Times New Roman"/>
          <w:bCs/>
          <w:sz w:val="27"/>
          <w:szCs w:val="27"/>
        </w:rPr>
        <w:t>идированного бюджета республики</w:t>
      </w:r>
      <w:r w:rsidR="00EB4669" w:rsidRPr="00BE1BC8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BE1BC8">
        <w:rPr>
          <w:rFonts w:ascii="Times New Roman" w:hAnsi="Times New Roman" w:cs="Times New Roman"/>
          <w:bCs/>
          <w:sz w:val="27"/>
          <w:szCs w:val="27"/>
        </w:rPr>
        <w:t>М</w:t>
      </w:r>
      <w:r w:rsidR="00EB4669" w:rsidRPr="00BE1BC8">
        <w:rPr>
          <w:rFonts w:ascii="Times New Roman" w:hAnsi="Times New Roman" w:cs="Times New Roman"/>
          <w:bCs/>
          <w:sz w:val="27"/>
          <w:szCs w:val="27"/>
        </w:rPr>
        <w:t xml:space="preserve">инистерство принимало активное участие в работе Комиссии по легализации налоговой базы, созданной при УФНС России по </w:t>
      </w:r>
      <w:r w:rsidR="00AB030B" w:rsidRPr="00BE1BC8">
        <w:rPr>
          <w:rFonts w:ascii="Times New Roman" w:hAnsi="Times New Roman" w:cs="Times New Roman"/>
          <w:bCs/>
          <w:sz w:val="27"/>
          <w:szCs w:val="27"/>
        </w:rPr>
        <w:t>Р</w:t>
      </w:r>
      <w:r w:rsidR="00EB4669" w:rsidRPr="00BE1BC8">
        <w:rPr>
          <w:rFonts w:ascii="Times New Roman" w:hAnsi="Times New Roman" w:cs="Times New Roman"/>
          <w:bCs/>
          <w:sz w:val="27"/>
          <w:szCs w:val="27"/>
        </w:rPr>
        <w:t>еспублике Алтай.</w:t>
      </w:r>
    </w:p>
    <w:p w:rsidR="00C3212D" w:rsidRPr="008F426E" w:rsidRDefault="002D1712" w:rsidP="00C3212D">
      <w:pPr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 xml:space="preserve">Приоритетом в сфере управления государственным долгом Республики Алтай определено проведение взвешенной политики, </w:t>
      </w:r>
      <w:r w:rsidR="001F3B1A" w:rsidRPr="008F426E">
        <w:rPr>
          <w:sz w:val="27"/>
          <w:szCs w:val="27"/>
        </w:rPr>
        <w:t xml:space="preserve">предусматривающей меры по поэтапному снижению долговой нагрузки на республиканский бюджет, сохранение объема государственного долга республики на экономически безопасном уровне для бюджета. </w:t>
      </w:r>
    </w:p>
    <w:p w:rsidR="002D1712" w:rsidRPr="008F426E" w:rsidRDefault="00C6357B" w:rsidP="00C3212D">
      <w:pPr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>В рамках указанного направления деятельности</w:t>
      </w:r>
      <w:r w:rsidR="005D76CD" w:rsidRPr="008F426E">
        <w:rPr>
          <w:sz w:val="27"/>
          <w:szCs w:val="27"/>
        </w:rPr>
        <w:t>:</w:t>
      </w:r>
    </w:p>
    <w:p w:rsidR="001F3B1A" w:rsidRPr="008F426E" w:rsidRDefault="001F3B1A" w:rsidP="00C3212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>- привлечены среднесрочные бюджетные кредиты из федерального бюджета</w:t>
      </w:r>
      <w:r w:rsidRPr="008F426E">
        <w:rPr>
          <w:spacing w:val="-7"/>
          <w:sz w:val="27"/>
          <w:szCs w:val="27"/>
        </w:rPr>
        <w:t xml:space="preserve"> в </w:t>
      </w:r>
      <w:r w:rsidRPr="00C46932">
        <w:rPr>
          <w:spacing w:val="-7"/>
          <w:sz w:val="27"/>
          <w:szCs w:val="27"/>
        </w:rPr>
        <w:t xml:space="preserve">размере </w:t>
      </w:r>
      <w:r w:rsidR="00C46932">
        <w:rPr>
          <w:spacing w:val="-7"/>
          <w:sz w:val="27"/>
          <w:szCs w:val="27"/>
        </w:rPr>
        <w:t>237,1</w:t>
      </w:r>
      <w:r w:rsidRPr="008F426E">
        <w:rPr>
          <w:spacing w:val="-7"/>
          <w:sz w:val="27"/>
          <w:szCs w:val="27"/>
        </w:rPr>
        <w:t xml:space="preserve"> млн. рублей </w:t>
      </w:r>
      <w:r w:rsidRPr="008F426E">
        <w:rPr>
          <w:sz w:val="27"/>
          <w:szCs w:val="27"/>
        </w:rPr>
        <w:t>в целях погашения долговых обязательств Республики Алтай в виде обязательств по бюджетным кредитам и кредитам, полученным от кредитных организаций;</w:t>
      </w:r>
    </w:p>
    <w:p w:rsidR="001F3B1A" w:rsidRPr="008F426E" w:rsidRDefault="001F3B1A" w:rsidP="00C3212D">
      <w:pPr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 xml:space="preserve">- за счет временно свободных остатков средств на счетах по учету средств  бюджета осуществлялось досрочное погашение бюджетных кредитов в сумме </w:t>
      </w:r>
      <w:r w:rsidR="001F1B36">
        <w:rPr>
          <w:sz w:val="27"/>
          <w:szCs w:val="27"/>
        </w:rPr>
        <w:t>51</w:t>
      </w:r>
      <w:r w:rsidRPr="008F426E">
        <w:rPr>
          <w:sz w:val="27"/>
          <w:szCs w:val="27"/>
        </w:rPr>
        <w:t xml:space="preserve"> млн. рублей.</w:t>
      </w:r>
    </w:p>
    <w:p w:rsidR="001F3B1A" w:rsidRPr="008F426E" w:rsidRDefault="001F3B1A" w:rsidP="00C3212D">
      <w:pPr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 xml:space="preserve">В целях погашения долговых обязательств Республики Алтай Законом Республики Алтай от </w:t>
      </w:r>
      <w:r w:rsidR="001C09F2">
        <w:rPr>
          <w:sz w:val="27"/>
          <w:szCs w:val="27"/>
        </w:rPr>
        <w:t>14</w:t>
      </w:r>
      <w:r w:rsidRPr="008F426E">
        <w:rPr>
          <w:sz w:val="27"/>
          <w:szCs w:val="27"/>
        </w:rPr>
        <w:t xml:space="preserve"> декабря 201</w:t>
      </w:r>
      <w:r w:rsidR="001C09F2">
        <w:rPr>
          <w:sz w:val="27"/>
          <w:szCs w:val="27"/>
        </w:rPr>
        <w:t>6</w:t>
      </w:r>
      <w:r w:rsidRPr="008F426E">
        <w:rPr>
          <w:sz w:val="27"/>
          <w:szCs w:val="27"/>
        </w:rPr>
        <w:t xml:space="preserve"> года № </w:t>
      </w:r>
      <w:r w:rsidR="001C09F2">
        <w:rPr>
          <w:sz w:val="27"/>
          <w:szCs w:val="27"/>
        </w:rPr>
        <w:t>82</w:t>
      </w:r>
      <w:r w:rsidRPr="008F426E">
        <w:rPr>
          <w:sz w:val="27"/>
          <w:szCs w:val="27"/>
        </w:rPr>
        <w:t>-РЗ «О республиканском бюджете Республики Алтай на 201</w:t>
      </w:r>
      <w:r w:rsidR="001C09F2">
        <w:rPr>
          <w:sz w:val="27"/>
          <w:szCs w:val="27"/>
        </w:rPr>
        <w:t>7</w:t>
      </w:r>
      <w:r w:rsidRPr="008F426E">
        <w:rPr>
          <w:sz w:val="27"/>
          <w:szCs w:val="27"/>
        </w:rPr>
        <w:t xml:space="preserve"> год</w:t>
      </w:r>
      <w:r w:rsidR="001C09F2">
        <w:rPr>
          <w:sz w:val="27"/>
          <w:szCs w:val="27"/>
        </w:rPr>
        <w:t xml:space="preserve"> и плановый период 2018 и 2019 годов</w:t>
      </w:r>
      <w:r w:rsidRPr="008F426E">
        <w:rPr>
          <w:sz w:val="27"/>
          <w:szCs w:val="27"/>
        </w:rPr>
        <w:t>» республиканский бюджет на 201</w:t>
      </w:r>
      <w:r w:rsidR="001C09F2">
        <w:rPr>
          <w:sz w:val="27"/>
          <w:szCs w:val="27"/>
        </w:rPr>
        <w:t>7</w:t>
      </w:r>
      <w:r w:rsidRPr="008F426E">
        <w:rPr>
          <w:sz w:val="27"/>
          <w:szCs w:val="27"/>
        </w:rPr>
        <w:t xml:space="preserve"> год утвержден </w:t>
      </w:r>
      <w:r w:rsidRPr="001F1B36">
        <w:rPr>
          <w:sz w:val="27"/>
          <w:szCs w:val="27"/>
        </w:rPr>
        <w:t>с профицитом</w:t>
      </w:r>
      <w:r w:rsidRPr="008F426E">
        <w:rPr>
          <w:sz w:val="27"/>
          <w:szCs w:val="27"/>
        </w:rPr>
        <w:t xml:space="preserve"> (без учета снижения остатков средств на счетах по учету средств республиканского бюджета).</w:t>
      </w:r>
    </w:p>
    <w:p w:rsidR="001142E3" w:rsidRPr="008F426E" w:rsidRDefault="001F3B1A" w:rsidP="00C3212D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F1B36">
        <w:rPr>
          <w:sz w:val="27"/>
          <w:szCs w:val="27"/>
        </w:rPr>
        <w:t>Объем государственного долга Республики  Алтай на 1 января 201</w:t>
      </w:r>
      <w:r w:rsidR="001C09F2" w:rsidRPr="001F1B36">
        <w:rPr>
          <w:sz w:val="27"/>
          <w:szCs w:val="27"/>
        </w:rPr>
        <w:t>8</w:t>
      </w:r>
      <w:r w:rsidRPr="001F1B36">
        <w:rPr>
          <w:sz w:val="27"/>
          <w:szCs w:val="27"/>
        </w:rPr>
        <w:t xml:space="preserve"> года в сравнении с началом года снизился на </w:t>
      </w:r>
      <w:r w:rsidR="001F1B36" w:rsidRPr="001F1B36">
        <w:rPr>
          <w:sz w:val="27"/>
          <w:szCs w:val="27"/>
        </w:rPr>
        <w:t>5,4</w:t>
      </w:r>
      <w:r w:rsidRPr="001F1B36">
        <w:rPr>
          <w:sz w:val="27"/>
          <w:szCs w:val="27"/>
        </w:rPr>
        <w:t xml:space="preserve"> % или на </w:t>
      </w:r>
      <w:r w:rsidR="001F1B36" w:rsidRPr="001F1B36">
        <w:rPr>
          <w:sz w:val="27"/>
          <w:szCs w:val="27"/>
        </w:rPr>
        <w:t>86,8</w:t>
      </w:r>
      <w:r w:rsidRPr="001F1B36">
        <w:rPr>
          <w:sz w:val="27"/>
          <w:szCs w:val="27"/>
        </w:rPr>
        <w:t xml:space="preserve"> млн. рублей и составил </w:t>
      </w:r>
      <w:r w:rsidR="001F1B36" w:rsidRPr="001F1B36">
        <w:rPr>
          <w:sz w:val="27"/>
          <w:szCs w:val="27"/>
        </w:rPr>
        <w:t>1421,6</w:t>
      </w:r>
      <w:r w:rsidRPr="001F1B36">
        <w:rPr>
          <w:sz w:val="27"/>
          <w:szCs w:val="27"/>
        </w:rPr>
        <w:t xml:space="preserve"> млн. рублей</w:t>
      </w:r>
      <w:r w:rsidR="001142E3" w:rsidRPr="001F1B36">
        <w:rPr>
          <w:sz w:val="27"/>
          <w:szCs w:val="27"/>
        </w:rPr>
        <w:t>,</w:t>
      </w:r>
      <w:r w:rsidR="009101B6" w:rsidRPr="008F426E">
        <w:rPr>
          <w:sz w:val="27"/>
          <w:szCs w:val="27"/>
        </w:rPr>
        <w:t xml:space="preserve"> </w:t>
      </w:r>
      <w:r w:rsidR="005343B5" w:rsidRPr="008F426E">
        <w:rPr>
          <w:sz w:val="27"/>
          <w:szCs w:val="27"/>
        </w:rPr>
        <w:t xml:space="preserve">в том числе </w:t>
      </w:r>
      <w:r w:rsidR="009101B6" w:rsidRPr="008F426E">
        <w:rPr>
          <w:sz w:val="27"/>
          <w:szCs w:val="27"/>
        </w:rPr>
        <w:t xml:space="preserve">задолженность по бюджетным кредитам, полученным из федерального бюджета, в сумме </w:t>
      </w:r>
      <w:r w:rsidR="001F1B36">
        <w:rPr>
          <w:sz w:val="27"/>
          <w:szCs w:val="27"/>
        </w:rPr>
        <w:t>1421,6</w:t>
      </w:r>
      <w:r w:rsidR="009101B6" w:rsidRPr="008F426E">
        <w:rPr>
          <w:sz w:val="27"/>
          <w:szCs w:val="27"/>
        </w:rPr>
        <w:t xml:space="preserve"> млн. рублей. </w:t>
      </w:r>
    </w:p>
    <w:p w:rsidR="002D1712" w:rsidRPr="008F426E" w:rsidRDefault="002D1712" w:rsidP="00846272">
      <w:pPr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lastRenderedPageBreak/>
        <w:t>Республика Алтай имеет положительную кредитную историю во всех кредитных организациях, а также в Министерстве финансов Российской Федерации, все условия кредитных договоров исполнялись своевременно и в полном объеме.</w:t>
      </w:r>
    </w:p>
    <w:p w:rsidR="00801EC4" w:rsidRPr="008F426E" w:rsidRDefault="00801EC4" w:rsidP="00100E9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F426E">
        <w:rPr>
          <w:sz w:val="27"/>
          <w:szCs w:val="27"/>
        </w:rPr>
        <w:t>В целом проводимая долговая политика позволила снизить долговую нагрузку на республиканский бюджет и более равномерно распределить ее во времени, повысить сбалансированность республиканского бюджета Республики Алтай.</w:t>
      </w:r>
    </w:p>
    <w:p w:rsidR="00801EC4" w:rsidRPr="008F426E" w:rsidRDefault="00801EC4" w:rsidP="00100E9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E6467">
        <w:rPr>
          <w:sz w:val="27"/>
          <w:szCs w:val="27"/>
        </w:rPr>
        <w:t>Республикой Алтай в 201</w:t>
      </w:r>
      <w:r w:rsidR="00FC499C" w:rsidRPr="00EE6467">
        <w:rPr>
          <w:sz w:val="27"/>
          <w:szCs w:val="27"/>
        </w:rPr>
        <w:t>7</w:t>
      </w:r>
      <w:r w:rsidRPr="00EE6467">
        <w:rPr>
          <w:sz w:val="27"/>
          <w:szCs w:val="27"/>
        </w:rPr>
        <w:t xml:space="preserve"> году не допускалось превышение предельных ограничений, установленных бюджетным законодательством в отношении  дефицита бюджета, объема заимствований</w:t>
      </w:r>
      <w:r w:rsidRPr="008F426E">
        <w:rPr>
          <w:sz w:val="27"/>
          <w:szCs w:val="27"/>
        </w:rPr>
        <w:t xml:space="preserve"> и объема государственного долга субъекта Российской Федерации.</w:t>
      </w:r>
    </w:p>
    <w:p w:rsidR="00D14CA3" w:rsidRPr="00EE6467" w:rsidRDefault="00EB4669" w:rsidP="007C6BE0">
      <w:pPr>
        <w:ind w:firstLine="709"/>
        <w:jc w:val="both"/>
        <w:rPr>
          <w:sz w:val="27"/>
          <w:szCs w:val="27"/>
        </w:rPr>
      </w:pPr>
      <w:r w:rsidRPr="00052297">
        <w:rPr>
          <w:sz w:val="27"/>
          <w:szCs w:val="27"/>
        </w:rPr>
        <w:t>В 201</w:t>
      </w:r>
      <w:r w:rsidR="00FC499C">
        <w:rPr>
          <w:sz w:val="27"/>
          <w:szCs w:val="27"/>
        </w:rPr>
        <w:t>7</w:t>
      </w:r>
      <w:r w:rsidRPr="00052297">
        <w:rPr>
          <w:sz w:val="27"/>
          <w:szCs w:val="27"/>
        </w:rPr>
        <w:t xml:space="preserve"> году Мин</w:t>
      </w:r>
      <w:r w:rsidR="00BE1BC8" w:rsidRPr="00052297">
        <w:rPr>
          <w:sz w:val="27"/>
          <w:szCs w:val="27"/>
        </w:rPr>
        <w:t>фином РА</w:t>
      </w:r>
      <w:r w:rsidRPr="00052297">
        <w:rPr>
          <w:sz w:val="27"/>
          <w:szCs w:val="27"/>
        </w:rPr>
        <w:t xml:space="preserve"> </w:t>
      </w:r>
      <w:r w:rsidRPr="00EE6467">
        <w:rPr>
          <w:sz w:val="27"/>
          <w:szCs w:val="27"/>
        </w:rPr>
        <w:t xml:space="preserve">подготовлено </w:t>
      </w:r>
      <w:r w:rsidR="00B130BA">
        <w:rPr>
          <w:sz w:val="27"/>
          <w:szCs w:val="27"/>
        </w:rPr>
        <w:t>7</w:t>
      </w:r>
      <w:r w:rsidR="00D65932">
        <w:rPr>
          <w:sz w:val="27"/>
          <w:szCs w:val="27"/>
        </w:rPr>
        <w:t>3</w:t>
      </w:r>
      <w:r w:rsidR="00EC3AF4" w:rsidRPr="00EE6467">
        <w:rPr>
          <w:sz w:val="27"/>
          <w:szCs w:val="27"/>
        </w:rPr>
        <w:t xml:space="preserve"> </w:t>
      </w:r>
      <w:r w:rsidRPr="00EE6467">
        <w:rPr>
          <w:sz w:val="27"/>
          <w:szCs w:val="27"/>
        </w:rPr>
        <w:t>отзыв</w:t>
      </w:r>
      <w:r w:rsidR="005B3195" w:rsidRPr="00EE6467">
        <w:rPr>
          <w:sz w:val="27"/>
          <w:szCs w:val="27"/>
        </w:rPr>
        <w:t>а</w:t>
      </w:r>
      <w:r w:rsidRPr="00EE6467">
        <w:rPr>
          <w:sz w:val="27"/>
          <w:szCs w:val="27"/>
        </w:rPr>
        <w:t xml:space="preserve"> на проекты федеральных законов, внесенных в Государственную Думу Федерального Собрания Российской </w:t>
      </w:r>
      <w:r w:rsidR="00D14CA3" w:rsidRPr="00EE6467">
        <w:rPr>
          <w:sz w:val="27"/>
          <w:szCs w:val="27"/>
        </w:rPr>
        <w:t>Ф</w:t>
      </w:r>
      <w:r w:rsidRPr="00EE6467">
        <w:rPr>
          <w:sz w:val="27"/>
          <w:szCs w:val="27"/>
        </w:rPr>
        <w:t>едер</w:t>
      </w:r>
      <w:r w:rsidR="00D14CA3" w:rsidRPr="00EE6467">
        <w:rPr>
          <w:sz w:val="27"/>
          <w:szCs w:val="27"/>
        </w:rPr>
        <w:t>ации.</w:t>
      </w:r>
    </w:p>
    <w:p w:rsidR="00D14CA3" w:rsidRPr="00EE6467" w:rsidRDefault="00D14CA3" w:rsidP="007C6BE0">
      <w:pPr>
        <w:ind w:firstLine="709"/>
        <w:jc w:val="both"/>
        <w:rPr>
          <w:sz w:val="27"/>
          <w:szCs w:val="27"/>
        </w:rPr>
      </w:pPr>
      <w:r w:rsidRPr="00EE6467">
        <w:rPr>
          <w:sz w:val="27"/>
          <w:szCs w:val="27"/>
        </w:rPr>
        <w:t>Осуществлена экспертиза проектов решений о местных бюджетах на 201</w:t>
      </w:r>
      <w:r w:rsidR="00C6357B" w:rsidRPr="00EE6467">
        <w:rPr>
          <w:sz w:val="27"/>
          <w:szCs w:val="27"/>
        </w:rPr>
        <w:t>7</w:t>
      </w:r>
      <w:r w:rsidRPr="00EE6467">
        <w:rPr>
          <w:sz w:val="27"/>
          <w:szCs w:val="27"/>
        </w:rPr>
        <w:t xml:space="preserve"> год всех </w:t>
      </w:r>
      <w:r w:rsidR="001416AD" w:rsidRPr="00EE6467">
        <w:rPr>
          <w:sz w:val="27"/>
          <w:szCs w:val="27"/>
        </w:rPr>
        <w:t>муниципальных образований (</w:t>
      </w:r>
      <w:r w:rsidRPr="00EE6467">
        <w:rPr>
          <w:sz w:val="27"/>
          <w:szCs w:val="27"/>
        </w:rPr>
        <w:t>91 сельское поселение,</w:t>
      </w:r>
      <w:r w:rsidR="001416AD" w:rsidRPr="00EE6467">
        <w:rPr>
          <w:sz w:val="27"/>
          <w:szCs w:val="27"/>
        </w:rPr>
        <w:t xml:space="preserve"> 10</w:t>
      </w:r>
      <w:r w:rsidRPr="00EE6467">
        <w:rPr>
          <w:sz w:val="27"/>
          <w:szCs w:val="27"/>
        </w:rPr>
        <w:t xml:space="preserve"> муниципальных районов</w:t>
      </w:r>
      <w:r w:rsidR="001416AD" w:rsidRPr="00EE6467">
        <w:rPr>
          <w:sz w:val="27"/>
          <w:szCs w:val="27"/>
        </w:rPr>
        <w:t xml:space="preserve"> и муниципальное образование «город Горно-Алтайск»),</w:t>
      </w:r>
      <w:r w:rsidRPr="00EE6467">
        <w:rPr>
          <w:sz w:val="27"/>
          <w:szCs w:val="27"/>
        </w:rPr>
        <w:t xml:space="preserve"> по результатам которой подготовлены заключения и дана оценка реалистичности проектов местных бюджетов.</w:t>
      </w:r>
    </w:p>
    <w:p w:rsidR="00931A68" w:rsidRPr="00BE1BC8" w:rsidRDefault="00931A68" w:rsidP="00391711">
      <w:pPr>
        <w:ind w:firstLine="709"/>
        <w:jc w:val="both"/>
        <w:rPr>
          <w:sz w:val="27"/>
          <w:szCs w:val="27"/>
        </w:rPr>
      </w:pPr>
      <w:r w:rsidRPr="00EE6467">
        <w:rPr>
          <w:sz w:val="27"/>
          <w:szCs w:val="27"/>
        </w:rPr>
        <w:t xml:space="preserve">Минфином РА проведена экспертиза </w:t>
      </w:r>
      <w:r w:rsidRPr="00966DC8">
        <w:rPr>
          <w:sz w:val="27"/>
          <w:szCs w:val="27"/>
        </w:rPr>
        <w:t>более тысячи проектов</w:t>
      </w:r>
      <w:r w:rsidRPr="00EE6467">
        <w:rPr>
          <w:sz w:val="27"/>
          <w:szCs w:val="27"/>
        </w:rPr>
        <w:t xml:space="preserve"> нормативных правовых актов, разработанных органами государственной власти Республики Алтай.</w:t>
      </w:r>
    </w:p>
    <w:p w:rsidR="00872B24" w:rsidRDefault="00C6357B" w:rsidP="00872B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1711">
        <w:rPr>
          <w:sz w:val="27"/>
          <w:szCs w:val="27"/>
        </w:rPr>
        <w:t>В сфере регулирования бюджетного процесса в 201</w:t>
      </w:r>
      <w:r w:rsidR="00391711" w:rsidRPr="00391711">
        <w:rPr>
          <w:sz w:val="27"/>
          <w:szCs w:val="27"/>
        </w:rPr>
        <w:t>7</w:t>
      </w:r>
      <w:r w:rsidRPr="00391711">
        <w:rPr>
          <w:sz w:val="27"/>
          <w:szCs w:val="27"/>
        </w:rPr>
        <w:t xml:space="preserve"> году, во взаимодействии с Парламентом республики проведена работа, по итогам которой</w:t>
      </w:r>
      <w:r w:rsidR="00391711" w:rsidRPr="00391711">
        <w:rPr>
          <w:sz w:val="27"/>
          <w:szCs w:val="27"/>
        </w:rPr>
        <w:t xml:space="preserve"> был</w:t>
      </w:r>
      <w:r w:rsidRPr="00391711">
        <w:rPr>
          <w:sz w:val="27"/>
          <w:szCs w:val="27"/>
        </w:rPr>
        <w:t xml:space="preserve"> принят </w:t>
      </w:r>
      <w:r w:rsidR="00391711" w:rsidRPr="00391711">
        <w:rPr>
          <w:sz w:val="27"/>
          <w:szCs w:val="27"/>
        </w:rPr>
        <w:t>Закон Республики Алтай от 09.06.2017</w:t>
      </w:r>
      <w:r w:rsidR="00391711">
        <w:rPr>
          <w:sz w:val="27"/>
          <w:szCs w:val="27"/>
        </w:rPr>
        <w:t xml:space="preserve"> г.</w:t>
      </w:r>
      <w:r w:rsidR="00391711" w:rsidRPr="00391711">
        <w:rPr>
          <w:sz w:val="27"/>
          <w:szCs w:val="27"/>
        </w:rPr>
        <w:t xml:space="preserve"> </w:t>
      </w:r>
      <w:r w:rsidR="00391711">
        <w:rPr>
          <w:sz w:val="27"/>
          <w:szCs w:val="27"/>
        </w:rPr>
        <w:t>№</w:t>
      </w:r>
      <w:r w:rsidR="00391711" w:rsidRPr="00391711">
        <w:rPr>
          <w:sz w:val="27"/>
          <w:szCs w:val="27"/>
        </w:rPr>
        <w:t xml:space="preserve"> 20-РЗ</w:t>
      </w:r>
      <w:r w:rsidR="00391711">
        <w:rPr>
          <w:sz w:val="27"/>
          <w:szCs w:val="27"/>
        </w:rPr>
        <w:t xml:space="preserve"> «</w:t>
      </w:r>
      <w:r w:rsidR="00391711" w:rsidRPr="00391711">
        <w:rPr>
          <w:sz w:val="27"/>
          <w:szCs w:val="27"/>
        </w:rPr>
        <w:t xml:space="preserve">О внесении изменений в Закон Республики Алтай </w:t>
      </w:r>
      <w:r w:rsidR="00391711">
        <w:rPr>
          <w:sz w:val="27"/>
          <w:szCs w:val="27"/>
        </w:rPr>
        <w:t>«</w:t>
      </w:r>
      <w:r w:rsidR="00391711" w:rsidRPr="00391711">
        <w:rPr>
          <w:sz w:val="27"/>
          <w:szCs w:val="27"/>
        </w:rPr>
        <w:t>О бюджетном процессе в Республике Алтай</w:t>
      </w:r>
      <w:r w:rsidR="00391711">
        <w:rPr>
          <w:sz w:val="27"/>
          <w:szCs w:val="27"/>
        </w:rPr>
        <w:t xml:space="preserve">» которым </w:t>
      </w:r>
      <w:r w:rsidR="00872B24">
        <w:rPr>
          <w:sz w:val="27"/>
          <w:szCs w:val="27"/>
        </w:rPr>
        <w:t>д</w:t>
      </w:r>
      <w:r w:rsidR="00872B24">
        <w:rPr>
          <w:sz w:val="26"/>
          <w:szCs w:val="26"/>
        </w:rPr>
        <w:t>окумент</w:t>
      </w:r>
      <w:r w:rsidR="000B6630">
        <w:rPr>
          <w:sz w:val="26"/>
          <w:szCs w:val="26"/>
        </w:rPr>
        <w:t>ы</w:t>
      </w:r>
      <w:r w:rsidR="00872B24">
        <w:rPr>
          <w:sz w:val="26"/>
          <w:szCs w:val="26"/>
        </w:rPr>
        <w:t xml:space="preserve"> и материал</w:t>
      </w:r>
      <w:r w:rsidR="000B6630">
        <w:rPr>
          <w:sz w:val="26"/>
          <w:szCs w:val="26"/>
        </w:rPr>
        <w:t>ы</w:t>
      </w:r>
      <w:r w:rsidR="00872B24">
        <w:rPr>
          <w:sz w:val="26"/>
          <w:szCs w:val="26"/>
        </w:rPr>
        <w:t>, представляем</w:t>
      </w:r>
      <w:r w:rsidR="000B6630">
        <w:rPr>
          <w:sz w:val="26"/>
          <w:szCs w:val="26"/>
        </w:rPr>
        <w:t>ые</w:t>
      </w:r>
      <w:r w:rsidR="00872B24">
        <w:rPr>
          <w:sz w:val="26"/>
          <w:szCs w:val="26"/>
        </w:rPr>
        <w:t xml:space="preserve"> одновременно с проектом закона о республиканском бюджете </w:t>
      </w:r>
      <w:r w:rsidR="000B6630">
        <w:rPr>
          <w:sz w:val="26"/>
          <w:szCs w:val="26"/>
        </w:rPr>
        <w:t>дополнены</w:t>
      </w:r>
      <w:r w:rsidR="00872B24">
        <w:rPr>
          <w:sz w:val="26"/>
          <w:szCs w:val="26"/>
        </w:rPr>
        <w:t xml:space="preserve"> данны</w:t>
      </w:r>
      <w:r w:rsidR="000B6630">
        <w:rPr>
          <w:sz w:val="26"/>
          <w:szCs w:val="26"/>
        </w:rPr>
        <w:t>ми</w:t>
      </w:r>
      <w:r w:rsidR="00872B24">
        <w:rPr>
          <w:sz w:val="26"/>
          <w:szCs w:val="26"/>
        </w:rPr>
        <w:t xml:space="preserve"> реестра источников доходов республиканского бюджета.</w:t>
      </w:r>
    </w:p>
    <w:p w:rsidR="00C6357B" w:rsidRPr="00BE1BC8" w:rsidRDefault="00C6357B" w:rsidP="007C6BE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E1BC8">
        <w:rPr>
          <w:b/>
          <w:bCs/>
          <w:sz w:val="27"/>
          <w:szCs w:val="27"/>
        </w:rPr>
        <w:t xml:space="preserve">Для обеспечения своевременного и качественного формирования проекта бюджета </w:t>
      </w:r>
      <w:r w:rsidRPr="00BE1BC8">
        <w:rPr>
          <w:sz w:val="27"/>
          <w:szCs w:val="27"/>
        </w:rPr>
        <w:t xml:space="preserve">разработаны </w:t>
      </w:r>
      <w:r w:rsidR="008F426E">
        <w:rPr>
          <w:sz w:val="27"/>
          <w:szCs w:val="27"/>
        </w:rPr>
        <w:t>О</w:t>
      </w:r>
      <w:r w:rsidRPr="00BE1BC8">
        <w:rPr>
          <w:bCs/>
          <w:sz w:val="27"/>
          <w:szCs w:val="27"/>
        </w:rPr>
        <w:t xml:space="preserve">сновные направления </w:t>
      </w:r>
      <w:r w:rsidR="00CC0E50">
        <w:rPr>
          <w:bCs/>
          <w:sz w:val="27"/>
          <w:szCs w:val="27"/>
        </w:rPr>
        <w:t>бюджетной и налоговой</w:t>
      </w:r>
      <w:r w:rsidRPr="00BE1BC8">
        <w:rPr>
          <w:bCs/>
          <w:sz w:val="27"/>
          <w:szCs w:val="27"/>
        </w:rPr>
        <w:t xml:space="preserve"> политики Республики Алтай на 201</w:t>
      </w:r>
      <w:r w:rsidR="00872B24">
        <w:rPr>
          <w:bCs/>
          <w:sz w:val="27"/>
          <w:szCs w:val="27"/>
        </w:rPr>
        <w:t>8 - 2020</w:t>
      </w:r>
      <w:r w:rsidRPr="00BE1BC8">
        <w:rPr>
          <w:bCs/>
          <w:sz w:val="27"/>
          <w:szCs w:val="27"/>
        </w:rPr>
        <w:t xml:space="preserve"> годы</w:t>
      </w:r>
      <w:r w:rsidR="00A373B5" w:rsidRPr="00BE1BC8">
        <w:rPr>
          <w:bCs/>
          <w:sz w:val="27"/>
          <w:szCs w:val="27"/>
        </w:rPr>
        <w:t xml:space="preserve"> (</w:t>
      </w:r>
      <w:r w:rsidR="00BE1BC8" w:rsidRPr="00BE1BC8">
        <w:rPr>
          <w:bCs/>
          <w:sz w:val="27"/>
          <w:szCs w:val="27"/>
        </w:rPr>
        <w:t>п</w:t>
      </w:r>
      <w:r w:rsidR="00A373B5" w:rsidRPr="00BE1BC8">
        <w:rPr>
          <w:bCs/>
          <w:sz w:val="27"/>
          <w:szCs w:val="27"/>
        </w:rPr>
        <w:t xml:space="preserve">остановление Правительства Республики Алтай от </w:t>
      </w:r>
      <w:r w:rsidR="00CC0E50">
        <w:rPr>
          <w:bCs/>
          <w:sz w:val="27"/>
          <w:szCs w:val="27"/>
        </w:rPr>
        <w:t xml:space="preserve">18.08.2017 </w:t>
      </w:r>
      <w:r w:rsidR="00A373B5" w:rsidRPr="00BE1BC8">
        <w:rPr>
          <w:bCs/>
          <w:sz w:val="27"/>
          <w:szCs w:val="27"/>
        </w:rPr>
        <w:t xml:space="preserve">г. № </w:t>
      </w:r>
      <w:r w:rsidR="00CC0E50">
        <w:rPr>
          <w:bCs/>
          <w:sz w:val="27"/>
          <w:szCs w:val="27"/>
        </w:rPr>
        <w:t>207</w:t>
      </w:r>
      <w:r w:rsidR="00A373B5" w:rsidRPr="00BE1BC8">
        <w:rPr>
          <w:bCs/>
          <w:sz w:val="27"/>
          <w:szCs w:val="27"/>
        </w:rPr>
        <w:t>),</w:t>
      </w:r>
      <w:r w:rsidR="00BE1BC8">
        <w:rPr>
          <w:bCs/>
          <w:sz w:val="27"/>
          <w:szCs w:val="27"/>
        </w:rPr>
        <w:t xml:space="preserve"> </w:t>
      </w:r>
      <w:r w:rsidR="008F426E" w:rsidRPr="00BE1BC8">
        <w:rPr>
          <w:bCs/>
          <w:sz w:val="27"/>
          <w:szCs w:val="27"/>
        </w:rPr>
        <w:t xml:space="preserve">постановлением </w:t>
      </w:r>
      <w:r w:rsidR="008F426E">
        <w:rPr>
          <w:bCs/>
          <w:sz w:val="27"/>
          <w:szCs w:val="27"/>
        </w:rPr>
        <w:t xml:space="preserve">Правительства </w:t>
      </w:r>
      <w:r w:rsidR="008F426E" w:rsidRPr="00BE1BC8">
        <w:rPr>
          <w:sz w:val="27"/>
          <w:szCs w:val="27"/>
        </w:rPr>
        <w:t>Республики Алтай</w:t>
      </w:r>
      <w:r w:rsidR="008F426E" w:rsidRPr="00BE1BC8">
        <w:rPr>
          <w:bCs/>
          <w:sz w:val="27"/>
          <w:szCs w:val="27"/>
        </w:rPr>
        <w:t xml:space="preserve"> от </w:t>
      </w:r>
      <w:r w:rsidR="00CC0E50">
        <w:rPr>
          <w:sz w:val="27"/>
          <w:szCs w:val="27"/>
        </w:rPr>
        <w:t>18</w:t>
      </w:r>
      <w:r w:rsidR="008F426E" w:rsidRPr="00BE1BC8">
        <w:rPr>
          <w:sz w:val="27"/>
          <w:szCs w:val="27"/>
        </w:rPr>
        <w:t>.08.201</w:t>
      </w:r>
      <w:r w:rsidR="00CC0E50">
        <w:rPr>
          <w:sz w:val="27"/>
          <w:szCs w:val="27"/>
        </w:rPr>
        <w:t>7</w:t>
      </w:r>
      <w:r w:rsidR="008F426E" w:rsidRPr="00BE1BC8">
        <w:rPr>
          <w:sz w:val="27"/>
          <w:szCs w:val="27"/>
        </w:rPr>
        <w:t xml:space="preserve"> №</w:t>
      </w:r>
      <w:hyperlink r:id="rId10" w:history="1">
        <w:r w:rsidR="008F426E" w:rsidRPr="00BE1BC8">
          <w:rPr>
            <w:sz w:val="27"/>
            <w:szCs w:val="27"/>
          </w:rPr>
          <w:t xml:space="preserve"> 2</w:t>
        </w:r>
        <w:r w:rsidR="00CC0E50">
          <w:rPr>
            <w:sz w:val="27"/>
            <w:szCs w:val="27"/>
          </w:rPr>
          <w:t>09</w:t>
        </w:r>
        <w:r w:rsidR="008F426E" w:rsidRPr="00BE1BC8">
          <w:rPr>
            <w:sz w:val="27"/>
            <w:szCs w:val="27"/>
          </w:rPr>
          <w:t xml:space="preserve"> </w:t>
        </w:r>
      </w:hyperlink>
      <w:r w:rsidR="008F426E" w:rsidRPr="00BE1BC8">
        <w:rPr>
          <w:bCs/>
          <w:sz w:val="27"/>
          <w:szCs w:val="27"/>
        </w:rPr>
        <w:t xml:space="preserve">внесены изменения в </w:t>
      </w:r>
      <w:hyperlink r:id="rId11" w:history="1">
        <w:r w:rsidR="008F426E" w:rsidRPr="00BE1BC8">
          <w:rPr>
            <w:sz w:val="27"/>
            <w:szCs w:val="27"/>
          </w:rPr>
          <w:t>Порядок</w:t>
        </w:r>
      </w:hyperlink>
      <w:r w:rsidR="008F426E" w:rsidRPr="00BE1BC8">
        <w:rPr>
          <w:sz w:val="27"/>
          <w:szCs w:val="27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утвержденный постановлением</w:t>
      </w:r>
      <w:r w:rsidR="00152146">
        <w:rPr>
          <w:sz w:val="27"/>
          <w:szCs w:val="27"/>
        </w:rPr>
        <w:t xml:space="preserve"> Правительства</w:t>
      </w:r>
      <w:r w:rsidR="008F426E" w:rsidRPr="00BE1BC8">
        <w:rPr>
          <w:sz w:val="27"/>
          <w:szCs w:val="27"/>
        </w:rPr>
        <w:t xml:space="preserve"> Республики Алтай</w:t>
      </w:r>
      <w:r w:rsidR="008F426E">
        <w:rPr>
          <w:sz w:val="27"/>
          <w:szCs w:val="27"/>
        </w:rPr>
        <w:t xml:space="preserve"> </w:t>
      </w:r>
      <w:r w:rsidR="008F426E" w:rsidRPr="00BE1BC8">
        <w:rPr>
          <w:sz w:val="27"/>
          <w:szCs w:val="27"/>
        </w:rPr>
        <w:t>от 31.07.2012</w:t>
      </w:r>
      <w:r w:rsidR="008F426E">
        <w:rPr>
          <w:sz w:val="27"/>
          <w:szCs w:val="27"/>
        </w:rPr>
        <w:t xml:space="preserve"> </w:t>
      </w:r>
      <w:r w:rsidR="008F426E" w:rsidRPr="00BE1BC8">
        <w:rPr>
          <w:sz w:val="27"/>
          <w:szCs w:val="27"/>
        </w:rPr>
        <w:t>г.</w:t>
      </w:r>
      <w:r w:rsidR="008F426E">
        <w:rPr>
          <w:sz w:val="27"/>
          <w:szCs w:val="27"/>
        </w:rPr>
        <w:t xml:space="preserve"> </w:t>
      </w:r>
      <w:r w:rsidR="008F426E" w:rsidRPr="00BE1BC8">
        <w:rPr>
          <w:sz w:val="27"/>
          <w:szCs w:val="27"/>
        </w:rPr>
        <w:t>№ 201</w:t>
      </w:r>
      <w:r w:rsidR="008F426E">
        <w:rPr>
          <w:sz w:val="27"/>
          <w:szCs w:val="27"/>
        </w:rPr>
        <w:t xml:space="preserve">, </w:t>
      </w:r>
      <w:r w:rsidR="008F426E" w:rsidRPr="00BE1BC8">
        <w:rPr>
          <w:sz w:val="27"/>
          <w:szCs w:val="27"/>
        </w:rPr>
        <w:t>приказ</w:t>
      </w:r>
      <w:r w:rsidR="00CC0E50">
        <w:rPr>
          <w:sz w:val="27"/>
          <w:szCs w:val="27"/>
        </w:rPr>
        <w:t>ом</w:t>
      </w:r>
      <w:r w:rsidR="008F426E" w:rsidRPr="00BE1BC8">
        <w:rPr>
          <w:sz w:val="27"/>
          <w:szCs w:val="27"/>
        </w:rPr>
        <w:t xml:space="preserve"> </w:t>
      </w:r>
      <w:r w:rsidR="008F426E">
        <w:rPr>
          <w:sz w:val="27"/>
          <w:szCs w:val="27"/>
        </w:rPr>
        <w:t xml:space="preserve">Минфина РА </w:t>
      </w:r>
      <w:r w:rsidR="008F426E" w:rsidRPr="00BE1BC8">
        <w:rPr>
          <w:sz w:val="27"/>
          <w:szCs w:val="27"/>
        </w:rPr>
        <w:t xml:space="preserve">от </w:t>
      </w:r>
      <w:r w:rsidR="00CC0E50">
        <w:rPr>
          <w:sz w:val="27"/>
          <w:szCs w:val="27"/>
        </w:rPr>
        <w:t>14.08.2017</w:t>
      </w:r>
      <w:r w:rsidR="008F426E">
        <w:rPr>
          <w:sz w:val="27"/>
          <w:szCs w:val="27"/>
        </w:rPr>
        <w:t xml:space="preserve"> г.</w:t>
      </w:r>
      <w:r w:rsidR="008F426E" w:rsidRPr="00BE1BC8">
        <w:rPr>
          <w:sz w:val="27"/>
          <w:szCs w:val="27"/>
        </w:rPr>
        <w:t xml:space="preserve"> №</w:t>
      </w:r>
      <w:hyperlink r:id="rId12" w:history="1">
        <w:r w:rsidR="008F426E" w:rsidRPr="00BE1BC8">
          <w:rPr>
            <w:sz w:val="27"/>
            <w:szCs w:val="27"/>
          </w:rPr>
          <w:t xml:space="preserve"> </w:t>
        </w:r>
        <w:r w:rsidR="00CC0E50">
          <w:rPr>
            <w:sz w:val="27"/>
            <w:szCs w:val="27"/>
          </w:rPr>
          <w:t>132</w:t>
        </w:r>
        <w:r w:rsidR="008F426E" w:rsidRPr="00BE1BC8">
          <w:rPr>
            <w:sz w:val="27"/>
            <w:szCs w:val="27"/>
          </w:rPr>
          <w:t>-п</w:t>
        </w:r>
      </w:hyperlink>
      <w:r w:rsidR="00CC0E50">
        <w:rPr>
          <w:sz w:val="27"/>
          <w:szCs w:val="27"/>
        </w:rPr>
        <w:t xml:space="preserve"> </w:t>
      </w:r>
      <w:r w:rsidRPr="00BE1BC8">
        <w:rPr>
          <w:bCs/>
          <w:sz w:val="27"/>
          <w:szCs w:val="27"/>
        </w:rPr>
        <w:t>внесены изменения в</w:t>
      </w:r>
      <w:r w:rsidRPr="00BE1BC8">
        <w:rPr>
          <w:sz w:val="27"/>
          <w:szCs w:val="27"/>
        </w:rPr>
        <w:t xml:space="preserve"> Положение о порядке и методике планирования бюджетных ассигнований республиканского бюджета</w:t>
      </w:r>
      <w:r w:rsidR="00A373B5" w:rsidRPr="00BE1BC8">
        <w:rPr>
          <w:sz w:val="27"/>
          <w:szCs w:val="27"/>
        </w:rPr>
        <w:t xml:space="preserve"> Р</w:t>
      </w:r>
      <w:r w:rsidR="008F426E">
        <w:rPr>
          <w:sz w:val="27"/>
          <w:szCs w:val="27"/>
        </w:rPr>
        <w:t>еспублики Алтай.</w:t>
      </w:r>
    </w:p>
    <w:p w:rsidR="002F3B29" w:rsidRDefault="00A373B5" w:rsidP="002F3B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BC8">
        <w:rPr>
          <w:b/>
          <w:sz w:val="27"/>
          <w:szCs w:val="27"/>
        </w:rPr>
        <w:t>В сфере регламентации процесса планирования на основе госпрограмм Республики Алтай,</w:t>
      </w:r>
      <w:r w:rsidRPr="00BE1BC8">
        <w:rPr>
          <w:sz w:val="27"/>
          <w:szCs w:val="27"/>
        </w:rPr>
        <w:t xml:space="preserve"> в тесном взаимодействии с Министерством экономического развития и туризма Республики Алтай, внесены изменения в </w:t>
      </w:r>
      <w:hyperlink r:id="rId13" w:history="1">
        <w:r w:rsidRPr="00BE1BC8">
          <w:rPr>
            <w:sz w:val="27"/>
            <w:szCs w:val="27"/>
          </w:rPr>
          <w:t>Порядок</w:t>
        </w:r>
      </w:hyperlink>
      <w:r w:rsidRPr="00BE1BC8">
        <w:rPr>
          <w:sz w:val="27"/>
          <w:szCs w:val="27"/>
        </w:rPr>
        <w:t xml:space="preserve"> разработки, реализации и оценки эффективности государственных </w:t>
      </w:r>
      <w:r w:rsidRPr="00BE1BC8">
        <w:rPr>
          <w:sz w:val="27"/>
          <w:szCs w:val="27"/>
        </w:rPr>
        <w:lastRenderedPageBreak/>
        <w:t xml:space="preserve">программ Республики Алтай, утвержденный постановлением Правительства Республики Алтай от 18.12.2014 г. № 392 (изменения внесены Постановлениями ПРА от </w:t>
      </w:r>
      <w:r w:rsidR="00CC0E50">
        <w:rPr>
          <w:sz w:val="27"/>
          <w:szCs w:val="27"/>
        </w:rPr>
        <w:t>14.08.2017 г.</w:t>
      </w:r>
      <w:r w:rsidRPr="00BE1BC8">
        <w:rPr>
          <w:sz w:val="27"/>
          <w:szCs w:val="27"/>
        </w:rPr>
        <w:t xml:space="preserve"> №</w:t>
      </w:r>
      <w:hyperlink r:id="rId14" w:history="1">
        <w:r w:rsidRPr="00BE1BC8">
          <w:rPr>
            <w:sz w:val="27"/>
            <w:szCs w:val="27"/>
          </w:rPr>
          <w:t xml:space="preserve"> </w:t>
        </w:r>
        <w:r w:rsidR="00CC0E50">
          <w:rPr>
            <w:sz w:val="27"/>
            <w:szCs w:val="27"/>
          </w:rPr>
          <w:t>191</w:t>
        </w:r>
      </w:hyperlink>
      <w:r w:rsidRPr="00BE1BC8">
        <w:rPr>
          <w:sz w:val="27"/>
          <w:szCs w:val="27"/>
        </w:rPr>
        <w:t xml:space="preserve">, от </w:t>
      </w:r>
      <w:r w:rsidR="00CC0E50">
        <w:rPr>
          <w:sz w:val="27"/>
          <w:szCs w:val="27"/>
        </w:rPr>
        <w:t>13.09</w:t>
      </w:r>
      <w:r w:rsidRPr="00BE1BC8">
        <w:rPr>
          <w:sz w:val="27"/>
          <w:szCs w:val="27"/>
        </w:rPr>
        <w:t>.201</w:t>
      </w:r>
      <w:r w:rsidR="00CC0E50">
        <w:rPr>
          <w:sz w:val="27"/>
          <w:szCs w:val="27"/>
        </w:rPr>
        <w:t>7 г.</w:t>
      </w:r>
      <w:r w:rsidRPr="00BE1BC8">
        <w:rPr>
          <w:sz w:val="27"/>
          <w:szCs w:val="27"/>
        </w:rPr>
        <w:t xml:space="preserve"> №</w:t>
      </w:r>
      <w:hyperlink r:id="rId15" w:history="1">
        <w:r w:rsidRPr="00BE1BC8">
          <w:rPr>
            <w:sz w:val="27"/>
            <w:szCs w:val="27"/>
          </w:rPr>
          <w:t xml:space="preserve"> </w:t>
        </w:r>
      </w:hyperlink>
      <w:r w:rsidR="00CC0E50" w:rsidRPr="00CC0E50">
        <w:rPr>
          <w:sz w:val="27"/>
          <w:szCs w:val="27"/>
        </w:rPr>
        <w:t>226</w:t>
      </w:r>
      <w:r w:rsidRPr="00BE1BC8">
        <w:rPr>
          <w:sz w:val="27"/>
          <w:szCs w:val="27"/>
        </w:rPr>
        <w:t xml:space="preserve">, от </w:t>
      </w:r>
      <w:r w:rsidR="00CC0E50">
        <w:rPr>
          <w:sz w:val="27"/>
          <w:szCs w:val="27"/>
        </w:rPr>
        <w:t>26.12.2017</w:t>
      </w:r>
      <w:r w:rsidRPr="00BE1BC8">
        <w:rPr>
          <w:sz w:val="27"/>
          <w:szCs w:val="27"/>
        </w:rPr>
        <w:t xml:space="preserve"> №</w:t>
      </w:r>
      <w:hyperlink r:id="rId16" w:history="1">
        <w:r w:rsidRPr="00BE1BC8">
          <w:rPr>
            <w:sz w:val="27"/>
            <w:szCs w:val="27"/>
          </w:rPr>
          <w:t xml:space="preserve"> </w:t>
        </w:r>
        <w:r w:rsidR="00CC0E50">
          <w:rPr>
            <w:sz w:val="27"/>
            <w:szCs w:val="27"/>
          </w:rPr>
          <w:t>349</w:t>
        </w:r>
      </w:hyperlink>
      <w:r w:rsidR="00067D3E">
        <w:rPr>
          <w:sz w:val="27"/>
          <w:szCs w:val="27"/>
        </w:rPr>
        <w:t>), предусматривающие наличие в составе государственных программ</w:t>
      </w:r>
      <w:r w:rsidR="00067D3E" w:rsidRPr="00067D3E">
        <w:rPr>
          <w:sz w:val="27"/>
          <w:szCs w:val="27"/>
        </w:rPr>
        <w:t xml:space="preserve"> на уровне подпрограммы государственной программы или основного мероприятия государственной программы осуществление проекта</w:t>
      </w:r>
      <w:r w:rsidR="00067D3E">
        <w:rPr>
          <w:sz w:val="26"/>
          <w:szCs w:val="26"/>
        </w:rPr>
        <w:t>, реализуемого в рамках проектной деятельности исполнительных органов государственной власти Республики Алтай</w:t>
      </w:r>
      <w:r w:rsidR="002F3B29">
        <w:rPr>
          <w:sz w:val="26"/>
          <w:szCs w:val="26"/>
        </w:rPr>
        <w:t>, также</w:t>
      </w:r>
      <w:r w:rsidR="000B6630">
        <w:rPr>
          <w:sz w:val="26"/>
          <w:szCs w:val="26"/>
        </w:rPr>
        <w:t xml:space="preserve"> были</w:t>
      </w:r>
      <w:r w:rsidR="002F3B29">
        <w:rPr>
          <w:sz w:val="26"/>
          <w:szCs w:val="26"/>
        </w:rPr>
        <w:t xml:space="preserve"> уточнен</w:t>
      </w:r>
      <w:r w:rsidR="000B6630">
        <w:rPr>
          <w:sz w:val="26"/>
          <w:szCs w:val="26"/>
        </w:rPr>
        <w:t>ы</w:t>
      </w:r>
      <w:r w:rsidR="002F3B29">
        <w:rPr>
          <w:sz w:val="26"/>
          <w:szCs w:val="26"/>
        </w:rPr>
        <w:t xml:space="preserve"> срок</w:t>
      </w:r>
      <w:r w:rsidR="000B6630">
        <w:rPr>
          <w:sz w:val="26"/>
          <w:szCs w:val="26"/>
        </w:rPr>
        <w:t>и</w:t>
      </w:r>
      <w:r w:rsidR="002F3B29">
        <w:rPr>
          <w:sz w:val="26"/>
          <w:szCs w:val="26"/>
        </w:rPr>
        <w:t xml:space="preserve"> предоставления отчета о реализации государственной программы.</w:t>
      </w:r>
    </w:p>
    <w:p w:rsidR="00616803" w:rsidRDefault="00A373B5" w:rsidP="006168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1BC8">
        <w:rPr>
          <w:b/>
          <w:sz w:val="27"/>
          <w:szCs w:val="27"/>
        </w:rPr>
        <w:t>В сфере повышения качества планирования предоставления государственных услуг (</w:t>
      </w:r>
      <w:r w:rsidR="00965421">
        <w:rPr>
          <w:b/>
          <w:sz w:val="27"/>
          <w:szCs w:val="27"/>
        </w:rPr>
        <w:t xml:space="preserve">выполнения </w:t>
      </w:r>
      <w:r w:rsidRPr="00BE1BC8">
        <w:rPr>
          <w:b/>
          <w:sz w:val="27"/>
          <w:szCs w:val="27"/>
        </w:rPr>
        <w:t>работ)</w:t>
      </w:r>
      <w:r w:rsidRPr="00BE1BC8">
        <w:rPr>
          <w:sz w:val="27"/>
          <w:szCs w:val="27"/>
        </w:rPr>
        <w:t xml:space="preserve"> </w:t>
      </w:r>
      <w:r w:rsidR="002907BA">
        <w:rPr>
          <w:sz w:val="27"/>
          <w:szCs w:val="27"/>
        </w:rPr>
        <w:t xml:space="preserve">в связи с изменениями </w:t>
      </w:r>
      <w:r w:rsidR="00FC24C3">
        <w:rPr>
          <w:sz w:val="27"/>
          <w:szCs w:val="27"/>
        </w:rPr>
        <w:t xml:space="preserve">вносимыми </w:t>
      </w:r>
      <w:r w:rsidR="002907BA">
        <w:rPr>
          <w:sz w:val="27"/>
          <w:szCs w:val="27"/>
        </w:rPr>
        <w:t xml:space="preserve">в статью 69.2 Бюджетного кодекса РФ было принято </w:t>
      </w:r>
      <w:r w:rsidRPr="00BE1BC8">
        <w:rPr>
          <w:sz w:val="27"/>
          <w:szCs w:val="27"/>
        </w:rPr>
        <w:t xml:space="preserve">постановлением </w:t>
      </w:r>
      <w:r w:rsidR="00152146">
        <w:rPr>
          <w:sz w:val="27"/>
          <w:szCs w:val="27"/>
        </w:rPr>
        <w:t xml:space="preserve">Правительства </w:t>
      </w:r>
      <w:r w:rsidR="00BE1BC8" w:rsidRPr="00BE1BC8">
        <w:rPr>
          <w:sz w:val="27"/>
          <w:szCs w:val="27"/>
        </w:rPr>
        <w:t>Республики Алтай</w:t>
      </w:r>
      <w:r w:rsidRPr="00BE1BC8">
        <w:rPr>
          <w:sz w:val="27"/>
          <w:szCs w:val="27"/>
        </w:rPr>
        <w:t xml:space="preserve"> от 2</w:t>
      </w:r>
      <w:r w:rsidR="002907BA">
        <w:rPr>
          <w:sz w:val="27"/>
          <w:szCs w:val="27"/>
        </w:rPr>
        <w:t>8</w:t>
      </w:r>
      <w:r w:rsidRPr="00BE1BC8">
        <w:rPr>
          <w:sz w:val="27"/>
          <w:szCs w:val="27"/>
        </w:rPr>
        <w:t>.12.201</w:t>
      </w:r>
      <w:r w:rsidR="002907BA">
        <w:rPr>
          <w:sz w:val="27"/>
          <w:szCs w:val="27"/>
        </w:rPr>
        <w:t>7</w:t>
      </w:r>
      <w:r w:rsidRPr="00BE1BC8">
        <w:rPr>
          <w:sz w:val="27"/>
          <w:szCs w:val="27"/>
        </w:rPr>
        <w:t>г. № 3</w:t>
      </w:r>
      <w:r w:rsidR="002907BA">
        <w:rPr>
          <w:sz w:val="27"/>
          <w:szCs w:val="27"/>
        </w:rPr>
        <w:t>5</w:t>
      </w:r>
      <w:r w:rsidRPr="00BE1BC8">
        <w:rPr>
          <w:sz w:val="27"/>
          <w:szCs w:val="27"/>
        </w:rPr>
        <w:t>9</w:t>
      </w:r>
      <w:r w:rsidR="002907BA">
        <w:rPr>
          <w:sz w:val="27"/>
          <w:szCs w:val="27"/>
        </w:rPr>
        <w:t xml:space="preserve">, </w:t>
      </w:r>
      <w:r w:rsidR="00FC24C3">
        <w:rPr>
          <w:sz w:val="27"/>
          <w:szCs w:val="27"/>
        </w:rPr>
        <w:t>в котором</w:t>
      </w:r>
      <w:r w:rsidR="002907BA">
        <w:rPr>
          <w:sz w:val="27"/>
          <w:szCs w:val="27"/>
        </w:rPr>
        <w:t xml:space="preserve"> учтены изменения федерального законодательства в части формирования государственного задания на предоставление </w:t>
      </w:r>
      <w:r w:rsidR="00616803">
        <w:rPr>
          <w:sz w:val="27"/>
          <w:szCs w:val="27"/>
        </w:rPr>
        <w:t>государственных</w:t>
      </w:r>
      <w:r w:rsidR="002907BA">
        <w:rPr>
          <w:sz w:val="27"/>
          <w:szCs w:val="27"/>
        </w:rPr>
        <w:t xml:space="preserve"> услуг (</w:t>
      </w:r>
      <w:r w:rsidR="00616803">
        <w:rPr>
          <w:sz w:val="27"/>
          <w:szCs w:val="27"/>
        </w:rPr>
        <w:t>выполнения работ</w:t>
      </w:r>
      <w:r w:rsidR="002907BA">
        <w:rPr>
          <w:sz w:val="27"/>
          <w:szCs w:val="27"/>
        </w:rPr>
        <w:t>)</w:t>
      </w:r>
      <w:r w:rsidR="00616803">
        <w:rPr>
          <w:sz w:val="27"/>
          <w:szCs w:val="27"/>
        </w:rPr>
        <w:t xml:space="preserve"> </w:t>
      </w:r>
      <w:r w:rsidR="00616803">
        <w:rPr>
          <w:sz w:val="26"/>
          <w:szCs w:val="26"/>
        </w:rPr>
        <w:t xml:space="preserve">в соответствии с общероссийскими базовыми (отраслевыми) перечнями (классификаторами) государственных и муниципальных услуг и региональным перечнем (классификатором) государственных (муниципальных) услуг и работ, а также предусмотрена возможность установления допустимого (возможного) отклонения, в рамках которого государственное задание считается </w:t>
      </w:r>
      <w:r w:rsidR="00FC24C3">
        <w:rPr>
          <w:sz w:val="26"/>
          <w:szCs w:val="26"/>
        </w:rPr>
        <w:t>выполненным</w:t>
      </w:r>
      <w:r w:rsidR="00616803">
        <w:rPr>
          <w:sz w:val="26"/>
          <w:szCs w:val="26"/>
        </w:rPr>
        <w:t>, не только по государственному заданию в целом, но и по отдельной услуге (работе).</w:t>
      </w:r>
    </w:p>
    <w:p w:rsidR="00A373B5" w:rsidRPr="00BE1BC8" w:rsidRDefault="00A373B5" w:rsidP="007C6BE0">
      <w:pPr>
        <w:pStyle w:val="a8"/>
        <w:ind w:firstLine="540"/>
        <w:rPr>
          <w:sz w:val="27"/>
          <w:szCs w:val="27"/>
        </w:rPr>
      </w:pPr>
      <w:r w:rsidRPr="00BE1BC8">
        <w:rPr>
          <w:b/>
          <w:sz w:val="27"/>
          <w:szCs w:val="27"/>
        </w:rPr>
        <w:t>В сфере оптимизации бюджетных расходов</w:t>
      </w:r>
      <w:r w:rsidRPr="00BE1BC8">
        <w:rPr>
          <w:sz w:val="27"/>
          <w:szCs w:val="27"/>
        </w:rPr>
        <w:t xml:space="preserve"> ежеквартально проводится мониторинг исполнения ведомственных планов оптимизации бюджетных расходов, </w:t>
      </w:r>
      <w:r w:rsidR="00003141">
        <w:rPr>
          <w:sz w:val="27"/>
          <w:szCs w:val="27"/>
        </w:rPr>
        <w:t>включающих, в том числе такие направления оптимизации бюджетных средств как</w:t>
      </w:r>
      <w:r w:rsidRPr="00BE1BC8">
        <w:rPr>
          <w:sz w:val="27"/>
          <w:szCs w:val="27"/>
        </w:rPr>
        <w:t xml:space="preserve"> проведени</w:t>
      </w:r>
      <w:r w:rsidR="00003141">
        <w:rPr>
          <w:sz w:val="27"/>
          <w:szCs w:val="27"/>
        </w:rPr>
        <w:t>е</w:t>
      </w:r>
      <w:r w:rsidRPr="00BE1BC8">
        <w:rPr>
          <w:sz w:val="27"/>
          <w:szCs w:val="27"/>
        </w:rPr>
        <w:t xml:space="preserve"> конкурсных процедур по осуществлению закупок и </w:t>
      </w:r>
      <w:r w:rsidR="00003141">
        <w:rPr>
          <w:sz w:val="27"/>
          <w:szCs w:val="27"/>
        </w:rPr>
        <w:t>оптимизация</w:t>
      </w:r>
      <w:r w:rsidRPr="00BE1BC8">
        <w:rPr>
          <w:sz w:val="27"/>
          <w:szCs w:val="27"/>
        </w:rPr>
        <w:t>, связанн</w:t>
      </w:r>
      <w:r w:rsidR="00003141">
        <w:rPr>
          <w:sz w:val="27"/>
          <w:szCs w:val="27"/>
        </w:rPr>
        <w:t>ая</w:t>
      </w:r>
      <w:r w:rsidRPr="00BE1BC8">
        <w:rPr>
          <w:sz w:val="27"/>
          <w:szCs w:val="27"/>
        </w:rPr>
        <w:t xml:space="preserve"> с плановой реализацией</w:t>
      </w:r>
      <w:r w:rsidR="00003141">
        <w:rPr>
          <w:sz w:val="27"/>
          <w:szCs w:val="27"/>
        </w:rPr>
        <w:t xml:space="preserve"> «дорожных карт»</w:t>
      </w:r>
      <w:r w:rsidRPr="00BE1BC8">
        <w:rPr>
          <w:sz w:val="27"/>
          <w:szCs w:val="27"/>
        </w:rPr>
        <w:t>, направленных на исполнение Указов Президента</w:t>
      </w:r>
      <w:r w:rsidR="00003141">
        <w:rPr>
          <w:sz w:val="27"/>
          <w:szCs w:val="27"/>
        </w:rPr>
        <w:t xml:space="preserve"> Российской Федерации</w:t>
      </w:r>
      <w:r w:rsidRPr="00BE1BC8">
        <w:rPr>
          <w:sz w:val="27"/>
          <w:szCs w:val="27"/>
        </w:rPr>
        <w:t xml:space="preserve">. </w:t>
      </w:r>
      <w:r w:rsidR="00003141">
        <w:rPr>
          <w:sz w:val="27"/>
          <w:szCs w:val="27"/>
        </w:rPr>
        <w:t>В целом необходимо отметить, что</w:t>
      </w:r>
      <w:r w:rsidRPr="00BE1BC8">
        <w:rPr>
          <w:sz w:val="27"/>
          <w:szCs w:val="27"/>
        </w:rPr>
        <w:t xml:space="preserve"> мероприятия по оптимизации бюджетных расходов </w:t>
      </w:r>
      <w:r w:rsidR="00003141">
        <w:rPr>
          <w:sz w:val="27"/>
          <w:szCs w:val="27"/>
        </w:rPr>
        <w:t xml:space="preserve">реализуются на протяжении длительного периода, </w:t>
      </w:r>
      <w:r w:rsidRPr="00BE1BC8">
        <w:rPr>
          <w:sz w:val="27"/>
          <w:szCs w:val="27"/>
        </w:rPr>
        <w:t xml:space="preserve">начиная с </w:t>
      </w:r>
      <w:r w:rsidR="00003141">
        <w:rPr>
          <w:sz w:val="27"/>
          <w:szCs w:val="27"/>
        </w:rPr>
        <w:t>П</w:t>
      </w:r>
      <w:r w:rsidRPr="00BE1BC8">
        <w:rPr>
          <w:sz w:val="27"/>
          <w:szCs w:val="27"/>
        </w:rPr>
        <w:t>рограммы повышения</w:t>
      </w:r>
      <w:r w:rsidR="00003141">
        <w:rPr>
          <w:sz w:val="27"/>
          <w:szCs w:val="27"/>
        </w:rPr>
        <w:t xml:space="preserve"> эффективности бюджетных расходов</w:t>
      </w:r>
      <w:r w:rsidRPr="00BE1BC8">
        <w:rPr>
          <w:sz w:val="27"/>
          <w:szCs w:val="27"/>
        </w:rPr>
        <w:t xml:space="preserve"> 2010 года и по </w:t>
      </w:r>
      <w:r w:rsidR="0009799E">
        <w:rPr>
          <w:sz w:val="27"/>
          <w:szCs w:val="27"/>
        </w:rPr>
        <w:t>настоящее</w:t>
      </w:r>
      <w:r w:rsidRPr="00BE1BC8">
        <w:rPr>
          <w:sz w:val="27"/>
          <w:szCs w:val="27"/>
        </w:rPr>
        <w:t xml:space="preserve"> время.</w:t>
      </w:r>
    </w:p>
    <w:p w:rsidR="00965421" w:rsidRDefault="00A373B5" w:rsidP="009654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1BC8">
        <w:rPr>
          <w:b/>
          <w:sz w:val="27"/>
          <w:szCs w:val="27"/>
        </w:rPr>
        <w:t>В сфере установления</w:t>
      </w:r>
      <w:r w:rsidR="0036357F">
        <w:rPr>
          <w:b/>
          <w:sz w:val="27"/>
          <w:szCs w:val="27"/>
        </w:rPr>
        <w:t xml:space="preserve"> </w:t>
      </w:r>
      <w:r w:rsidRPr="00BE1BC8">
        <w:rPr>
          <w:b/>
          <w:sz w:val="27"/>
          <w:szCs w:val="27"/>
        </w:rPr>
        <w:t>порядк</w:t>
      </w:r>
      <w:r w:rsidR="0036357F">
        <w:rPr>
          <w:b/>
          <w:sz w:val="27"/>
          <w:szCs w:val="27"/>
        </w:rPr>
        <w:t>а</w:t>
      </w:r>
      <w:r w:rsidRPr="00BE1BC8">
        <w:rPr>
          <w:b/>
          <w:sz w:val="27"/>
          <w:szCs w:val="27"/>
        </w:rPr>
        <w:t xml:space="preserve">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</w:t>
      </w:r>
      <w:r w:rsidRPr="00BE1BC8">
        <w:rPr>
          <w:sz w:val="27"/>
          <w:szCs w:val="27"/>
        </w:rPr>
        <w:t xml:space="preserve"> приказами Мин</w:t>
      </w:r>
      <w:r w:rsidR="007C6BE0" w:rsidRPr="00BE1BC8">
        <w:rPr>
          <w:sz w:val="27"/>
          <w:szCs w:val="27"/>
        </w:rPr>
        <w:t>фина РА</w:t>
      </w:r>
      <w:r w:rsidRPr="00BE1BC8">
        <w:rPr>
          <w:sz w:val="27"/>
          <w:szCs w:val="27"/>
        </w:rPr>
        <w:t xml:space="preserve"> от </w:t>
      </w:r>
      <w:r w:rsidR="00965421">
        <w:rPr>
          <w:sz w:val="27"/>
          <w:szCs w:val="27"/>
        </w:rPr>
        <w:t>06.03</w:t>
      </w:r>
      <w:r w:rsidRPr="00BE1BC8">
        <w:rPr>
          <w:sz w:val="27"/>
          <w:szCs w:val="27"/>
        </w:rPr>
        <w:t>.201</w:t>
      </w:r>
      <w:r w:rsidR="00965421">
        <w:rPr>
          <w:sz w:val="27"/>
          <w:szCs w:val="27"/>
        </w:rPr>
        <w:t>7</w:t>
      </w:r>
      <w:r w:rsidRPr="00BE1BC8">
        <w:rPr>
          <w:sz w:val="27"/>
          <w:szCs w:val="27"/>
        </w:rPr>
        <w:t xml:space="preserve"> г. № </w:t>
      </w:r>
      <w:r w:rsidR="00965421">
        <w:rPr>
          <w:sz w:val="27"/>
          <w:szCs w:val="27"/>
        </w:rPr>
        <w:t>53</w:t>
      </w:r>
      <w:r w:rsidRPr="00BE1BC8">
        <w:rPr>
          <w:sz w:val="27"/>
          <w:szCs w:val="27"/>
        </w:rPr>
        <w:t xml:space="preserve">-п, от </w:t>
      </w:r>
      <w:r w:rsidR="00965421">
        <w:rPr>
          <w:sz w:val="27"/>
          <w:szCs w:val="27"/>
        </w:rPr>
        <w:t>15.08.2017</w:t>
      </w:r>
      <w:r w:rsidRPr="00BE1BC8">
        <w:rPr>
          <w:sz w:val="27"/>
          <w:szCs w:val="27"/>
        </w:rPr>
        <w:t xml:space="preserve"> г. </w:t>
      </w:r>
      <w:r w:rsidR="00965421">
        <w:rPr>
          <w:sz w:val="27"/>
          <w:szCs w:val="27"/>
        </w:rPr>
        <w:t xml:space="preserve">               </w:t>
      </w:r>
      <w:r w:rsidRPr="00BE1BC8">
        <w:rPr>
          <w:sz w:val="27"/>
          <w:szCs w:val="27"/>
        </w:rPr>
        <w:t xml:space="preserve">№ </w:t>
      </w:r>
      <w:r w:rsidR="00965421">
        <w:rPr>
          <w:sz w:val="27"/>
          <w:szCs w:val="27"/>
        </w:rPr>
        <w:t xml:space="preserve">134-п, </w:t>
      </w:r>
      <w:r w:rsidRPr="00BE1BC8">
        <w:rPr>
          <w:sz w:val="27"/>
          <w:szCs w:val="27"/>
        </w:rPr>
        <w:t xml:space="preserve">внесены изменения в </w:t>
      </w:r>
      <w:r w:rsidR="00965421">
        <w:rPr>
          <w:sz w:val="27"/>
          <w:szCs w:val="27"/>
        </w:rPr>
        <w:t xml:space="preserve">указания о порядке применения кодов </w:t>
      </w:r>
      <w:r w:rsidR="00965421">
        <w:rPr>
          <w:sz w:val="26"/>
          <w:szCs w:val="26"/>
        </w:rPr>
        <w:t>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утвержденных приказом Министерства финансов Республики Алтай от 25 января 2017 года № 24-п.</w:t>
      </w:r>
    </w:p>
    <w:p w:rsidR="00A373B5" w:rsidRPr="00BE1BC8" w:rsidRDefault="00A373B5" w:rsidP="007C6BE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1BC8">
        <w:rPr>
          <w:rFonts w:ascii="Times New Roman" w:hAnsi="Times New Roman" w:cs="Times New Roman"/>
          <w:sz w:val="27"/>
          <w:szCs w:val="27"/>
        </w:rPr>
        <w:t>В 201</w:t>
      </w:r>
      <w:r w:rsidR="00965421">
        <w:rPr>
          <w:rFonts w:ascii="Times New Roman" w:hAnsi="Times New Roman" w:cs="Times New Roman"/>
          <w:sz w:val="27"/>
          <w:szCs w:val="27"/>
        </w:rPr>
        <w:t>8</w:t>
      </w:r>
      <w:r w:rsidRPr="00BE1BC8">
        <w:rPr>
          <w:rFonts w:ascii="Times New Roman" w:hAnsi="Times New Roman" w:cs="Times New Roman"/>
          <w:sz w:val="27"/>
          <w:szCs w:val="27"/>
        </w:rPr>
        <w:t xml:space="preserve"> году одной из приоритетных задач деятельности </w:t>
      </w:r>
      <w:r w:rsidR="0036357F">
        <w:rPr>
          <w:rFonts w:ascii="Times New Roman" w:hAnsi="Times New Roman" w:cs="Times New Roman"/>
          <w:sz w:val="27"/>
          <w:szCs w:val="27"/>
        </w:rPr>
        <w:t>Минфина РА</w:t>
      </w:r>
      <w:r w:rsidRPr="00BE1BC8">
        <w:rPr>
          <w:rFonts w:ascii="Times New Roman" w:hAnsi="Times New Roman" w:cs="Times New Roman"/>
          <w:sz w:val="27"/>
          <w:szCs w:val="27"/>
        </w:rPr>
        <w:t xml:space="preserve"> останется актуализация целевых статей расходов республиканского бюджета Республики Алтай с учетом существенных изменений в федеральные указания, связанных с особенностями отражения в бюджете объемов ассигнований направленных на обеспечение условий предоставления субсидий из </w:t>
      </w:r>
      <w:r w:rsidRPr="00BE1BC8">
        <w:rPr>
          <w:rFonts w:ascii="Times New Roman" w:hAnsi="Times New Roman" w:cs="Times New Roman"/>
          <w:sz w:val="27"/>
          <w:szCs w:val="27"/>
        </w:rPr>
        <w:lastRenderedPageBreak/>
        <w:t>федерального бюджета.</w:t>
      </w:r>
    </w:p>
    <w:p w:rsidR="00A373B5" w:rsidRPr="00BE1BC8" w:rsidRDefault="0036357F" w:rsidP="007C6BE0">
      <w:pPr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Реализуемый Минфином РА комплекс мер обеспечил</w:t>
      </w:r>
      <w:r w:rsidR="00A373B5" w:rsidRPr="00BE1BC8">
        <w:rPr>
          <w:b/>
          <w:sz w:val="27"/>
          <w:szCs w:val="27"/>
        </w:rPr>
        <w:t xml:space="preserve"> достойное место республики при проведении внешней оценки, проводимой Минфином России.</w:t>
      </w:r>
    </w:p>
    <w:p w:rsidR="009E6E83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Сформированы и направлены в Минфин России сведения для </w:t>
      </w:r>
      <w:r w:rsidRPr="00BE1BC8">
        <w:rPr>
          <w:b/>
          <w:sz w:val="27"/>
          <w:szCs w:val="27"/>
        </w:rPr>
        <w:t>оценки качества управления региональными финансами</w:t>
      </w:r>
      <w:r w:rsidRPr="00BE1BC8">
        <w:rPr>
          <w:sz w:val="27"/>
          <w:szCs w:val="27"/>
        </w:rPr>
        <w:t xml:space="preserve">. </w:t>
      </w:r>
    </w:p>
    <w:p w:rsidR="00A373B5" w:rsidRPr="00BE1BC8" w:rsidRDefault="009E6E83" w:rsidP="007C6BE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итогам оценки за 2016 год Республика Алтай входит в число субъектов РФ с надлежащим качеством управлением региональными финансами. О</w:t>
      </w:r>
      <w:r w:rsidR="00A373B5" w:rsidRPr="00BE1BC8">
        <w:rPr>
          <w:sz w:val="27"/>
          <w:szCs w:val="27"/>
        </w:rPr>
        <w:t>ценка проводится Минфином России по широкому кругу показателей, затрагивающих качество планирования и исполнения бюджета по доходам и расходам, качество управления госдолгом республики, а так же оценивается осуществление бюджетного процесса на соответствие бюджетному законодательству.</w:t>
      </w:r>
    </w:p>
    <w:p w:rsidR="00A373B5" w:rsidRPr="00BE1BC8" w:rsidRDefault="00831701" w:rsidP="007C6BE0">
      <w:pPr>
        <w:ind w:firstLine="567"/>
        <w:jc w:val="both"/>
        <w:rPr>
          <w:sz w:val="27"/>
          <w:szCs w:val="27"/>
        </w:rPr>
      </w:pPr>
      <w:r w:rsidRPr="00831701">
        <w:rPr>
          <w:sz w:val="27"/>
          <w:szCs w:val="27"/>
        </w:rPr>
        <w:t>И</w:t>
      </w:r>
      <w:r w:rsidR="00A373B5" w:rsidRPr="00831701">
        <w:rPr>
          <w:sz w:val="27"/>
          <w:szCs w:val="27"/>
        </w:rPr>
        <w:t>тог</w:t>
      </w:r>
      <w:r w:rsidRPr="00831701">
        <w:rPr>
          <w:sz w:val="27"/>
          <w:szCs w:val="27"/>
        </w:rPr>
        <w:t>и</w:t>
      </w:r>
      <w:r w:rsidR="00A373B5" w:rsidRPr="00831701">
        <w:rPr>
          <w:sz w:val="27"/>
          <w:szCs w:val="27"/>
        </w:rPr>
        <w:t xml:space="preserve"> </w:t>
      </w:r>
      <w:r w:rsidR="00A373B5" w:rsidRPr="00831701">
        <w:rPr>
          <w:b/>
          <w:sz w:val="27"/>
          <w:szCs w:val="27"/>
        </w:rPr>
        <w:t>мониторинга наполнения государственной системы Электронный бюджет</w:t>
      </w:r>
      <w:r w:rsidR="00A373B5" w:rsidRPr="00831701">
        <w:rPr>
          <w:sz w:val="27"/>
          <w:szCs w:val="27"/>
        </w:rPr>
        <w:t xml:space="preserve"> </w:t>
      </w:r>
      <w:r w:rsidRPr="00831701">
        <w:rPr>
          <w:sz w:val="27"/>
          <w:szCs w:val="27"/>
        </w:rPr>
        <w:t xml:space="preserve">свидетельствуют об успешной работе </w:t>
      </w:r>
      <w:r w:rsidR="00A373B5" w:rsidRPr="00831701">
        <w:rPr>
          <w:sz w:val="27"/>
          <w:szCs w:val="27"/>
        </w:rPr>
        <w:t>в части формирования реестра участников и неучастников бюджетного процесса и в части ведения ведомственных перечней государственных услуг и работ.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b/>
          <w:sz w:val="27"/>
          <w:szCs w:val="27"/>
        </w:rPr>
        <w:t xml:space="preserve">Мониторинг наполнения и актуализации сведений, размещаемых государственными учреждениями на официальном сайте </w:t>
      </w:r>
      <w:r w:rsidRPr="00BE1BC8">
        <w:rPr>
          <w:b/>
          <w:sz w:val="27"/>
          <w:szCs w:val="27"/>
          <w:lang w:val="en-US"/>
        </w:rPr>
        <w:t>bas</w:t>
      </w:r>
      <w:r w:rsidRPr="00BE1BC8">
        <w:rPr>
          <w:b/>
          <w:sz w:val="27"/>
          <w:szCs w:val="27"/>
        </w:rPr>
        <w:t>.</w:t>
      </w:r>
      <w:r w:rsidRPr="00BE1BC8">
        <w:rPr>
          <w:b/>
          <w:sz w:val="27"/>
          <w:szCs w:val="27"/>
          <w:lang w:val="en-US"/>
        </w:rPr>
        <w:t>gov</w:t>
      </w:r>
      <w:r w:rsidRPr="00BE1BC8">
        <w:rPr>
          <w:b/>
          <w:sz w:val="27"/>
          <w:szCs w:val="27"/>
        </w:rPr>
        <w:t>.</w:t>
      </w:r>
      <w:r w:rsidRPr="00BE1BC8">
        <w:rPr>
          <w:b/>
          <w:sz w:val="27"/>
          <w:szCs w:val="27"/>
          <w:lang w:val="en-US"/>
        </w:rPr>
        <w:t>ru</w:t>
      </w:r>
      <w:r w:rsidRPr="00BE1BC8">
        <w:rPr>
          <w:sz w:val="27"/>
          <w:szCs w:val="27"/>
        </w:rPr>
        <w:t xml:space="preserve"> проводится на регулярной основе. </w:t>
      </w:r>
      <w:r w:rsidR="008D5E82">
        <w:rPr>
          <w:sz w:val="27"/>
          <w:szCs w:val="27"/>
        </w:rPr>
        <w:t xml:space="preserve">По результатам которого всеми государственными учреждениями Республики Алтай обеспечена, регистрация на официальном сайте и 100% размещение общей информации об учреждениях, информации о планах финансово-хозяйственной деятельности и о показателях бюджетной сметы. </w:t>
      </w:r>
    </w:p>
    <w:p w:rsidR="005A3EDA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Деятельность всех структурных подразделений Министерства по </w:t>
      </w:r>
      <w:r w:rsidRPr="00BE1BC8">
        <w:rPr>
          <w:b/>
          <w:sz w:val="27"/>
          <w:szCs w:val="27"/>
        </w:rPr>
        <w:t>исполнению условий Соглашения</w:t>
      </w:r>
      <w:r w:rsidR="005A3EDA">
        <w:rPr>
          <w:b/>
          <w:sz w:val="27"/>
          <w:szCs w:val="27"/>
        </w:rPr>
        <w:t xml:space="preserve"> </w:t>
      </w:r>
      <w:r w:rsidR="005A3EDA" w:rsidRPr="004A149F">
        <w:rPr>
          <w:rFonts w:eastAsiaTheme="minorEastAsia"/>
          <w:szCs w:val="28"/>
        </w:rPr>
        <w:t>от 31 декабря 2014 года № 01-01-06/06-704 «О мерах по повышению эффективности использования бюджетных средств и увеличению поступлений налоговых и неналоговых доходов бюджета Республики Алтай»</w:t>
      </w:r>
      <w:r w:rsidRPr="00BE1BC8">
        <w:rPr>
          <w:sz w:val="27"/>
          <w:szCs w:val="27"/>
        </w:rPr>
        <w:t xml:space="preserve"> позволила своевременно выявить проблемные вопросы и принять меры по их урегулированию. 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Перечисленные в настоящем отчете результаты работы стали возможными, в том числе и в результате </w:t>
      </w:r>
      <w:r w:rsidRPr="00BE1BC8">
        <w:rPr>
          <w:b/>
          <w:sz w:val="27"/>
          <w:szCs w:val="27"/>
        </w:rPr>
        <w:t>деятельности рабочей группы Министерства по обеспечению сбалансированности консолидированного бюджета Республики Алтай</w:t>
      </w:r>
      <w:r w:rsidRPr="00BE1BC8">
        <w:rPr>
          <w:sz w:val="27"/>
          <w:szCs w:val="27"/>
        </w:rPr>
        <w:t>, образ</w:t>
      </w:r>
      <w:r w:rsidR="0001483B">
        <w:rPr>
          <w:sz w:val="27"/>
          <w:szCs w:val="27"/>
        </w:rPr>
        <w:t>ованной в рамках деятельности «а</w:t>
      </w:r>
      <w:r w:rsidRPr="00BE1BC8">
        <w:rPr>
          <w:sz w:val="27"/>
          <w:szCs w:val="27"/>
        </w:rPr>
        <w:t xml:space="preserve">нтикризисной» комиссии Правительства Республики Алтай. </w:t>
      </w:r>
    </w:p>
    <w:p w:rsidR="00A373B5" w:rsidRPr="00BE1BC8" w:rsidRDefault="005A3EDA" w:rsidP="007C6BE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Рабочей группой</w:t>
      </w:r>
      <w:r w:rsidR="00A373B5" w:rsidRPr="00BE1BC8">
        <w:rPr>
          <w:sz w:val="27"/>
          <w:szCs w:val="27"/>
        </w:rPr>
        <w:t xml:space="preserve"> обеспечено методологическое сопровождение и координация действий </w:t>
      </w:r>
      <w:r w:rsidRPr="00BE1BC8">
        <w:rPr>
          <w:sz w:val="27"/>
          <w:szCs w:val="27"/>
        </w:rPr>
        <w:t>исполнительны</w:t>
      </w:r>
      <w:r>
        <w:rPr>
          <w:sz w:val="27"/>
          <w:szCs w:val="27"/>
        </w:rPr>
        <w:t>х органов</w:t>
      </w:r>
      <w:r w:rsidRPr="00BE1BC8">
        <w:rPr>
          <w:sz w:val="27"/>
          <w:szCs w:val="27"/>
        </w:rPr>
        <w:t xml:space="preserve"> государственной власти </w:t>
      </w:r>
      <w:r>
        <w:rPr>
          <w:sz w:val="27"/>
          <w:szCs w:val="27"/>
        </w:rPr>
        <w:t>Р</w:t>
      </w:r>
      <w:r w:rsidRPr="00BE1BC8">
        <w:rPr>
          <w:sz w:val="27"/>
          <w:szCs w:val="27"/>
        </w:rPr>
        <w:t>еспублики</w:t>
      </w:r>
      <w:r>
        <w:rPr>
          <w:sz w:val="27"/>
          <w:szCs w:val="27"/>
        </w:rPr>
        <w:t xml:space="preserve"> Алтай</w:t>
      </w:r>
      <w:r w:rsidR="00A373B5" w:rsidRPr="00BE1BC8">
        <w:rPr>
          <w:sz w:val="27"/>
          <w:szCs w:val="27"/>
        </w:rPr>
        <w:t xml:space="preserve"> и муниципальных образований в Республике Алтай по обеспечению сбалансированности бюджетов, в оперативном порядке рассматривались наиболее актуальные вопросы, в их числе основные подходы при формировании проектов бюджетов, вопросы организации исполнения бюджета.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Отдельные совещания рабочей группы проводились в режиме видеоконференций с муниципальными образованиями, что дало возможность в режиме реального времени задать и получить ответы на актуальные вопросы, интересующие финансовые органы на местах.</w:t>
      </w:r>
    </w:p>
    <w:p w:rsidR="00153C57" w:rsidRDefault="00153C57" w:rsidP="007C6BE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Продолжена работа в рамках повышения уровня открытости бюджетных данных, возможная лишь при комплексной работе все сотрудников Министерства. Оценку по уровню открытости бюджетных данных проводит </w:t>
      </w:r>
      <w:r w:rsidR="00A373B5" w:rsidRPr="00BE1BC8">
        <w:rPr>
          <w:sz w:val="27"/>
          <w:szCs w:val="27"/>
        </w:rPr>
        <w:t xml:space="preserve">Научно-исследовательский финансовый институт при Минфине России. Оценка проводится </w:t>
      </w:r>
      <w:r>
        <w:rPr>
          <w:sz w:val="27"/>
          <w:szCs w:val="27"/>
        </w:rPr>
        <w:t>по ряду показателей, согласно Анкете для составления рейтинга субъектов РФ по уровню открытости бюджетных данных.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Это направление работы представляется перспективным с точки зрения интересов общества, так как в условиях, приближенных к кризисным,  население проявляет интерес к тому, на что направляются государственные средства.</w:t>
      </w:r>
    </w:p>
    <w:p w:rsidR="00C0443B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>Сведения о республиканском бюджете</w:t>
      </w:r>
      <w:r w:rsidR="00153C57">
        <w:rPr>
          <w:sz w:val="27"/>
          <w:szCs w:val="27"/>
        </w:rPr>
        <w:t xml:space="preserve"> стал</w:t>
      </w:r>
      <w:r w:rsidR="00FC24C3">
        <w:rPr>
          <w:sz w:val="27"/>
          <w:szCs w:val="27"/>
        </w:rPr>
        <w:t>и</w:t>
      </w:r>
      <w:r w:rsidR="00153C57">
        <w:rPr>
          <w:sz w:val="27"/>
          <w:szCs w:val="27"/>
        </w:rPr>
        <w:t xml:space="preserve"> более </w:t>
      </w:r>
      <w:r w:rsidR="00FC24C3">
        <w:rPr>
          <w:sz w:val="27"/>
          <w:szCs w:val="27"/>
        </w:rPr>
        <w:t>открытыми</w:t>
      </w:r>
      <w:r w:rsidR="00153C57">
        <w:rPr>
          <w:sz w:val="27"/>
          <w:szCs w:val="27"/>
        </w:rPr>
        <w:t xml:space="preserve"> и доступн</w:t>
      </w:r>
      <w:r w:rsidR="00FC24C3">
        <w:rPr>
          <w:sz w:val="27"/>
          <w:szCs w:val="27"/>
        </w:rPr>
        <w:t>ыми</w:t>
      </w:r>
      <w:r w:rsidR="00153C57">
        <w:rPr>
          <w:sz w:val="27"/>
          <w:szCs w:val="27"/>
        </w:rPr>
        <w:t xml:space="preserve"> для граждан: законы о бюджете, проекты законов о бюджете, отчеты об исполнении бюджета, а также аналитические материалы</w:t>
      </w:r>
      <w:r w:rsidRPr="00BE1BC8">
        <w:rPr>
          <w:sz w:val="27"/>
          <w:szCs w:val="27"/>
        </w:rPr>
        <w:t xml:space="preserve"> </w:t>
      </w:r>
      <w:r w:rsidR="00153C57">
        <w:rPr>
          <w:sz w:val="27"/>
          <w:szCs w:val="27"/>
        </w:rPr>
        <w:t>составленные на их основе размещены на сайте Минфина РА в разделе «Актуальное»</w:t>
      </w:r>
      <w:r w:rsidR="00C0443B">
        <w:rPr>
          <w:sz w:val="27"/>
          <w:szCs w:val="27"/>
        </w:rPr>
        <w:t>.</w:t>
      </w:r>
      <w:r w:rsidR="00153C57">
        <w:rPr>
          <w:sz w:val="27"/>
          <w:szCs w:val="27"/>
        </w:rPr>
        <w:t xml:space="preserve"> 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Проведена работа по формированию </w:t>
      </w:r>
      <w:r w:rsidR="005A3EDA">
        <w:rPr>
          <w:sz w:val="27"/>
          <w:szCs w:val="27"/>
        </w:rPr>
        <w:t>ставшей традиционной</w:t>
      </w:r>
      <w:r w:rsidRPr="00BE1BC8">
        <w:rPr>
          <w:sz w:val="27"/>
          <w:szCs w:val="27"/>
        </w:rPr>
        <w:t xml:space="preserve"> брошюры</w:t>
      </w:r>
      <w:r w:rsidRPr="00BE1BC8">
        <w:rPr>
          <w:b/>
          <w:sz w:val="27"/>
          <w:szCs w:val="27"/>
        </w:rPr>
        <w:t xml:space="preserve"> «Бюджет для граждан», </w:t>
      </w:r>
      <w:r w:rsidRPr="00BE1BC8">
        <w:rPr>
          <w:sz w:val="27"/>
          <w:szCs w:val="27"/>
        </w:rPr>
        <w:t>которая используется при проведении публичных форм обсуждения  вопросов на бюджетную тематику. Основное преимущество такой формы подачи информации – лаконичность сведений и понятное графическое сопровождение, что делает информацию доступной для восприятия.</w:t>
      </w:r>
      <w:r w:rsidR="00C0443B">
        <w:rPr>
          <w:sz w:val="27"/>
          <w:szCs w:val="27"/>
        </w:rPr>
        <w:t xml:space="preserve"> Так в</w:t>
      </w:r>
      <w:r w:rsidRPr="00BE1BC8">
        <w:rPr>
          <w:sz w:val="27"/>
          <w:szCs w:val="27"/>
        </w:rPr>
        <w:t xml:space="preserve"> 201</w:t>
      </w:r>
      <w:r w:rsidR="00C0443B">
        <w:rPr>
          <w:sz w:val="27"/>
          <w:szCs w:val="27"/>
        </w:rPr>
        <w:t>7</w:t>
      </w:r>
      <w:r w:rsidRPr="00BE1BC8">
        <w:rPr>
          <w:sz w:val="27"/>
          <w:szCs w:val="27"/>
        </w:rPr>
        <w:t xml:space="preserve"> году Госсобранием </w:t>
      </w:r>
      <w:r w:rsidR="005A3EDA">
        <w:rPr>
          <w:sz w:val="27"/>
          <w:szCs w:val="27"/>
        </w:rPr>
        <w:t xml:space="preserve">- </w:t>
      </w:r>
      <w:r w:rsidR="00C0443B">
        <w:rPr>
          <w:sz w:val="27"/>
          <w:szCs w:val="27"/>
        </w:rPr>
        <w:t xml:space="preserve">Эл Курултай Республики Алтай в </w:t>
      </w:r>
      <w:r w:rsidR="00C0443B" w:rsidRPr="00BE1BC8">
        <w:rPr>
          <w:sz w:val="27"/>
          <w:szCs w:val="27"/>
        </w:rPr>
        <w:t xml:space="preserve">очной форме </w:t>
      </w:r>
      <w:r w:rsidR="00C0443B">
        <w:rPr>
          <w:sz w:val="27"/>
          <w:szCs w:val="27"/>
        </w:rPr>
        <w:t xml:space="preserve">были проведены </w:t>
      </w:r>
      <w:r w:rsidR="00C0443B" w:rsidRPr="00BE1BC8">
        <w:rPr>
          <w:b/>
          <w:sz w:val="27"/>
          <w:szCs w:val="27"/>
        </w:rPr>
        <w:t xml:space="preserve">публичные слушания </w:t>
      </w:r>
      <w:r w:rsidR="00C0443B">
        <w:rPr>
          <w:b/>
          <w:sz w:val="27"/>
          <w:szCs w:val="27"/>
        </w:rPr>
        <w:t>по</w:t>
      </w:r>
      <w:r w:rsidR="00C0443B" w:rsidRPr="00BE1BC8">
        <w:rPr>
          <w:b/>
          <w:sz w:val="27"/>
          <w:szCs w:val="27"/>
        </w:rPr>
        <w:t xml:space="preserve"> проекту бюджета</w:t>
      </w:r>
      <w:r w:rsidR="00C0443B" w:rsidRPr="00BE1BC8">
        <w:rPr>
          <w:sz w:val="27"/>
          <w:szCs w:val="27"/>
        </w:rPr>
        <w:t xml:space="preserve"> на 201</w:t>
      </w:r>
      <w:r w:rsidR="00C0443B">
        <w:rPr>
          <w:sz w:val="27"/>
          <w:szCs w:val="27"/>
        </w:rPr>
        <w:t>8 год и плановый период 2019 и 2020 годов с использованием брошюры «Бюджет для граждан», составленный к проекту закона о бюджете.</w:t>
      </w:r>
    </w:p>
    <w:p w:rsidR="00A373B5" w:rsidRPr="00BE1BC8" w:rsidRDefault="00A373B5" w:rsidP="007C6BE0">
      <w:pPr>
        <w:ind w:firstLine="567"/>
        <w:jc w:val="both"/>
        <w:rPr>
          <w:sz w:val="27"/>
          <w:szCs w:val="27"/>
        </w:rPr>
      </w:pPr>
      <w:r w:rsidRPr="00BE1BC8">
        <w:rPr>
          <w:sz w:val="27"/>
          <w:szCs w:val="27"/>
        </w:rPr>
        <w:t xml:space="preserve">Отдельным направлением деятельности является </w:t>
      </w:r>
      <w:r w:rsidRPr="00BE1BC8">
        <w:rPr>
          <w:b/>
          <w:sz w:val="27"/>
          <w:szCs w:val="27"/>
        </w:rPr>
        <w:t>повышение финансовой грамотности в Республике Алтай</w:t>
      </w:r>
      <w:r w:rsidRPr="00BE1BC8">
        <w:rPr>
          <w:sz w:val="27"/>
          <w:szCs w:val="27"/>
        </w:rPr>
        <w:t>, проводимой в контексте проекта Минфина России по повышению бюджетной грамотности.</w:t>
      </w:r>
    </w:p>
    <w:p w:rsidR="00C0443B" w:rsidRPr="00C0443B" w:rsidRDefault="00C0443B" w:rsidP="00C0443B">
      <w:pPr>
        <w:ind w:firstLine="709"/>
        <w:jc w:val="both"/>
        <w:rPr>
          <w:sz w:val="27"/>
          <w:szCs w:val="27"/>
        </w:rPr>
      </w:pPr>
      <w:r w:rsidRPr="00C0443B">
        <w:rPr>
          <w:sz w:val="27"/>
          <w:szCs w:val="27"/>
        </w:rPr>
        <w:t>В 2017 году, уже традиционно, в рамках Всероссийской недели финансовой грамотности детей и молодежи</w:t>
      </w:r>
      <w:r w:rsidR="00FC24C3">
        <w:rPr>
          <w:sz w:val="27"/>
          <w:szCs w:val="27"/>
        </w:rPr>
        <w:t xml:space="preserve"> </w:t>
      </w:r>
      <w:r w:rsidRPr="00C0443B">
        <w:rPr>
          <w:sz w:val="27"/>
          <w:szCs w:val="27"/>
        </w:rPr>
        <w:t xml:space="preserve">представители Министерства финансов Республики Алтай посетили Школу-интернат им. Жукова, </w:t>
      </w:r>
      <w:r w:rsidR="00AF1E00">
        <w:rPr>
          <w:sz w:val="27"/>
          <w:szCs w:val="27"/>
        </w:rPr>
        <w:t xml:space="preserve">а также Техникум </w:t>
      </w:r>
      <w:proofErr w:type="spellStart"/>
      <w:r w:rsidR="00AF1E00">
        <w:rPr>
          <w:sz w:val="27"/>
          <w:szCs w:val="27"/>
        </w:rPr>
        <w:t>Роспотребсоюза</w:t>
      </w:r>
      <w:proofErr w:type="spellEnd"/>
      <w:r w:rsidR="00AF1E00">
        <w:rPr>
          <w:sz w:val="27"/>
          <w:szCs w:val="27"/>
        </w:rPr>
        <w:t>, где провели тематические игры с учащимися.</w:t>
      </w:r>
    </w:p>
    <w:p w:rsidR="00C0443B" w:rsidRPr="00C0443B" w:rsidRDefault="00C0443B" w:rsidP="00C0443B">
      <w:pPr>
        <w:ind w:firstLine="709"/>
        <w:jc w:val="both"/>
        <w:rPr>
          <w:sz w:val="27"/>
          <w:szCs w:val="27"/>
        </w:rPr>
      </w:pPr>
      <w:r w:rsidRPr="00C0443B">
        <w:rPr>
          <w:sz w:val="27"/>
          <w:szCs w:val="27"/>
        </w:rPr>
        <w:t>Кроме того, в 2017</w:t>
      </w:r>
      <w:r w:rsidR="00AF1E00">
        <w:rPr>
          <w:sz w:val="27"/>
          <w:szCs w:val="27"/>
        </w:rPr>
        <w:t>,</w:t>
      </w:r>
      <w:r w:rsidRPr="00C0443B">
        <w:rPr>
          <w:sz w:val="27"/>
          <w:szCs w:val="27"/>
        </w:rPr>
        <w:t xml:space="preserve"> уже в шестой раз</w:t>
      </w:r>
      <w:r w:rsidR="00AF1E00">
        <w:rPr>
          <w:sz w:val="27"/>
          <w:szCs w:val="27"/>
        </w:rPr>
        <w:t>,</w:t>
      </w:r>
      <w:r w:rsidRPr="00C0443B">
        <w:rPr>
          <w:sz w:val="27"/>
          <w:szCs w:val="27"/>
        </w:rPr>
        <w:t xml:space="preserve"> Министерство финансов Республики Алтай совместно с </w:t>
      </w:r>
      <w:proofErr w:type="spellStart"/>
      <w:r w:rsidRPr="00C0443B">
        <w:rPr>
          <w:sz w:val="27"/>
          <w:szCs w:val="27"/>
        </w:rPr>
        <w:t>Экономико</w:t>
      </w:r>
      <w:proofErr w:type="spellEnd"/>
      <w:r w:rsidRPr="00C0443B">
        <w:rPr>
          <w:sz w:val="27"/>
          <w:szCs w:val="27"/>
        </w:rPr>
        <w:t xml:space="preserve"> – юридическим факультетом Горно-Алтайского государственного университета </w:t>
      </w:r>
      <w:r w:rsidR="00AF1E00">
        <w:rPr>
          <w:sz w:val="27"/>
          <w:szCs w:val="27"/>
        </w:rPr>
        <w:t>провели</w:t>
      </w:r>
      <w:r w:rsidRPr="00C0443B">
        <w:rPr>
          <w:sz w:val="27"/>
          <w:szCs w:val="27"/>
        </w:rPr>
        <w:t xml:space="preserve"> мероприятие для детей старшего школьного возраста в форме деловой игры «Воплощай в жизнь свои мечты»</w:t>
      </w:r>
      <w:r w:rsidR="00AF1E00">
        <w:rPr>
          <w:sz w:val="27"/>
          <w:szCs w:val="27"/>
        </w:rPr>
        <w:t xml:space="preserve">, где школьникам из разных муниципальных образований </w:t>
      </w:r>
      <w:r w:rsidR="00FC24C3">
        <w:rPr>
          <w:sz w:val="27"/>
          <w:szCs w:val="27"/>
        </w:rPr>
        <w:t>была представлена возможность</w:t>
      </w:r>
      <w:r w:rsidR="00AF1E00">
        <w:rPr>
          <w:sz w:val="27"/>
          <w:szCs w:val="27"/>
        </w:rPr>
        <w:t xml:space="preserve"> помериться знаниями в сфере финансов.</w:t>
      </w:r>
    </w:p>
    <w:p w:rsidR="00C0443B" w:rsidRDefault="00AF1E00" w:rsidP="00C0443B">
      <w:pPr>
        <w:ind w:firstLine="709"/>
        <w:jc w:val="both"/>
        <w:rPr>
          <w:szCs w:val="28"/>
        </w:rPr>
      </w:pPr>
      <w:r>
        <w:rPr>
          <w:sz w:val="27"/>
          <w:szCs w:val="27"/>
        </w:rPr>
        <w:t>В рамках е</w:t>
      </w:r>
      <w:r w:rsidR="00C0443B" w:rsidRPr="00C0443B">
        <w:rPr>
          <w:sz w:val="27"/>
          <w:szCs w:val="27"/>
        </w:rPr>
        <w:t xml:space="preserve">ще одной, ставшей уже привычной для </w:t>
      </w:r>
      <w:r>
        <w:rPr>
          <w:sz w:val="27"/>
          <w:szCs w:val="27"/>
        </w:rPr>
        <w:t>Республики Алтай</w:t>
      </w:r>
      <w:r w:rsidR="00C0443B" w:rsidRPr="00C0443B">
        <w:rPr>
          <w:sz w:val="27"/>
          <w:szCs w:val="27"/>
        </w:rPr>
        <w:t xml:space="preserve"> – </w:t>
      </w:r>
      <w:r>
        <w:rPr>
          <w:sz w:val="27"/>
          <w:szCs w:val="27"/>
        </w:rPr>
        <w:t>В</w:t>
      </w:r>
      <w:r w:rsidR="00C0443B" w:rsidRPr="00C0443B">
        <w:rPr>
          <w:sz w:val="27"/>
          <w:szCs w:val="27"/>
        </w:rPr>
        <w:t>сероссийск</w:t>
      </w:r>
      <w:r>
        <w:rPr>
          <w:sz w:val="27"/>
          <w:szCs w:val="27"/>
        </w:rPr>
        <w:t>ой</w:t>
      </w:r>
      <w:r w:rsidR="00C0443B" w:rsidRPr="00C0443B">
        <w:rPr>
          <w:sz w:val="27"/>
          <w:szCs w:val="27"/>
        </w:rPr>
        <w:t xml:space="preserve"> акци</w:t>
      </w:r>
      <w:r>
        <w:rPr>
          <w:sz w:val="27"/>
          <w:szCs w:val="27"/>
        </w:rPr>
        <w:t>и</w:t>
      </w:r>
      <w:r w:rsidR="00C0443B" w:rsidRPr="00C0443B">
        <w:rPr>
          <w:sz w:val="27"/>
          <w:szCs w:val="27"/>
        </w:rPr>
        <w:t xml:space="preserve"> «Дни финансовой грамотности в учебных заведениях»</w:t>
      </w:r>
      <w:r>
        <w:rPr>
          <w:sz w:val="27"/>
          <w:szCs w:val="27"/>
        </w:rPr>
        <w:t xml:space="preserve"> сотрудники Министерства, совместно с </w:t>
      </w:r>
      <w:r w:rsidR="00C0443B" w:rsidRPr="00C0443B">
        <w:rPr>
          <w:sz w:val="27"/>
          <w:szCs w:val="27"/>
        </w:rPr>
        <w:t>представител</w:t>
      </w:r>
      <w:r>
        <w:rPr>
          <w:sz w:val="27"/>
          <w:szCs w:val="27"/>
        </w:rPr>
        <w:t>ями</w:t>
      </w:r>
      <w:r w:rsidR="00C0443B" w:rsidRPr="00C0443B">
        <w:rPr>
          <w:sz w:val="27"/>
          <w:szCs w:val="27"/>
        </w:rPr>
        <w:t xml:space="preserve"> Управления федеральной налоговой службы по Республике Алтай </w:t>
      </w:r>
      <w:r>
        <w:rPr>
          <w:sz w:val="27"/>
          <w:szCs w:val="27"/>
        </w:rPr>
        <w:t xml:space="preserve">посетили </w:t>
      </w:r>
      <w:r w:rsidR="00C0443B">
        <w:rPr>
          <w:szCs w:val="28"/>
        </w:rPr>
        <w:t xml:space="preserve">с тематическими лекциями о налогах, налогообложении и бюджете государства ряд учебных заведений: МБОУ </w:t>
      </w:r>
      <w:r w:rsidR="00C0443B" w:rsidRPr="005B5C59">
        <w:rPr>
          <w:szCs w:val="28"/>
        </w:rPr>
        <w:t xml:space="preserve">«Средняя общеобразовательная школа № 1 г. </w:t>
      </w:r>
      <w:proofErr w:type="spellStart"/>
      <w:r w:rsidR="00C0443B" w:rsidRPr="005B5C59">
        <w:rPr>
          <w:szCs w:val="28"/>
        </w:rPr>
        <w:t>Горно</w:t>
      </w:r>
      <w:proofErr w:type="spellEnd"/>
      <w:r w:rsidR="00C0443B" w:rsidRPr="005B5C59">
        <w:rPr>
          <w:szCs w:val="28"/>
        </w:rPr>
        <w:t xml:space="preserve"> - </w:t>
      </w:r>
      <w:proofErr w:type="spellStart"/>
      <w:r w:rsidR="00C0443B" w:rsidRPr="005B5C59">
        <w:rPr>
          <w:szCs w:val="28"/>
        </w:rPr>
        <w:t>Алтайска</w:t>
      </w:r>
      <w:proofErr w:type="spellEnd"/>
      <w:r w:rsidR="00C0443B" w:rsidRPr="005B5C59">
        <w:rPr>
          <w:szCs w:val="28"/>
        </w:rPr>
        <w:t>»</w:t>
      </w:r>
      <w:r w:rsidR="00C0443B">
        <w:rPr>
          <w:szCs w:val="28"/>
        </w:rPr>
        <w:t xml:space="preserve">, МАОУ </w:t>
      </w:r>
      <w:r w:rsidR="00C0443B" w:rsidRPr="005B5C59">
        <w:rPr>
          <w:szCs w:val="28"/>
        </w:rPr>
        <w:t xml:space="preserve">«Кадетская школа № 4 г. </w:t>
      </w:r>
      <w:proofErr w:type="spellStart"/>
      <w:r w:rsidR="00C0443B" w:rsidRPr="005B5C59">
        <w:rPr>
          <w:szCs w:val="28"/>
        </w:rPr>
        <w:t>Горно</w:t>
      </w:r>
      <w:proofErr w:type="spellEnd"/>
      <w:r w:rsidR="00C0443B" w:rsidRPr="005B5C59">
        <w:rPr>
          <w:szCs w:val="28"/>
        </w:rPr>
        <w:t xml:space="preserve"> - </w:t>
      </w:r>
      <w:proofErr w:type="spellStart"/>
      <w:r w:rsidR="00C0443B" w:rsidRPr="005B5C59">
        <w:rPr>
          <w:szCs w:val="28"/>
        </w:rPr>
        <w:t>Алтайска</w:t>
      </w:r>
      <w:proofErr w:type="spellEnd"/>
      <w:r w:rsidR="00C0443B" w:rsidRPr="005B5C59">
        <w:rPr>
          <w:szCs w:val="28"/>
        </w:rPr>
        <w:t>»</w:t>
      </w:r>
      <w:r w:rsidR="00C0443B">
        <w:rPr>
          <w:szCs w:val="28"/>
        </w:rPr>
        <w:t>, БОУ РА</w:t>
      </w:r>
      <w:r w:rsidR="00C0443B" w:rsidRPr="000A305E">
        <w:rPr>
          <w:szCs w:val="28"/>
        </w:rPr>
        <w:t xml:space="preserve"> «Республиканский классический лицей»</w:t>
      </w:r>
      <w:r w:rsidR="00C0443B">
        <w:rPr>
          <w:szCs w:val="28"/>
        </w:rPr>
        <w:t xml:space="preserve">, </w:t>
      </w:r>
      <w:r w:rsidR="00C0443B" w:rsidRPr="005B5C59">
        <w:rPr>
          <w:szCs w:val="28"/>
        </w:rPr>
        <w:t xml:space="preserve">Техникум </w:t>
      </w:r>
      <w:proofErr w:type="spellStart"/>
      <w:r w:rsidR="00C0443B" w:rsidRPr="005B5C59">
        <w:rPr>
          <w:szCs w:val="28"/>
        </w:rPr>
        <w:t>Роспотребсоюза</w:t>
      </w:r>
      <w:proofErr w:type="spellEnd"/>
      <w:r w:rsidR="00C0443B">
        <w:rPr>
          <w:szCs w:val="28"/>
        </w:rPr>
        <w:t>.</w:t>
      </w:r>
    </w:p>
    <w:p w:rsidR="00C0443B" w:rsidRDefault="00AF1E00" w:rsidP="00C0443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2017 году стартовала </w:t>
      </w:r>
      <w:r>
        <w:rPr>
          <w:szCs w:val="28"/>
          <w:lang w:val="en-US"/>
        </w:rPr>
        <w:t>VI</w:t>
      </w:r>
      <w:r>
        <w:rPr>
          <w:szCs w:val="28"/>
        </w:rPr>
        <w:t xml:space="preserve"> Межрегиональная премия «Финансовый престиж»,</w:t>
      </w:r>
      <w:r w:rsidR="00C0443B">
        <w:rPr>
          <w:szCs w:val="28"/>
        </w:rPr>
        <w:t xml:space="preserve"> </w:t>
      </w:r>
      <w:r w:rsidR="00FC24C3">
        <w:rPr>
          <w:szCs w:val="28"/>
        </w:rPr>
        <w:t>направленная</w:t>
      </w:r>
      <w:r w:rsidR="00C0443B">
        <w:rPr>
          <w:szCs w:val="28"/>
        </w:rPr>
        <w:t xml:space="preserve"> на повышение уровня качества предоставления финансовыми организациями услуг для граждан. Одной из целей проведения данного мероприятия является привлечение внимания к финансовому сообществу со стороны населения и малого бизнеса, вызывая при этом интерес к сравнению финансовых организаций и выбору лучших в различных секторах с одной стороны, и формирование здоровой конкуренции среди финансовых компаний в сфере качественного обслуживания клиентов – с другой. </w:t>
      </w:r>
    </w:p>
    <w:p w:rsidR="00AF1E00" w:rsidRDefault="00AF1E00" w:rsidP="00C0443B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того в рамках повышения уровня финансовой грамотности населения, в целях большего охвата различных категорий населения Министерство выступило инициатором по созданию Межведомственной рабочей группы по вопросам, связанным с организацией и проведением мероприятий по повышению уровня финансовой грамотности населения Республики Алтай, в состав которой также вошли представители Министерства образования и науки Республики Алтай, </w:t>
      </w:r>
      <w:r w:rsidR="00350A36">
        <w:rPr>
          <w:szCs w:val="28"/>
        </w:rPr>
        <w:t>Отдаления – Национальный банк по Республике Алтай Сибирского главного управления Центрального банка Российской Федерации, Пенсионного Фонда Российской Федерации по Республике Алтай, Управления Федеральной налоговой службы по Республике Алтай,</w:t>
      </w:r>
      <w:r w:rsidR="00350A36" w:rsidRPr="00350A36">
        <w:rPr>
          <w:szCs w:val="28"/>
        </w:rPr>
        <w:t xml:space="preserve"> </w:t>
      </w:r>
      <w:r w:rsidR="00350A36">
        <w:rPr>
          <w:szCs w:val="28"/>
        </w:rPr>
        <w:t>Управления Федеральной службы по надзору в сфере защиты прав потребителей и благополучия человека по Республике Алтай. Работа в данном направлении будет продолжена в 2018 году.</w:t>
      </w:r>
    </w:p>
    <w:p w:rsidR="007C6BE0" w:rsidRPr="00BE1BC8" w:rsidRDefault="007C6BE0" w:rsidP="007C6BE0">
      <w:pPr>
        <w:ind w:firstLine="567"/>
        <w:jc w:val="both"/>
        <w:rPr>
          <w:b/>
          <w:sz w:val="27"/>
          <w:szCs w:val="27"/>
        </w:rPr>
      </w:pPr>
    </w:p>
    <w:sectPr w:rsidR="007C6BE0" w:rsidRPr="00BE1BC8" w:rsidSect="006906D9">
      <w:headerReference w:type="default" r:id="rId17"/>
      <w:headerReference w:type="first" r:id="rId18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C8" w:rsidRDefault="00966DC8">
      <w:r>
        <w:separator/>
      </w:r>
    </w:p>
  </w:endnote>
  <w:endnote w:type="continuationSeparator" w:id="0">
    <w:p w:rsidR="00966DC8" w:rsidRDefault="0096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C8" w:rsidRDefault="00966DC8">
      <w:r>
        <w:separator/>
      </w:r>
    </w:p>
  </w:footnote>
  <w:footnote w:type="continuationSeparator" w:id="0">
    <w:p w:rsidR="00966DC8" w:rsidRDefault="00966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58860"/>
      <w:docPartObj>
        <w:docPartGallery w:val="Page Numbers (Top of Page)"/>
        <w:docPartUnique/>
      </w:docPartObj>
    </w:sdtPr>
    <w:sdtContent>
      <w:p w:rsidR="00966DC8" w:rsidRDefault="000072F6">
        <w:pPr>
          <w:pStyle w:val="a3"/>
        </w:pPr>
        <w:r w:rsidRPr="00EE6467">
          <w:rPr>
            <w:sz w:val="22"/>
            <w:szCs w:val="22"/>
          </w:rPr>
          <w:fldChar w:fldCharType="begin"/>
        </w:r>
        <w:r w:rsidR="00966DC8" w:rsidRPr="00EE6467">
          <w:rPr>
            <w:sz w:val="22"/>
            <w:szCs w:val="22"/>
          </w:rPr>
          <w:instrText xml:space="preserve"> PAGE   \* MERGEFORMAT </w:instrText>
        </w:r>
        <w:r w:rsidRPr="00EE6467">
          <w:rPr>
            <w:sz w:val="22"/>
            <w:szCs w:val="22"/>
          </w:rPr>
          <w:fldChar w:fldCharType="separate"/>
        </w:r>
        <w:r w:rsidR="00D65932">
          <w:rPr>
            <w:noProof/>
            <w:sz w:val="22"/>
            <w:szCs w:val="22"/>
          </w:rPr>
          <w:t>4</w:t>
        </w:r>
        <w:r w:rsidRPr="00EE6467">
          <w:rPr>
            <w:sz w:val="22"/>
            <w:szCs w:val="22"/>
          </w:rPr>
          <w:fldChar w:fldCharType="end"/>
        </w:r>
      </w:p>
    </w:sdtContent>
  </w:sdt>
  <w:p w:rsidR="00966DC8" w:rsidRDefault="00966D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C8" w:rsidRDefault="00966DC8">
    <w:pPr>
      <w:pStyle w:val="a3"/>
      <w:pBdr>
        <w:bottom w:val="double" w:sz="6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2A03519"/>
    <w:multiLevelType w:val="hybridMultilevel"/>
    <w:tmpl w:val="651C71DC"/>
    <w:lvl w:ilvl="0" w:tplc="98D844B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A6720E"/>
    <w:multiLevelType w:val="hybridMultilevel"/>
    <w:tmpl w:val="D024A1B0"/>
    <w:lvl w:ilvl="0" w:tplc="E2EC2D3C">
      <w:start w:val="1"/>
      <w:numFmt w:val="decimal"/>
      <w:lvlText w:val="%1."/>
      <w:lvlJc w:val="left"/>
      <w:pPr>
        <w:ind w:left="1714" w:hanging="1005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35751"/>
    <w:multiLevelType w:val="hybridMultilevel"/>
    <w:tmpl w:val="F3523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5C51D3"/>
    <w:multiLevelType w:val="multilevel"/>
    <w:tmpl w:val="1E4253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703CA3"/>
    <w:multiLevelType w:val="hybridMultilevel"/>
    <w:tmpl w:val="50CC0DB6"/>
    <w:lvl w:ilvl="0" w:tplc="336C46D8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C1BE4"/>
    <w:multiLevelType w:val="hybridMultilevel"/>
    <w:tmpl w:val="60FCFC68"/>
    <w:lvl w:ilvl="0" w:tplc="A7F888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9A5D53"/>
    <w:multiLevelType w:val="multilevel"/>
    <w:tmpl w:val="074086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52A28E4"/>
    <w:multiLevelType w:val="hybridMultilevel"/>
    <w:tmpl w:val="52EC996C"/>
    <w:lvl w:ilvl="0" w:tplc="2C844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0">
    <w:nsid w:val="52775347"/>
    <w:multiLevelType w:val="hybridMultilevel"/>
    <w:tmpl w:val="4EA69E6C"/>
    <w:lvl w:ilvl="0" w:tplc="1CF67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EF796E"/>
    <w:multiLevelType w:val="hybridMultilevel"/>
    <w:tmpl w:val="80BC3736"/>
    <w:lvl w:ilvl="0" w:tplc="FAEA7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062139"/>
    <w:multiLevelType w:val="hybridMultilevel"/>
    <w:tmpl w:val="A31CD556"/>
    <w:lvl w:ilvl="0" w:tplc="7BD87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CF384A"/>
    <w:multiLevelType w:val="hybridMultilevel"/>
    <w:tmpl w:val="7C7E49D8"/>
    <w:lvl w:ilvl="0" w:tplc="93E67E7A">
      <w:start w:val="1"/>
      <w:numFmt w:val="decimal"/>
      <w:lvlText w:val="%1."/>
      <w:lvlJc w:val="left"/>
      <w:pPr>
        <w:tabs>
          <w:tab w:val="num" w:pos="2355"/>
        </w:tabs>
        <w:ind w:left="235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4">
    <w:nsid w:val="685000DA"/>
    <w:multiLevelType w:val="hybridMultilevel"/>
    <w:tmpl w:val="43D01834"/>
    <w:lvl w:ilvl="0" w:tplc="E2CC49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332762"/>
    <w:multiLevelType w:val="hybridMultilevel"/>
    <w:tmpl w:val="78F0FBAC"/>
    <w:lvl w:ilvl="0" w:tplc="3F0C2F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77647D9D"/>
    <w:multiLevelType w:val="multilevel"/>
    <w:tmpl w:val="8A209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14"/>
  </w:num>
  <w:num w:numId="14">
    <w:abstractNumId w:val="7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B9"/>
    <w:rsid w:val="00003141"/>
    <w:rsid w:val="00005E8E"/>
    <w:rsid w:val="00006732"/>
    <w:rsid w:val="000072F6"/>
    <w:rsid w:val="000121E4"/>
    <w:rsid w:val="00012705"/>
    <w:rsid w:val="00013349"/>
    <w:rsid w:val="00013DBA"/>
    <w:rsid w:val="0001483B"/>
    <w:rsid w:val="00025F22"/>
    <w:rsid w:val="00032E28"/>
    <w:rsid w:val="000349BB"/>
    <w:rsid w:val="00034DC6"/>
    <w:rsid w:val="000375B1"/>
    <w:rsid w:val="0005012F"/>
    <w:rsid w:val="00052297"/>
    <w:rsid w:val="00054164"/>
    <w:rsid w:val="00055C6F"/>
    <w:rsid w:val="00057600"/>
    <w:rsid w:val="00060B8C"/>
    <w:rsid w:val="000644D8"/>
    <w:rsid w:val="00064AF0"/>
    <w:rsid w:val="00066F47"/>
    <w:rsid w:val="00067D3E"/>
    <w:rsid w:val="000714F4"/>
    <w:rsid w:val="0007180F"/>
    <w:rsid w:val="00071823"/>
    <w:rsid w:val="000737FB"/>
    <w:rsid w:val="000740BC"/>
    <w:rsid w:val="00076717"/>
    <w:rsid w:val="00077C4B"/>
    <w:rsid w:val="00080502"/>
    <w:rsid w:val="00082688"/>
    <w:rsid w:val="000870E0"/>
    <w:rsid w:val="00087C93"/>
    <w:rsid w:val="00093820"/>
    <w:rsid w:val="0009445E"/>
    <w:rsid w:val="00096E75"/>
    <w:rsid w:val="0009799E"/>
    <w:rsid w:val="000A1E9B"/>
    <w:rsid w:val="000A3F4F"/>
    <w:rsid w:val="000A4D7F"/>
    <w:rsid w:val="000A5059"/>
    <w:rsid w:val="000A65B5"/>
    <w:rsid w:val="000A6783"/>
    <w:rsid w:val="000A6931"/>
    <w:rsid w:val="000A7430"/>
    <w:rsid w:val="000B64EC"/>
    <w:rsid w:val="000B6630"/>
    <w:rsid w:val="000C2725"/>
    <w:rsid w:val="000D41DC"/>
    <w:rsid w:val="000D4F2F"/>
    <w:rsid w:val="000D747B"/>
    <w:rsid w:val="000D775E"/>
    <w:rsid w:val="000D7912"/>
    <w:rsid w:val="000D794D"/>
    <w:rsid w:val="000E16C9"/>
    <w:rsid w:val="000E2233"/>
    <w:rsid w:val="00100E97"/>
    <w:rsid w:val="00102979"/>
    <w:rsid w:val="001102F9"/>
    <w:rsid w:val="00111B58"/>
    <w:rsid w:val="0011379A"/>
    <w:rsid w:val="001142E3"/>
    <w:rsid w:val="00117394"/>
    <w:rsid w:val="00120ADE"/>
    <w:rsid w:val="001272F9"/>
    <w:rsid w:val="001311D5"/>
    <w:rsid w:val="00133A64"/>
    <w:rsid w:val="00133D85"/>
    <w:rsid w:val="00135FDD"/>
    <w:rsid w:val="00136BED"/>
    <w:rsid w:val="001416AD"/>
    <w:rsid w:val="001472E1"/>
    <w:rsid w:val="0014798E"/>
    <w:rsid w:val="001503C1"/>
    <w:rsid w:val="00152146"/>
    <w:rsid w:val="00153C57"/>
    <w:rsid w:val="00154894"/>
    <w:rsid w:val="00156863"/>
    <w:rsid w:val="00160B51"/>
    <w:rsid w:val="00162B18"/>
    <w:rsid w:val="00163561"/>
    <w:rsid w:val="0016389A"/>
    <w:rsid w:val="00163A18"/>
    <w:rsid w:val="00163AAA"/>
    <w:rsid w:val="00164A39"/>
    <w:rsid w:val="00166BD0"/>
    <w:rsid w:val="00166ECD"/>
    <w:rsid w:val="0017227D"/>
    <w:rsid w:val="0017421A"/>
    <w:rsid w:val="00182EFE"/>
    <w:rsid w:val="0018365C"/>
    <w:rsid w:val="001864DE"/>
    <w:rsid w:val="001875C5"/>
    <w:rsid w:val="00196ED2"/>
    <w:rsid w:val="001A3CEA"/>
    <w:rsid w:val="001A56A3"/>
    <w:rsid w:val="001A684C"/>
    <w:rsid w:val="001A7643"/>
    <w:rsid w:val="001B1B46"/>
    <w:rsid w:val="001B6BF4"/>
    <w:rsid w:val="001C09F2"/>
    <w:rsid w:val="001C610D"/>
    <w:rsid w:val="001C622A"/>
    <w:rsid w:val="001C70EE"/>
    <w:rsid w:val="001C7C1F"/>
    <w:rsid w:val="001C7F29"/>
    <w:rsid w:val="001E30FB"/>
    <w:rsid w:val="001E3700"/>
    <w:rsid w:val="001E3E24"/>
    <w:rsid w:val="001E48FD"/>
    <w:rsid w:val="001F1B36"/>
    <w:rsid w:val="001F26BB"/>
    <w:rsid w:val="001F28C6"/>
    <w:rsid w:val="001F3B1A"/>
    <w:rsid w:val="001F4CD6"/>
    <w:rsid w:val="001F6D45"/>
    <w:rsid w:val="00202710"/>
    <w:rsid w:val="00205F28"/>
    <w:rsid w:val="00207A47"/>
    <w:rsid w:val="00213DED"/>
    <w:rsid w:val="00222770"/>
    <w:rsid w:val="002229CA"/>
    <w:rsid w:val="002248F8"/>
    <w:rsid w:val="00227862"/>
    <w:rsid w:val="00232998"/>
    <w:rsid w:val="00233477"/>
    <w:rsid w:val="00233F81"/>
    <w:rsid w:val="002377D9"/>
    <w:rsid w:val="0024259C"/>
    <w:rsid w:val="00243ECF"/>
    <w:rsid w:val="00244A95"/>
    <w:rsid w:val="00247C02"/>
    <w:rsid w:val="0025511B"/>
    <w:rsid w:val="00255FD2"/>
    <w:rsid w:val="00256C5D"/>
    <w:rsid w:val="002627F7"/>
    <w:rsid w:val="00263ED0"/>
    <w:rsid w:val="00263F4E"/>
    <w:rsid w:val="00264298"/>
    <w:rsid w:val="0026496A"/>
    <w:rsid w:val="002709F4"/>
    <w:rsid w:val="002830C3"/>
    <w:rsid w:val="0028390B"/>
    <w:rsid w:val="00286821"/>
    <w:rsid w:val="002907BA"/>
    <w:rsid w:val="0029102A"/>
    <w:rsid w:val="0029316D"/>
    <w:rsid w:val="002969B6"/>
    <w:rsid w:val="00297257"/>
    <w:rsid w:val="002A4203"/>
    <w:rsid w:val="002A76DC"/>
    <w:rsid w:val="002B10F6"/>
    <w:rsid w:val="002C08DB"/>
    <w:rsid w:val="002C765C"/>
    <w:rsid w:val="002D0645"/>
    <w:rsid w:val="002D1712"/>
    <w:rsid w:val="002D25CC"/>
    <w:rsid w:val="002D3039"/>
    <w:rsid w:val="002D52E5"/>
    <w:rsid w:val="002E0CCB"/>
    <w:rsid w:val="002E649E"/>
    <w:rsid w:val="002F0703"/>
    <w:rsid w:val="002F2C0D"/>
    <w:rsid w:val="002F3A2B"/>
    <w:rsid w:val="002F3B29"/>
    <w:rsid w:val="002F7757"/>
    <w:rsid w:val="00301AA4"/>
    <w:rsid w:val="00304F35"/>
    <w:rsid w:val="00304FCB"/>
    <w:rsid w:val="003076A4"/>
    <w:rsid w:val="00311210"/>
    <w:rsid w:val="00313A40"/>
    <w:rsid w:val="00315777"/>
    <w:rsid w:val="00316B13"/>
    <w:rsid w:val="0032046E"/>
    <w:rsid w:val="00320F5B"/>
    <w:rsid w:val="003242B8"/>
    <w:rsid w:val="0033420B"/>
    <w:rsid w:val="0033477A"/>
    <w:rsid w:val="00335BB9"/>
    <w:rsid w:val="003366E7"/>
    <w:rsid w:val="00336813"/>
    <w:rsid w:val="00337004"/>
    <w:rsid w:val="00337707"/>
    <w:rsid w:val="00341923"/>
    <w:rsid w:val="00342E2C"/>
    <w:rsid w:val="003433BE"/>
    <w:rsid w:val="00346B58"/>
    <w:rsid w:val="00346D4D"/>
    <w:rsid w:val="00346EEC"/>
    <w:rsid w:val="00350A36"/>
    <w:rsid w:val="0035394B"/>
    <w:rsid w:val="0035403F"/>
    <w:rsid w:val="003559EE"/>
    <w:rsid w:val="00360BAF"/>
    <w:rsid w:val="0036357F"/>
    <w:rsid w:val="00363621"/>
    <w:rsid w:val="00363C7E"/>
    <w:rsid w:val="00372F2A"/>
    <w:rsid w:val="00374350"/>
    <w:rsid w:val="003751DB"/>
    <w:rsid w:val="00376229"/>
    <w:rsid w:val="003776F1"/>
    <w:rsid w:val="003779DA"/>
    <w:rsid w:val="00380C2E"/>
    <w:rsid w:val="00380EFA"/>
    <w:rsid w:val="00381517"/>
    <w:rsid w:val="0038196E"/>
    <w:rsid w:val="00381D2D"/>
    <w:rsid w:val="0038205F"/>
    <w:rsid w:val="0039063B"/>
    <w:rsid w:val="00391711"/>
    <w:rsid w:val="00391D82"/>
    <w:rsid w:val="00394155"/>
    <w:rsid w:val="00394828"/>
    <w:rsid w:val="003A3637"/>
    <w:rsid w:val="003A5AEF"/>
    <w:rsid w:val="003A5C06"/>
    <w:rsid w:val="003A60C0"/>
    <w:rsid w:val="003A6404"/>
    <w:rsid w:val="003A650F"/>
    <w:rsid w:val="003A6AD1"/>
    <w:rsid w:val="003A745E"/>
    <w:rsid w:val="003B332A"/>
    <w:rsid w:val="003B3416"/>
    <w:rsid w:val="003C1A4F"/>
    <w:rsid w:val="003C371F"/>
    <w:rsid w:val="003C39B1"/>
    <w:rsid w:val="003C4C25"/>
    <w:rsid w:val="003C6C7B"/>
    <w:rsid w:val="003D5297"/>
    <w:rsid w:val="003E237D"/>
    <w:rsid w:val="003E7DD1"/>
    <w:rsid w:val="003F220F"/>
    <w:rsid w:val="003F421F"/>
    <w:rsid w:val="003F50CA"/>
    <w:rsid w:val="00403985"/>
    <w:rsid w:val="004049A0"/>
    <w:rsid w:val="00405563"/>
    <w:rsid w:val="00407622"/>
    <w:rsid w:val="0041013F"/>
    <w:rsid w:val="004104A2"/>
    <w:rsid w:val="00413F6A"/>
    <w:rsid w:val="0041667F"/>
    <w:rsid w:val="00416F2B"/>
    <w:rsid w:val="004224B1"/>
    <w:rsid w:val="004232FB"/>
    <w:rsid w:val="00423DC1"/>
    <w:rsid w:val="00426150"/>
    <w:rsid w:val="00441DEA"/>
    <w:rsid w:val="00442FF9"/>
    <w:rsid w:val="004461CF"/>
    <w:rsid w:val="00450AEF"/>
    <w:rsid w:val="004510E5"/>
    <w:rsid w:val="00453ADB"/>
    <w:rsid w:val="0045449A"/>
    <w:rsid w:val="00454D00"/>
    <w:rsid w:val="00455BD4"/>
    <w:rsid w:val="00461DC4"/>
    <w:rsid w:val="00470152"/>
    <w:rsid w:val="004773CB"/>
    <w:rsid w:val="00482D66"/>
    <w:rsid w:val="00490A6E"/>
    <w:rsid w:val="004A5930"/>
    <w:rsid w:val="004A712E"/>
    <w:rsid w:val="004A76F7"/>
    <w:rsid w:val="004B26B3"/>
    <w:rsid w:val="004C0C49"/>
    <w:rsid w:val="004C15AD"/>
    <w:rsid w:val="004C2B19"/>
    <w:rsid w:val="004C49BF"/>
    <w:rsid w:val="004C5F7E"/>
    <w:rsid w:val="004C79F0"/>
    <w:rsid w:val="004D5053"/>
    <w:rsid w:val="004D5290"/>
    <w:rsid w:val="004E13E1"/>
    <w:rsid w:val="004E3361"/>
    <w:rsid w:val="004E680A"/>
    <w:rsid w:val="004F12CF"/>
    <w:rsid w:val="004F7E6E"/>
    <w:rsid w:val="0050086C"/>
    <w:rsid w:val="00500B12"/>
    <w:rsid w:val="0050371B"/>
    <w:rsid w:val="0050455B"/>
    <w:rsid w:val="00505B58"/>
    <w:rsid w:val="005113D4"/>
    <w:rsid w:val="00517587"/>
    <w:rsid w:val="00526192"/>
    <w:rsid w:val="00530A0F"/>
    <w:rsid w:val="00530C29"/>
    <w:rsid w:val="00531D10"/>
    <w:rsid w:val="005343B5"/>
    <w:rsid w:val="0053663D"/>
    <w:rsid w:val="00536A9A"/>
    <w:rsid w:val="00537FAF"/>
    <w:rsid w:val="00540594"/>
    <w:rsid w:val="00540DA1"/>
    <w:rsid w:val="00543C59"/>
    <w:rsid w:val="00544739"/>
    <w:rsid w:val="0054762D"/>
    <w:rsid w:val="00553E46"/>
    <w:rsid w:val="00556DD3"/>
    <w:rsid w:val="00560566"/>
    <w:rsid w:val="00561850"/>
    <w:rsid w:val="005626CE"/>
    <w:rsid w:val="0057004E"/>
    <w:rsid w:val="00571170"/>
    <w:rsid w:val="005747B0"/>
    <w:rsid w:val="00591C57"/>
    <w:rsid w:val="00592D0A"/>
    <w:rsid w:val="00595956"/>
    <w:rsid w:val="005A0D34"/>
    <w:rsid w:val="005A10F6"/>
    <w:rsid w:val="005A25B2"/>
    <w:rsid w:val="005A2682"/>
    <w:rsid w:val="005A26E9"/>
    <w:rsid w:val="005A3EDA"/>
    <w:rsid w:val="005A7363"/>
    <w:rsid w:val="005A74C8"/>
    <w:rsid w:val="005A7A66"/>
    <w:rsid w:val="005A7CA9"/>
    <w:rsid w:val="005B0C88"/>
    <w:rsid w:val="005B13D8"/>
    <w:rsid w:val="005B2ADE"/>
    <w:rsid w:val="005B2D94"/>
    <w:rsid w:val="005B3195"/>
    <w:rsid w:val="005B6D03"/>
    <w:rsid w:val="005C4C71"/>
    <w:rsid w:val="005C507F"/>
    <w:rsid w:val="005C5858"/>
    <w:rsid w:val="005C6250"/>
    <w:rsid w:val="005C7039"/>
    <w:rsid w:val="005D405E"/>
    <w:rsid w:val="005D76CD"/>
    <w:rsid w:val="005E05EA"/>
    <w:rsid w:val="005E1620"/>
    <w:rsid w:val="005E1A39"/>
    <w:rsid w:val="005E3C5B"/>
    <w:rsid w:val="005E4F96"/>
    <w:rsid w:val="005E544A"/>
    <w:rsid w:val="005F033A"/>
    <w:rsid w:val="005F284E"/>
    <w:rsid w:val="005F32E9"/>
    <w:rsid w:val="005F4A37"/>
    <w:rsid w:val="00600FCC"/>
    <w:rsid w:val="00601E00"/>
    <w:rsid w:val="00602487"/>
    <w:rsid w:val="00602858"/>
    <w:rsid w:val="00603FB5"/>
    <w:rsid w:val="00604E6F"/>
    <w:rsid w:val="0060519E"/>
    <w:rsid w:val="00610C53"/>
    <w:rsid w:val="00613E49"/>
    <w:rsid w:val="0061677F"/>
    <w:rsid w:val="00616803"/>
    <w:rsid w:val="006206DA"/>
    <w:rsid w:val="00626846"/>
    <w:rsid w:val="00627398"/>
    <w:rsid w:val="00630268"/>
    <w:rsid w:val="00633FEC"/>
    <w:rsid w:val="00636555"/>
    <w:rsid w:val="00636573"/>
    <w:rsid w:val="00640019"/>
    <w:rsid w:val="0064186F"/>
    <w:rsid w:val="006428FF"/>
    <w:rsid w:val="00647052"/>
    <w:rsid w:val="006501E8"/>
    <w:rsid w:val="00652116"/>
    <w:rsid w:val="00656624"/>
    <w:rsid w:val="00656D81"/>
    <w:rsid w:val="0066178A"/>
    <w:rsid w:val="006706D0"/>
    <w:rsid w:val="00670E68"/>
    <w:rsid w:val="0067423A"/>
    <w:rsid w:val="006771B9"/>
    <w:rsid w:val="00680DDC"/>
    <w:rsid w:val="006835CF"/>
    <w:rsid w:val="00685079"/>
    <w:rsid w:val="006906D9"/>
    <w:rsid w:val="00690C3B"/>
    <w:rsid w:val="00696FFF"/>
    <w:rsid w:val="0069787B"/>
    <w:rsid w:val="006A21F7"/>
    <w:rsid w:val="006A3D88"/>
    <w:rsid w:val="006B3777"/>
    <w:rsid w:val="006B561F"/>
    <w:rsid w:val="006B65FF"/>
    <w:rsid w:val="006B660C"/>
    <w:rsid w:val="006C0601"/>
    <w:rsid w:val="006C1813"/>
    <w:rsid w:val="006C44CA"/>
    <w:rsid w:val="006C4E38"/>
    <w:rsid w:val="006C635B"/>
    <w:rsid w:val="006D228C"/>
    <w:rsid w:val="006E055B"/>
    <w:rsid w:val="006F03B1"/>
    <w:rsid w:val="006F3BD8"/>
    <w:rsid w:val="006F3F74"/>
    <w:rsid w:val="006F41AF"/>
    <w:rsid w:val="006F461F"/>
    <w:rsid w:val="006F51AC"/>
    <w:rsid w:val="006F5D75"/>
    <w:rsid w:val="006F7443"/>
    <w:rsid w:val="00700530"/>
    <w:rsid w:val="007069A4"/>
    <w:rsid w:val="00707A86"/>
    <w:rsid w:val="007108DC"/>
    <w:rsid w:val="00712626"/>
    <w:rsid w:val="007146A3"/>
    <w:rsid w:val="007160A3"/>
    <w:rsid w:val="00716876"/>
    <w:rsid w:val="00720979"/>
    <w:rsid w:val="00720D58"/>
    <w:rsid w:val="0072339B"/>
    <w:rsid w:val="0072414D"/>
    <w:rsid w:val="00725F9A"/>
    <w:rsid w:val="007337DC"/>
    <w:rsid w:val="007377BC"/>
    <w:rsid w:val="00741E78"/>
    <w:rsid w:val="00744E34"/>
    <w:rsid w:val="007549BF"/>
    <w:rsid w:val="007559E4"/>
    <w:rsid w:val="00762E9C"/>
    <w:rsid w:val="00764C30"/>
    <w:rsid w:val="00770F2A"/>
    <w:rsid w:val="00771D38"/>
    <w:rsid w:val="00771E36"/>
    <w:rsid w:val="00775BB3"/>
    <w:rsid w:val="007761A5"/>
    <w:rsid w:val="00783BE1"/>
    <w:rsid w:val="00795AFD"/>
    <w:rsid w:val="00796F4E"/>
    <w:rsid w:val="007A518F"/>
    <w:rsid w:val="007B2AB5"/>
    <w:rsid w:val="007B2D13"/>
    <w:rsid w:val="007C370C"/>
    <w:rsid w:val="007C4077"/>
    <w:rsid w:val="007C6BE0"/>
    <w:rsid w:val="007D2808"/>
    <w:rsid w:val="007D3A0D"/>
    <w:rsid w:val="007D62DE"/>
    <w:rsid w:val="007D7E98"/>
    <w:rsid w:val="007E247A"/>
    <w:rsid w:val="007E2794"/>
    <w:rsid w:val="007E349F"/>
    <w:rsid w:val="007F09E3"/>
    <w:rsid w:val="007F319E"/>
    <w:rsid w:val="007F48E0"/>
    <w:rsid w:val="007F78E6"/>
    <w:rsid w:val="007F7E5A"/>
    <w:rsid w:val="007F7E60"/>
    <w:rsid w:val="00801EC4"/>
    <w:rsid w:val="008037D3"/>
    <w:rsid w:val="00803ACF"/>
    <w:rsid w:val="008044F2"/>
    <w:rsid w:val="0080465E"/>
    <w:rsid w:val="00807027"/>
    <w:rsid w:val="00810701"/>
    <w:rsid w:val="008168CE"/>
    <w:rsid w:val="00825024"/>
    <w:rsid w:val="00825B32"/>
    <w:rsid w:val="00825E69"/>
    <w:rsid w:val="00830C2E"/>
    <w:rsid w:val="008313A1"/>
    <w:rsid w:val="00831701"/>
    <w:rsid w:val="00833AEB"/>
    <w:rsid w:val="00833FF0"/>
    <w:rsid w:val="00834094"/>
    <w:rsid w:val="00835552"/>
    <w:rsid w:val="00836707"/>
    <w:rsid w:val="00836BC9"/>
    <w:rsid w:val="00836DB8"/>
    <w:rsid w:val="00841393"/>
    <w:rsid w:val="00841662"/>
    <w:rsid w:val="008423C1"/>
    <w:rsid w:val="008430C6"/>
    <w:rsid w:val="00843B70"/>
    <w:rsid w:val="0084530B"/>
    <w:rsid w:val="00846272"/>
    <w:rsid w:val="00846F07"/>
    <w:rsid w:val="008479C3"/>
    <w:rsid w:val="0085029C"/>
    <w:rsid w:val="00854EC9"/>
    <w:rsid w:val="00856585"/>
    <w:rsid w:val="0086146E"/>
    <w:rsid w:val="00862648"/>
    <w:rsid w:val="00872027"/>
    <w:rsid w:val="00872B24"/>
    <w:rsid w:val="0087676D"/>
    <w:rsid w:val="00877D9B"/>
    <w:rsid w:val="00880627"/>
    <w:rsid w:val="00883A97"/>
    <w:rsid w:val="008906D4"/>
    <w:rsid w:val="008917A1"/>
    <w:rsid w:val="00894538"/>
    <w:rsid w:val="00894DBA"/>
    <w:rsid w:val="008957AA"/>
    <w:rsid w:val="00897889"/>
    <w:rsid w:val="00897B5D"/>
    <w:rsid w:val="00897DC2"/>
    <w:rsid w:val="008A5E36"/>
    <w:rsid w:val="008A639B"/>
    <w:rsid w:val="008B2549"/>
    <w:rsid w:val="008B335B"/>
    <w:rsid w:val="008B3E6A"/>
    <w:rsid w:val="008B5200"/>
    <w:rsid w:val="008C1C73"/>
    <w:rsid w:val="008C581E"/>
    <w:rsid w:val="008D21E8"/>
    <w:rsid w:val="008D36DC"/>
    <w:rsid w:val="008D5E82"/>
    <w:rsid w:val="008D7221"/>
    <w:rsid w:val="008E5359"/>
    <w:rsid w:val="008E5D69"/>
    <w:rsid w:val="008F2616"/>
    <w:rsid w:val="008F426E"/>
    <w:rsid w:val="008F4BCF"/>
    <w:rsid w:val="008F7696"/>
    <w:rsid w:val="00901E5A"/>
    <w:rsid w:val="00902782"/>
    <w:rsid w:val="00904675"/>
    <w:rsid w:val="009101B6"/>
    <w:rsid w:val="00913446"/>
    <w:rsid w:val="00915A6C"/>
    <w:rsid w:val="00915FE4"/>
    <w:rsid w:val="009223F4"/>
    <w:rsid w:val="00930691"/>
    <w:rsid w:val="00931A68"/>
    <w:rsid w:val="00936288"/>
    <w:rsid w:val="00940A0C"/>
    <w:rsid w:val="0094237B"/>
    <w:rsid w:val="00945DF0"/>
    <w:rsid w:val="00946DD3"/>
    <w:rsid w:val="009502B4"/>
    <w:rsid w:val="00950F27"/>
    <w:rsid w:val="00951029"/>
    <w:rsid w:val="0095156A"/>
    <w:rsid w:val="0095667A"/>
    <w:rsid w:val="009617A6"/>
    <w:rsid w:val="00961CB7"/>
    <w:rsid w:val="00965421"/>
    <w:rsid w:val="00966DC8"/>
    <w:rsid w:val="00970126"/>
    <w:rsid w:val="00976427"/>
    <w:rsid w:val="009774BB"/>
    <w:rsid w:val="00977E38"/>
    <w:rsid w:val="009904F5"/>
    <w:rsid w:val="00991D60"/>
    <w:rsid w:val="00991DFB"/>
    <w:rsid w:val="00993EB3"/>
    <w:rsid w:val="00993EC5"/>
    <w:rsid w:val="00994C35"/>
    <w:rsid w:val="00997740"/>
    <w:rsid w:val="009A027D"/>
    <w:rsid w:val="009A1759"/>
    <w:rsid w:val="009A40E0"/>
    <w:rsid w:val="009A662B"/>
    <w:rsid w:val="009B0A42"/>
    <w:rsid w:val="009B1C13"/>
    <w:rsid w:val="009B471F"/>
    <w:rsid w:val="009C032E"/>
    <w:rsid w:val="009C0722"/>
    <w:rsid w:val="009C6B99"/>
    <w:rsid w:val="009C75EA"/>
    <w:rsid w:val="009D396A"/>
    <w:rsid w:val="009E57C9"/>
    <w:rsid w:val="009E6E83"/>
    <w:rsid w:val="009F5A3F"/>
    <w:rsid w:val="009F5DD1"/>
    <w:rsid w:val="009F6255"/>
    <w:rsid w:val="009F7D2B"/>
    <w:rsid w:val="00A03DDC"/>
    <w:rsid w:val="00A069F3"/>
    <w:rsid w:val="00A10B2C"/>
    <w:rsid w:val="00A1358D"/>
    <w:rsid w:val="00A13B4F"/>
    <w:rsid w:val="00A21154"/>
    <w:rsid w:val="00A219CF"/>
    <w:rsid w:val="00A22674"/>
    <w:rsid w:val="00A24D4F"/>
    <w:rsid w:val="00A26794"/>
    <w:rsid w:val="00A31890"/>
    <w:rsid w:val="00A322E7"/>
    <w:rsid w:val="00A32949"/>
    <w:rsid w:val="00A373B5"/>
    <w:rsid w:val="00A432E4"/>
    <w:rsid w:val="00A44B39"/>
    <w:rsid w:val="00A44D60"/>
    <w:rsid w:val="00A479F4"/>
    <w:rsid w:val="00A51EF3"/>
    <w:rsid w:val="00A523D6"/>
    <w:rsid w:val="00A52F4E"/>
    <w:rsid w:val="00A633D1"/>
    <w:rsid w:val="00A659DE"/>
    <w:rsid w:val="00A70CAF"/>
    <w:rsid w:val="00A754A9"/>
    <w:rsid w:val="00A81837"/>
    <w:rsid w:val="00A847AA"/>
    <w:rsid w:val="00A87088"/>
    <w:rsid w:val="00A87745"/>
    <w:rsid w:val="00A90FFD"/>
    <w:rsid w:val="00A9153E"/>
    <w:rsid w:val="00A91BDC"/>
    <w:rsid w:val="00A93B19"/>
    <w:rsid w:val="00A9770F"/>
    <w:rsid w:val="00AA059C"/>
    <w:rsid w:val="00AA6604"/>
    <w:rsid w:val="00AA6C82"/>
    <w:rsid w:val="00AB030B"/>
    <w:rsid w:val="00AB5CAC"/>
    <w:rsid w:val="00AB6283"/>
    <w:rsid w:val="00AB64AE"/>
    <w:rsid w:val="00AC03AB"/>
    <w:rsid w:val="00AC0DB6"/>
    <w:rsid w:val="00AC178F"/>
    <w:rsid w:val="00AC3367"/>
    <w:rsid w:val="00AD1DD0"/>
    <w:rsid w:val="00AD3A7E"/>
    <w:rsid w:val="00AD3BF4"/>
    <w:rsid w:val="00AD3E6C"/>
    <w:rsid w:val="00AD5562"/>
    <w:rsid w:val="00AE1248"/>
    <w:rsid w:val="00AE41D5"/>
    <w:rsid w:val="00AE490E"/>
    <w:rsid w:val="00AE51F8"/>
    <w:rsid w:val="00AF17FD"/>
    <w:rsid w:val="00AF1E00"/>
    <w:rsid w:val="00AF2562"/>
    <w:rsid w:val="00AF27D0"/>
    <w:rsid w:val="00AF2960"/>
    <w:rsid w:val="00B0412F"/>
    <w:rsid w:val="00B07138"/>
    <w:rsid w:val="00B07FC6"/>
    <w:rsid w:val="00B130BA"/>
    <w:rsid w:val="00B1497C"/>
    <w:rsid w:val="00B17597"/>
    <w:rsid w:val="00B22310"/>
    <w:rsid w:val="00B22E53"/>
    <w:rsid w:val="00B23220"/>
    <w:rsid w:val="00B2539A"/>
    <w:rsid w:val="00B3206E"/>
    <w:rsid w:val="00B331A5"/>
    <w:rsid w:val="00B42E44"/>
    <w:rsid w:val="00B430DF"/>
    <w:rsid w:val="00B45A37"/>
    <w:rsid w:val="00B47496"/>
    <w:rsid w:val="00B51DA9"/>
    <w:rsid w:val="00B53A2C"/>
    <w:rsid w:val="00B6097F"/>
    <w:rsid w:val="00B60DA1"/>
    <w:rsid w:val="00B62C4F"/>
    <w:rsid w:val="00B62CC3"/>
    <w:rsid w:val="00B6337A"/>
    <w:rsid w:val="00B63534"/>
    <w:rsid w:val="00B6442C"/>
    <w:rsid w:val="00B65B72"/>
    <w:rsid w:val="00B7176D"/>
    <w:rsid w:val="00B765F8"/>
    <w:rsid w:val="00B77676"/>
    <w:rsid w:val="00B83E0E"/>
    <w:rsid w:val="00B84D23"/>
    <w:rsid w:val="00B907CF"/>
    <w:rsid w:val="00B90B3B"/>
    <w:rsid w:val="00B92D2B"/>
    <w:rsid w:val="00B9342D"/>
    <w:rsid w:val="00B94001"/>
    <w:rsid w:val="00B96E38"/>
    <w:rsid w:val="00B971DB"/>
    <w:rsid w:val="00B976AB"/>
    <w:rsid w:val="00B97F20"/>
    <w:rsid w:val="00BA2E37"/>
    <w:rsid w:val="00BA4390"/>
    <w:rsid w:val="00BB075A"/>
    <w:rsid w:val="00BB7BED"/>
    <w:rsid w:val="00BC0556"/>
    <w:rsid w:val="00BC12F4"/>
    <w:rsid w:val="00BC39F9"/>
    <w:rsid w:val="00BC45EB"/>
    <w:rsid w:val="00BD1437"/>
    <w:rsid w:val="00BD54EE"/>
    <w:rsid w:val="00BD6AF7"/>
    <w:rsid w:val="00BE1BC8"/>
    <w:rsid w:val="00BE40A7"/>
    <w:rsid w:val="00BF2B43"/>
    <w:rsid w:val="00BF5759"/>
    <w:rsid w:val="00BF6189"/>
    <w:rsid w:val="00C0443B"/>
    <w:rsid w:val="00C051F3"/>
    <w:rsid w:val="00C07321"/>
    <w:rsid w:val="00C170D4"/>
    <w:rsid w:val="00C174DC"/>
    <w:rsid w:val="00C306CA"/>
    <w:rsid w:val="00C3212D"/>
    <w:rsid w:val="00C3764C"/>
    <w:rsid w:val="00C419E1"/>
    <w:rsid w:val="00C429B7"/>
    <w:rsid w:val="00C44102"/>
    <w:rsid w:val="00C46932"/>
    <w:rsid w:val="00C47509"/>
    <w:rsid w:val="00C52C12"/>
    <w:rsid w:val="00C5393C"/>
    <w:rsid w:val="00C53FEB"/>
    <w:rsid w:val="00C542DB"/>
    <w:rsid w:val="00C56EA8"/>
    <w:rsid w:val="00C6357B"/>
    <w:rsid w:val="00C6375E"/>
    <w:rsid w:val="00C637C0"/>
    <w:rsid w:val="00C70970"/>
    <w:rsid w:val="00C76873"/>
    <w:rsid w:val="00C775FA"/>
    <w:rsid w:val="00C779FA"/>
    <w:rsid w:val="00C810EA"/>
    <w:rsid w:val="00C83093"/>
    <w:rsid w:val="00C8478F"/>
    <w:rsid w:val="00C84FF1"/>
    <w:rsid w:val="00C866D5"/>
    <w:rsid w:val="00C91B01"/>
    <w:rsid w:val="00C94515"/>
    <w:rsid w:val="00C979EA"/>
    <w:rsid w:val="00C97CDE"/>
    <w:rsid w:val="00C97E05"/>
    <w:rsid w:val="00CA7DEA"/>
    <w:rsid w:val="00CB5733"/>
    <w:rsid w:val="00CB61BE"/>
    <w:rsid w:val="00CB6566"/>
    <w:rsid w:val="00CC0E50"/>
    <w:rsid w:val="00CC1723"/>
    <w:rsid w:val="00CC304E"/>
    <w:rsid w:val="00CC6FF3"/>
    <w:rsid w:val="00CD089B"/>
    <w:rsid w:val="00CD4F7D"/>
    <w:rsid w:val="00CD5D82"/>
    <w:rsid w:val="00CD61D5"/>
    <w:rsid w:val="00CE7903"/>
    <w:rsid w:val="00CF070D"/>
    <w:rsid w:val="00CF0788"/>
    <w:rsid w:val="00CF35A7"/>
    <w:rsid w:val="00CF49EF"/>
    <w:rsid w:val="00CF55CD"/>
    <w:rsid w:val="00CF6918"/>
    <w:rsid w:val="00CF7B2B"/>
    <w:rsid w:val="00D0048C"/>
    <w:rsid w:val="00D04C89"/>
    <w:rsid w:val="00D06853"/>
    <w:rsid w:val="00D07504"/>
    <w:rsid w:val="00D11703"/>
    <w:rsid w:val="00D12189"/>
    <w:rsid w:val="00D14CA3"/>
    <w:rsid w:val="00D15A17"/>
    <w:rsid w:val="00D35F3C"/>
    <w:rsid w:val="00D36BEB"/>
    <w:rsid w:val="00D41429"/>
    <w:rsid w:val="00D43EFF"/>
    <w:rsid w:val="00D4513B"/>
    <w:rsid w:val="00D51301"/>
    <w:rsid w:val="00D56ADE"/>
    <w:rsid w:val="00D61153"/>
    <w:rsid w:val="00D623B8"/>
    <w:rsid w:val="00D631EF"/>
    <w:rsid w:val="00D65932"/>
    <w:rsid w:val="00D67C13"/>
    <w:rsid w:val="00D73D76"/>
    <w:rsid w:val="00D74352"/>
    <w:rsid w:val="00D74E50"/>
    <w:rsid w:val="00D75C0A"/>
    <w:rsid w:val="00D76349"/>
    <w:rsid w:val="00D806F7"/>
    <w:rsid w:val="00D80E48"/>
    <w:rsid w:val="00D829A2"/>
    <w:rsid w:val="00D863FC"/>
    <w:rsid w:val="00D91942"/>
    <w:rsid w:val="00D9455E"/>
    <w:rsid w:val="00D96341"/>
    <w:rsid w:val="00D97E36"/>
    <w:rsid w:val="00DA09BA"/>
    <w:rsid w:val="00DA76DF"/>
    <w:rsid w:val="00DA79C5"/>
    <w:rsid w:val="00DB0BBE"/>
    <w:rsid w:val="00DC20DF"/>
    <w:rsid w:val="00DC5975"/>
    <w:rsid w:val="00DD33D8"/>
    <w:rsid w:val="00DE3093"/>
    <w:rsid w:val="00DE386E"/>
    <w:rsid w:val="00DE3A24"/>
    <w:rsid w:val="00DF1B0D"/>
    <w:rsid w:val="00DF6262"/>
    <w:rsid w:val="00E0019A"/>
    <w:rsid w:val="00E00A35"/>
    <w:rsid w:val="00E00AF6"/>
    <w:rsid w:val="00E00CF0"/>
    <w:rsid w:val="00E02D21"/>
    <w:rsid w:val="00E042E3"/>
    <w:rsid w:val="00E06F7A"/>
    <w:rsid w:val="00E13409"/>
    <w:rsid w:val="00E23E95"/>
    <w:rsid w:val="00E244B5"/>
    <w:rsid w:val="00E24B10"/>
    <w:rsid w:val="00E275CA"/>
    <w:rsid w:val="00E27D33"/>
    <w:rsid w:val="00E322F9"/>
    <w:rsid w:val="00E3287E"/>
    <w:rsid w:val="00E43873"/>
    <w:rsid w:val="00E46FEF"/>
    <w:rsid w:val="00E50164"/>
    <w:rsid w:val="00E504B4"/>
    <w:rsid w:val="00E544FB"/>
    <w:rsid w:val="00E6018A"/>
    <w:rsid w:val="00E61634"/>
    <w:rsid w:val="00E634A6"/>
    <w:rsid w:val="00E653D9"/>
    <w:rsid w:val="00E6554B"/>
    <w:rsid w:val="00E730EA"/>
    <w:rsid w:val="00E73133"/>
    <w:rsid w:val="00E746F1"/>
    <w:rsid w:val="00E768B9"/>
    <w:rsid w:val="00E803F8"/>
    <w:rsid w:val="00E830E6"/>
    <w:rsid w:val="00E835EB"/>
    <w:rsid w:val="00E84AA0"/>
    <w:rsid w:val="00E87448"/>
    <w:rsid w:val="00E917BC"/>
    <w:rsid w:val="00EA07B6"/>
    <w:rsid w:val="00EA098A"/>
    <w:rsid w:val="00EA2098"/>
    <w:rsid w:val="00EA28D7"/>
    <w:rsid w:val="00EA296D"/>
    <w:rsid w:val="00EA6FD1"/>
    <w:rsid w:val="00EB3F5B"/>
    <w:rsid w:val="00EB4669"/>
    <w:rsid w:val="00EB5362"/>
    <w:rsid w:val="00EB6C87"/>
    <w:rsid w:val="00EB7960"/>
    <w:rsid w:val="00EC1DD5"/>
    <w:rsid w:val="00EC3AF4"/>
    <w:rsid w:val="00EC61AD"/>
    <w:rsid w:val="00EC64E2"/>
    <w:rsid w:val="00ED25CC"/>
    <w:rsid w:val="00ED274F"/>
    <w:rsid w:val="00ED50EC"/>
    <w:rsid w:val="00ED6C87"/>
    <w:rsid w:val="00EE08A7"/>
    <w:rsid w:val="00EE34EE"/>
    <w:rsid w:val="00EE3782"/>
    <w:rsid w:val="00EE5F1D"/>
    <w:rsid w:val="00EE61B8"/>
    <w:rsid w:val="00EE63C3"/>
    <w:rsid w:val="00EE6467"/>
    <w:rsid w:val="00EE742D"/>
    <w:rsid w:val="00EF2115"/>
    <w:rsid w:val="00EF291B"/>
    <w:rsid w:val="00EF667E"/>
    <w:rsid w:val="00EF6F61"/>
    <w:rsid w:val="00F00A0D"/>
    <w:rsid w:val="00F01A9E"/>
    <w:rsid w:val="00F02206"/>
    <w:rsid w:val="00F04A2F"/>
    <w:rsid w:val="00F14111"/>
    <w:rsid w:val="00F1768B"/>
    <w:rsid w:val="00F207BE"/>
    <w:rsid w:val="00F2106E"/>
    <w:rsid w:val="00F23490"/>
    <w:rsid w:val="00F32891"/>
    <w:rsid w:val="00F330C7"/>
    <w:rsid w:val="00F33F9B"/>
    <w:rsid w:val="00F35207"/>
    <w:rsid w:val="00F41DCB"/>
    <w:rsid w:val="00F44479"/>
    <w:rsid w:val="00F47883"/>
    <w:rsid w:val="00F5103E"/>
    <w:rsid w:val="00F51737"/>
    <w:rsid w:val="00F518C2"/>
    <w:rsid w:val="00F5250E"/>
    <w:rsid w:val="00F6274C"/>
    <w:rsid w:val="00F63BAD"/>
    <w:rsid w:val="00F70404"/>
    <w:rsid w:val="00F75734"/>
    <w:rsid w:val="00F7796E"/>
    <w:rsid w:val="00F85816"/>
    <w:rsid w:val="00F86AD1"/>
    <w:rsid w:val="00F90139"/>
    <w:rsid w:val="00F93C26"/>
    <w:rsid w:val="00F95926"/>
    <w:rsid w:val="00F95BFE"/>
    <w:rsid w:val="00F96CAD"/>
    <w:rsid w:val="00FA0D7C"/>
    <w:rsid w:val="00FA147F"/>
    <w:rsid w:val="00FA2A18"/>
    <w:rsid w:val="00FA31A1"/>
    <w:rsid w:val="00FA6DED"/>
    <w:rsid w:val="00FA7FE6"/>
    <w:rsid w:val="00FB29A1"/>
    <w:rsid w:val="00FB564C"/>
    <w:rsid w:val="00FB7076"/>
    <w:rsid w:val="00FB7590"/>
    <w:rsid w:val="00FC24C3"/>
    <w:rsid w:val="00FC3386"/>
    <w:rsid w:val="00FC35F9"/>
    <w:rsid w:val="00FC499C"/>
    <w:rsid w:val="00FC544A"/>
    <w:rsid w:val="00FC5B88"/>
    <w:rsid w:val="00FD13CB"/>
    <w:rsid w:val="00FD16E7"/>
    <w:rsid w:val="00FD41F0"/>
    <w:rsid w:val="00FD708B"/>
    <w:rsid w:val="00FE2803"/>
    <w:rsid w:val="00FE2CFE"/>
    <w:rsid w:val="00FE585E"/>
    <w:rsid w:val="00FE6605"/>
    <w:rsid w:val="00FF0C7C"/>
    <w:rsid w:val="00FF3000"/>
    <w:rsid w:val="00FF4496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D2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479C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775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9C3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02D21"/>
    <w:pPr>
      <w:tabs>
        <w:tab w:val="center" w:pos="4153"/>
        <w:tab w:val="right" w:pos="8306"/>
      </w:tabs>
      <w:jc w:val="center"/>
    </w:pPr>
    <w:rPr>
      <w:b/>
    </w:rPr>
  </w:style>
  <w:style w:type="paragraph" w:styleId="a5">
    <w:name w:val="footer"/>
    <w:basedOn w:val="a"/>
    <w:link w:val="a6"/>
    <w:uiPriority w:val="99"/>
    <w:rsid w:val="00E02D21"/>
    <w:pPr>
      <w:tabs>
        <w:tab w:val="center" w:pos="4153"/>
        <w:tab w:val="right" w:pos="8306"/>
      </w:tabs>
    </w:pPr>
  </w:style>
  <w:style w:type="paragraph" w:customStyle="1" w:styleId="21">
    <w:name w:val="ВерхКолонтитул2"/>
    <w:basedOn w:val="a3"/>
    <w:rsid w:val="00E02D21"/>
    <w:pPr>
      <w:ind w:left="284"/>
      <w:jc w:val="left"/>
    </w:pPr>
    <w:rPr>
      <w:b w:val="0"/>
      <w:sz w:val="20"/>
    </w:rPr>
  </w:style>
  <w:style w:type="paragraph" w:customStyle="1" w:styleId="a7">
    <w:name w:val="Заголовок"/>
    <w:basedOn w:val="a"/>
    <w:rsid w:val="00E02D21"/>
    <w:rPr>
      <w:b/>
    </w:rPr>
  </w:style>
  <w:style w:type="paragraph" w:styleId="a8">
    <w:name w:val="Body Text Indent"/>
    <w:basedOn w:val="a"/>
    <w:link w:val="a9"/>
    <w:rsid w:val="00E02D21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EE61B8"/>
    <w:rPr>
      <w:sz w:val="24"/>
    </w:rPr>
  </w:style>
  <w:style w:type="paragraph" w:customStyle="1" w:styleId="ConsNonformat">
    <w:name w:val="ConsNonformat"/>
    <w:rsid w:val="00E02D2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E02D2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E02D21"/>
    <w:pPr>
      <w:widowControl w:val="0"/>
    </w:pPr>
    <w:rPr>
      <w:rFonts w:ascii="Arial" w:hAnsi="Arial"/>
      <w:b/>
      <w:snapToGrid w:val="0"/>
      <w:sz w:val="16"/>
    </w:rPr>
  </w:style>
  <w:style w:type="paragraph" w:styleId="22">
    <w:name w:val="Body Text Indent 2"/>
    <w:basedOn w:val="a"/>
    <w:rsid w:val="00E02D21"/>
    <w:pPr>
      <w:ind w:firstLine="567"/>
      <w:jc w:val="both"/>
    </w:pPr>
  </w:style>
  <w:style w:type="paragraph" w:styleId="aa">
    <w:name w:val="Balloon Text"/>
    <w:basedOn w:val="a"/>
    <w:link w:val="ab"/>
    <w:uiPriority w:val="99"/>
    <w:semiHidden/>
    <w:rsid w:val="00EA28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75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C97E05"/>
    <w:pPr>
      <w:tabs>
        <w:tab w:val="num" w:pos="1069"/>
      </w:tabs>
      <w:spacing w:line="360" w:lineRule="auto"/>
      <w:ind w:left="-360" w:right="-636" w:firstLine="907"/>
      <w:jc w:val="both"/>
    </w:pPr>
  </w:style>
  <w:style w:type="paragraph" w:styleId="ad">
    <w:name w:val="List Paragraph"/>
    <w:basedOn w:val="a"/>
    <w:uiPriority w:val="34"/>
    <w:qFormat/>
    <w:rsid w:val="00C97E0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C97E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97E05"/>
    <w:rPr>
      <w:rFonts w:ascii="Arial" w:hAnsi="Arial" w:cs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C97E0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e">
    <w:name w:val="Body Text"/>
    <w:basedOn w:val="a"/>
    <w:link w:val="af"/>
    <w:uiPriority w:val="99"/>
    <w:rsid w:val="00C97E05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C97E05"/>
    <w:rPr>
      <w:sz w:val="24"/>
      <w:szCs w:val="24"/>
    </w:rPr>
  </w:style>
  <w:style w:type="character" w:customStyle="1" w:styleId="FontStyle13">
    <w:name w:val="Font Style13"/>
    <w:basedOn w:val="a0"/>
    <w:rsid w:val="00C97E05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EE61B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61B8"/>
    <w:rPr>
      <w:sz w:val="28"/>
    </w:rPr>
  </w:style>
  <w:style w:type="paragraph" w:styleId="25">
    <w:name w:val="Body Text First Indent 2"/>
    <w:basedOn w:val="a8"/>
    <w:link w:val="26"/>
    <w:rsid w:val="00EE61B8"/>
    <w:pPr>
      <w:spacing w:after="120"/>
      <w:ind w:left="283" w:firstLine="210"/>
      <w:jc w:val="left"/>
    </w:pPr>
    <w:rPr>
      <w:sz w:val="28"/>
    </w:rPr>
  </w:style>
  <w:style w:type="character" w:customStyle="1" w:styleId="26">
    <w:name w:val="Красная строка 2 Знак"/>
    <w:basedOn w:val="a9"/>
    <w:link w:val="25"/>
    <w:rsid w:val="00EE61B8"/>
    <w:rPr>
      <w:sz w:val="24"/>
    </w:rPr>
  </w:style>
  <w:style w:type="paragraph" w:styleId="af0">
    <w:name w:val="caption"/>
    <w:basedOn w:val="a"/>
    <w:next w:val="a"/>
    <w:uiPriority w:val="35"/>
    <w:qFormat/>
    <w:rsid w:val="008479C3"/>
  </w:style>
  <w:style w:type="character" w:styleId="af1">
    <w:name w:val="annotation reference"/>
    <w:basedOn w:val="a0"/>
    <w:rsid w:val="002248F8"/>
    <w:rPr>
      <w:sz w:val="16"/>
      <w:szCs w:val="16"/>
    </w:rPr>
  </w:style>
  <w:style w:type="paragraph" w:styleId="af2">
    <w:name w:val="annotation text"/>
    <w:basedOn w:val="a"/>
    <w:link w:val="af3"/>
    <w:rsid w:val="002248F8"/>
    <w:rPr>
      <w:sz w:val="20"/>
    </w:rPr>
  </w:style>
  <w:style w:type="character" w:customStyle="1" w:styleId="af3">
    <w:name w:val="Текст примечания Знак"/>
    <w:basedOn w:val="a0"/>
    <w:link w:val="af2"/>
    <w:rsid w:val="002248F8"/>
  </w:style>
  <w:style w:type="paragraph" w:styleId="af4">
    <w:name w:val="annotation subject"/>
    <w:basedOn w:val="af2"/>
    <w:next w:val="af2"/>
    <w:link w:val="af5"/>
    <w:rsid w:val="002248F8"/>
    <w:rPr>
      <w:b/>
      <w:bCs/>
    </w:rPr>
  </w:style>
  <w:style w:type="character" w:customStyle="1" w:styleId="af5">
    <w:name w:val="Тема примечания Знак"/>
    <w:basedOn w:val="af3"/>
    <w:link w:val="af4"/>
    <w:rsid w:val="002248F8"/>
    <w:rPr>
      <w:b/>
      <w:bCs/>
    </w:rPr>
  </w:style>
  <w:style w:type="character" w:customStyle="1" w:styleId="af6">
    <w:name w:val="ШапкаПостЧасть"/>
    <w:rsid w:val="007160A3"/>
    <w:rPr>
      <w:rFonts w:ascii="Arial" w:hAnsi="Arial"/>
      <w:b/>
      <w:spacing w:val="-10"/>
      <w:sz w:val="18"/>
    </w:rPr>
  </w:style>
  <w:style w:type="paragraph" w:customStyle="1" w:styleId="ConsPlusCell">
    <w:name w:val="ConsPlusCell"/>
    <w:uiPriority w:val="99"/>
    <w:rsid w:val="004232F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7">
    <w:name w:val="Title"/>
    <w:aliases w:val="Знак2,Основной текст1"/>
    <w:basedOn w:val="a"/>
    <w:link w:val="af8"/>
    <w:qFormat/>
    <w:rsid w:val="009B1C13"/>
    <w:pPr>
      <w:jc w:val="center"/>
    </w:pPr>
  </w:style>
  <w:style w:type="character" w:customStyle="1" w:styleId="af8">
    <w:name w:val="Название Знак"/>
    <w:aliases w:val="Знак2 Знак,Основной текст1 Знак"/>
    <w:basedOn w:val="a0"/>
    <w:link w:val="af7"/>
    <w:uiPriority w:val="99"/>
    <w:rsid w:val="009B1C13"/>
    <w:rPr>
      <w:sz w:val="28"/>
    </w:rPr>
  </w:style>
  <w:style w:type="paragraph" w:customStyle="1" w:styleId="af9">
    <w:name w:val="Знак Знак Знак Знак"/>
    <w:basedOn w:val="a"/>
    <w:rsid w:val="00D9455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D945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Таблицы (моноширинный)"/>
    <w:basedOn w:val="a"/>
    <w:next w:val="a"/>
    <w:rsid w:val="00D945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b">
    <w:name w:val="Цветовое выделение"/>
    <w:rsid w:val="00D9455E"/>
    <w:rPr>
      <w:b/>
      <w:bCs/>
      <w:color w:val="000080"/>
    </w:rPr>
  </w:style>
  <w:style w:type="paragraph" w:customStyle="1" w:styleId="afc">
    <w:name w:val="Прижатый влево"/>
    <w:basedOn w:val="a"/>
    <w:next w:val="a"/>
    <w:rsid w:val="00D9455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D9455E"/>
    <w:pPr>
      <w:widowControl w:val="0"/>
      <w:autoSpaceDE w:val="0"/>
      <w:autoSpaceDN w:val="0"/>
      <w:adjustRightInd w:val="0"/>
      <w:spacing w:line="322" w:lineRule="exact"/>
      <w:ind w:firstLine="682"/>
    </w:pPr>
    <w:rPr>
      <w:sz w:val="24"/>
      <w:szCs w:val="24"/>
    </w:rPr>
  </w:style>
  <w:style w:type="character" w:customStyle="1" w:styleId="FontStyle12">
    <w:name w:val="Font Style12"/>
    <w:basedOn w:val="a0"/>
    <w:rsid w:val="00D9455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9455E"/>
    <w:rPr>
      <w:rFonts w:ascii="Times New Roman" w:hAnsi="Times New Roman" w:cs="Times New Roman"/>
      <w:sz w:val="14"/>
      <w:szCs w:val="14"/>
    </w:rPr>
  </w:style>
  <w:style w:type="paragraph" w:customStyle="1" w:styleId="afd">
    <w:name w:val="Нормальный (таблица)"/>
    <w:basedOn w:val="a"/>
    <w:next w:val="a"/>
    <w:rsid w:val="00D9455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D9455E"/>
    <w:pPr>
      <w:widowControl w:val="0"/>
      <w:autoSpaceDE w:val="0"/>
      <w:autoSpaceDN w:val="0"/>
      <w:adjustRightInd w:val="0"/>
      <w:spacing w:line="322" w:lineRule="exact"/>
      <w:ind w:firstLine="682"/>
      <w:jc w:val="both"/>
    </w:pPr>
    <w:rPr>
      <w:sz w:val="24"/>
      <w:szCs w:val="24"/>
    </w:rPr>
  </w:style>
  <w:style w:type="paragraph" w:customStyle="1" w:styleId="Style1">
    <w:name w:val="Style1"/>
    <w:basedOn w:val="a"/>
    <w:rsid w:val="00D9455E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3">
    <w:name w:val="Style3"/>
    <w:basedOn w:val="a"/>
    <w:rsid w:val="00D9455E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9455E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нак Знак Знак Знак1"/>
    <w:basedOn w:val="a"/>
    <w:rsid w:val="00D945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uiPriority w:val="99"/>
    <w:rsid w:val="00D945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Знак Знак Знак Знак"/>
    <w:basedOn w:val="a"/>
    <w:rsid w:val="00D9455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andard">
    <w:name w:val="Standard"/>
    <w:rsid w:val="0070053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2F77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">
    <w:name w:val="Основной текст_"/>
    <w:basedOn w:val="a0"/>
    <w:rsid w:val="003A363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27"/>
    <w:rsid w:val="003A363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7">
    <w:name w:val="Основной текст2"/>
    <w:basedOn w:val="a"/>
    <w:link w:val="Bodytext"/>
    <w:rsid w:val="003A3637"/>
    <w:pPr>
      <w:shd w:val="clear" w:color="auto" w:fill="FFFFFF"/>
      <w:spacing w:line="278" w:lineRule="exact"/>
      <w:jc w:val="center"/>
    </w:pPr>
    <w:rPr>
      <w:rFonts w:ascii="Arial" w:eastAsia="Arial" w:hAnsi="Arial" w:cs="Arial"/>
      <w:sz w:val="15"/>
      <w:szCs w:val="15"/>
    </w:rPr>
  </w:style>
  <w:style w:type="character" w:customStyle="1" w:styleId="Bodytext2">
    <w:name w:val="Body text (2)_"/>
    <w:basedOn w:val="a0"/>
    <w:link w:val="Bodytext20"/>
    <w:locked/>
    <w:rsid w:val="00297257"/>
    <w:rPr>
      <w:i/>
      <w:i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7257"/>
    <w:pPr>
      <w:shd w:val="clear" w:color="auto" w:fill="FFFFFF"/>
      <w:spacing w:before="720" w:line="312" w:lineRule="exact"/>
      <w:ind w:firstLine="540"/>
      <w:jc w:val="both"/>
    </w:pPr>
    <w:rPr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205F28"/>
  </w:style>
  <w:style w:type="character" w:customStyle="1" w:styleId="a6">
    <w:name w:val="Нижний колонтитул Знак"/>
    <w:basedOn w:val="a0"/>
    <w:link w:val="a5"/>
    <w:uiPriority w:val="99"/>
    <w:rsid w:val="00A52F4E"/>
    <w:rPr>
      <w:sz w:val="28"/>
    </w:rPr>
  </w:style>
  <w:style w:type="paragraph" w:styleId="aff0">
    <w:name w:val="Normal (Web)"/>
    <w:basedOn w:val="a"/>
    <w:uiPriority w:val="99"/>
    <w:unhideWhenUsed/>
    <w:rsid w:val="00762E9C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762E9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403985"/>
    <w:rPr>
      <w:rFonts w:ascii="Tahoma" w:hAnsi="Tahoma" w:cs="Tahoma"/>
      <w:sz w:val="16"/>
      <w:szCs w:val="16"/>
    </w:rPr>
  </w:style>
  <w:style w:type="character" w:customStyle="1" w:styleId="newstext">
    <w:name w:val="newstext"/>
    <w:basedOn w:val="a0"/>
    <w:uiPriority w:val="99"/>
    <w:rsid w:val="00403985"/>
  </w:style>
  <w:style w:type="character" w:styleId="aff1">
    <w:name w:val="Strong"/>
    <w:basedOn w:val="a0"/>
    <w:uiPriority w:val="22"/>
    <w:qFormat/>
    <w:rsid w:val="00403985"/>
    <w:rPr>
      <w:b/>
      <w:bCs/>
    </w:rPr>
  </w:style>
  <w:style w:type="character" w:styleId="aff2">
    <w:name w:val="Emphasis"/>
    <w:basedOn w:val="a0"/>
    <w:uiPriority w:val="20"/>
    <w:qFormat/>
    <w:rsid w:val="00403985"/>
    <w:rPr>
      <w:i/>
      <w:iCs/>
    </w:rPr>
  </w:style>
  <w:style w:type="character" w:customStyle="1" w:styleId="apple-style-span">
    <w:name w:val="apple-style-span"/>
    <w:basedOn w:val="a0"/>
    <w:rsid w:val="00403985"/>
  </w:style>
  <w:style w:type="paragraph" w:customStyle="1" w:styleId="aff3">
    <w:name w:val="Стиль"/>
    <w:rsid w:val="0040398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f4">
    <w:name w:val="Table Grid"/>
    <w:basedOn w:val="a1"/>
    <w:uiPriority w:val="59"/>
    <w:rsid w:val="004039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E646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A8D69105CD9E20924F6B539DE609A7A9166D674B2A24502DF22RBp0F" TargetMode="External"/><Relationship Id="rId13" Type="http://schemas.openxmlformats.org/officeDocument/2006/relationships/hyperlink" Target="consultantplus://offline/ref=861E67706BBB8C9F00536C0FDE4FEB38BD052B4AC60DF48604FC3FD0E6FFC34F48317218CD7938635FCD92G71C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1C31231DF7816FD8D93B0DF7F8C204AECCDD4E1CF76321E5BAA0DE729BEA10011FB35DE5C8F287EC20170A0B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4E6728F21E7B9600A98F30430B9473BB31E40E1C5EDDE67AA8F1369BBAE3E1E0D9168C7F83C59E99B5AEJA4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9ADDF96EECA8C0BDB6AB00976BEAA8031A7FE659FA1D104CDC568A35F00EB8B2FCBA065921262CAB2296A9w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4E6728F21E7B9600A98F30430B9473BB31E40E1C5ED4EF75A8F1369BBAE3E1E0D9168C7F83C59E99B5AEJA4E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8FF71D066BF7E9E22B6F15BB8BBAB6E9E76E0FB410D7516BE7AC2DA091B270C6132DA54BFEEB344F07673k4e8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A8D69105CD9E20924E8B82FB237967E923FDE7EE1FA1507D577E849D0E1D2RAp9F" TargetMode="External"/><Relationship Id="rId14" Type="http://schemas.openxmlformats.org/officeDocument/2006/relationships/hyperlink" Target="consultantplus://offline/ref=304E6728F21E7B9600A98F30430B9473BB31E40E1C5FD2E576A8F1369BBAE3E1E0D9168C7F83C59E99B5AEJA4E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91;&#1084;&#1086;&#1074;&#1072;\&#1041;&#1083;&#1072;&#1085;&#1082;%20&#1052;&#1080;&#1085;&#1092;&#1080;&#1085;&#1072;%20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5CC0AC-1B76-4120-B5F4-0A48AB0E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Минфина РА</Template>
  <TotalTime>611</TotalTime>
  <Pages>7</Pages>
  <Words>2184</Words>
  <Characters>17069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___________№____________</vt:lpstr>
    </vt:vector>
  </TitlesOfParts>
  <Company>Minfin RA</Company>
  <LinksUpToDate>false</LinksUpToDate>
  <CharactersWithSpaces>19215</CharactersWithSpaces>
  <SharedDoc>false</SharedDoc>
  <HLinks>
    <vt:vector size="18" baseType="variant">
      <vt:variant>
        <vt:i4>786521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consultantplus://offline/ref=3FC60682B365F27F5CD5DC9DACD8522D059286FB9CDDD6588A30D0F7CE2E01CC2858DB484383550F30CD22h5RFM</vt:lpwstr>
      </vt:variant>
      <vt:variant>
        <vt:lpwstr/>
      </vt:variant>
      <vt:variant>
        <vt:i4>2883632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consultantplus://offline/ref=DF7A8D69105CD9E20924E8B82FB237967E923FDE7EE1FA1507D577E849D0E1D2RAp9F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consultantplus://offline/ref=DF7A8D69105CD9E20924F6B539DE609A7A9166D674B2A24502DF22RBp0F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___________№____________</dc:title>
  <dc:creator>Shumova</dc:creator>
  <cp:lastModifiedBy>Гнездилова</cp:lastModifiedBy>
  <cp:revision>67</cp:revision>
  <cp:lastPrinted>2018-01-19T03:46:00Z</cp:lastPrinted>
  <dcterms:created xsi:type="dcterms:W3CDTF">2016-01-27T11:42:00Z</dcterms:created>
  <dcterms:modified xsi:type="dcterms:W3CDTF">2018-01-19T09:54:00Z</dcterms:modified>
</cp:coreProperties>
</file>