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7DA" w:rsidRDefault="009627D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Pr="009A550E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7DA" w:rsidRDefault="009627D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Pr="009A550E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C48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550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A550E">
        <w:rPr>
          <w:rFonts w:ascii="Times New Roman" w:hAnsi="Times New Roman" w:cs="Times New Roman"/>
          <w:b/>
          <w:sz w:val="28"/>
          <w:szCs w:val="28"/>
        </w:rPr>
        <w:t xml:space="preserve"> Р И К А З</w:t>
      </w:r>
    </w:p>
    <w:p w:rsidR="00783C48" w:rsidRPr="00B10778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778">
        <w:rPr>
          <w:rFonts w:ascii="Times New Roman" w:hAnsi="Times New Roman" w:cs="Times New Roman"/>
          <w:sz w:val="28"/>
          <w:szCs w:val="28"/>
        </w:rPr>
        <w:t>от «</w:t>
      </w:r>
      <w:r w:rsidR="002E3C19">
        <w:rPr>
          <w:rFonts w:ascii="Times New Roman" w:hAnsi="Times New Roman" w:cs="Times New Roman"/>
          <w:sz w:val="28"/>
          <w:szCs w:val="28"/>
        </w:rPr>
        <w:t>__</w:t>
      </w:r>
      <w:r w:rsidRPr="00B10778">
        <w:rPr>
          <w:rFonts w:ascii="Times New Roman" w:hAnsi="Times New Roman" w:cs="Times New Roman"/>
          <w:sz w:val="28"/>
          <w:szCs w:val="28"/>
        </w:rPr>
        <w:t>»</w:t>
      </w:r>
      <w:r w:rsidR="002E3C19">
        <w:rPr>
          <w:rFonts w:ascii="Times New Roman" w:hAnsi="Times New Roman" w:cs="Times New Roman"/>
          <w:sz w:val="28"/>
          <w:szCs w:val="28"/>
        </w:rPr>
        <w:t>________</w:t>
      </w:r>
      <w:r w:rsidRPr="00B10778">
        <w:rPr>
          <w:rFonts w:ascii="Times New Roman" w:hAnsi="Times New Roman" w:cs="Times New Roman"/>
          <w:sz w:val="28"/>
          <w:szCs w:val="28"/>
        </w:rPr>
        <w:t>201</w:t>
      </w:r>
      <w:r w:rsidR="009E353B">
        <w:rPr>
          <w:rFonts w:ascii="Times New Roman" w:hAnsi="Times New Roman" w:cs="Times New Roman"/>
          <w:sz w:val="28"/>
          <w:szCs w:val="28"/>
        </w:rPr>
        <w:t>8</w:t>
      </w:r>
      <w:r w:rsidRPr="00B10778">
        <w:rPr>
          <w:rFonts w:ascii="Times New Roman" w:hAnsi="Times New Roman" w:cs="Times New Roman"/>
          <w:sz w:val="28"/>
          <w:szCs w:val="28"/>
        </w:rPr>
        <w:t xml:space="preserve"> г</w:t>
      </w:r>
      <w:r w:rsidR="002C0C6A" w:rsidRPr="00B10778">
        <w:rPr>
          <w:rFonts w:ascii="Times New Roman" w:hAnsi="Times New Roman" w:cs="Times New Roman"/>
          <w:sz w:val="28"/>
          <w:szCs w:val="28"/>
        </w:rPr>
        <w:t>.</w:t>
      </w:r>
      <w:r w:rsidRPr="00B10778">
        <w:rPr>
          <w:rFonts w:ascii="Times New Roman" w:hAnsi="Times New Roman" w:cs="Times New Roman"/>
          <w:sz w:val="28"/>
          <w:szCs w:val="28"/>
        </w:rPr>
        <w:t xml:space="preserve"> №</w:t>
      </w:r>
      <w:r w:rsidRPr="00FD0A74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Start"/>
      <w:r w:rsidRPr="00FD0A74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FD0A74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  <w:proofErr w:type="gramEnd"/>
    </w:p>
    <w:p w:rsidR="00783C48" w:rsidRPr="00B10778" w:rsidRDefault="009627DA" w:rsidP="00783C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778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783C48" w:rsidRDefault="00783C48" w:rsidP="00783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9FC" w:rsidRDefault="003A1DF8" w:rsidP="00783C48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3470D0" w:rsidRPr="009A550E">
        <w:rPr>
          <w:rFonts w:ascii="Times New Roman" w:hAnsi="Times New Roman" w:cs="Times New Roman"/>
          <w:b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b/>
          <w:sz w:val="28"/>
          <w:szCs w:val="28"/>
        </w:rPr>
        <w:t>ок</w:t>
      </w:r>
      <w:r w:rsidR="003470D0" w:rsidRPr="009A550E">
        <w:rPr>
          <w:rFonts w:ascii="Times New Roman" w:hAnsi="Times New Roman" w:cs="Times New Roman"/>
          <w:b/>
          <w:sz w:val="28"/>
          <w:szCs w:val="28"/>
        </w:rPr>
        <w:t xml:space="preserve"> проведения мониторинга </w:t>
      </w:r>
      <w:r w:rsidR="00242660">
        <w:rPr>
          <w:rFonts w:ascii="Times New Roman" w:hAnsi="Times New Roman" w:cs="Times New Roman"/>
          <w:b/>
          <w:sz w:val="28"/>
          <w:szCs w:val="28"/>
        </w:rPr>
        <w:t xml:space="preserve">и оценки </w:t>
      </w:r>
      <w:r w:rsidR="003470D0" w:rsidRPr="009A550E">
        <w:rPr>
          <w:rFonts w:ascii="Times New Roman" w:hAnsi="Times New Roman" w:cs="Times New Roman"/>
          <w:b/>
          <w:sz w:val="28"/>
          <w:szCs w:val="28"/>
        </w:rPr>
        <w:t>качества финансового</w:t>
      </w:r>
      <w:r w:rsidR="009A550E" w:rsidRPr="009A550E">
        <w:rPr>
          <w:rFonts w:ascii="Times New Roman" w:hAnsi="Times New Roman" w:cs="Times New Roman"/>
          <w:b/>
          <w:sz w:val="28"/>
          <w:szCs w:val="28"/>
        </w:rPr>
        <w:t xml:space="preserve"> менеджмента, осуществляемого главными </w:t>
      </w:r>
      <w:r w:rsidR="00B408A9">
        <w:rPr>
          <w:rFonts w:ascii="Times New Roman" w:hAnsi="Times New Roman" w:cs="Times New Roman"/>
          <w:b/>
          <w:sz w:val="28"/>
          <w:szCs w:val="28"/>
        </w:rPr>
        <w:t>администраторами бюджетных средств</w:t>
      </w:r>
      <w:r w:rsidR="009A550E" w:rsidRPr="009A550E">
        <w:rPr>
          <w:rFonts w:ascii="Times New Roman" w:hAnsi="Times New Roman" w:cs="Times New Roman"/>
          <w:b/>
          <w:sz w:val="28"/>
          <w:szCs w:val="28"/>
        </w:rPr>
        <w:t xml:space="preserve"> республиканского бюджета Республики Алтай</w:t>
      </w:r>
      <w:r w:rsidR="003079FC">
        <w:rPr>
          <w:rFonts w:ascii="Times New Roman" w:hAnsi="Times New Roman" w:cs="Times New Roman"/>
          <w:b/>
          <w:sz w:val="28"/>
          <w:szCs w:val="28"/>
        </w:rPr>
        <w:t>, утвержденный приказом Министерства финансов Республики Алтай от 5 мая 2017 года № 80-п</w:t>
      </w:r>
    </w:p>
    <w:p w:rsidR="009A550E" w:rsidRDefault="009A550E" w:rsidP="00EC6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50E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9A550E">
        <w:rPr>
          <w:rFonts w:ascii="Times New Roman" w:hAnsi="Times New Roman" w:cs="Times New Roman"/>
          <w:sz w:val="28"/>
          <w:szCs w:val="28"/>
        </w:rPr>
        <w:t xml:space="preserve">В </w:t>
      </w:r>
      <w:r w:rsidR="00B72415">
        <w:rPr>
          <w:rFonts w:ascii="Times New Roman" w:hAnsi="Times New Roman" w:cs="Times New Roman"/>
          <w:sz w:val="28"/>
          <w:szCs w:val="28"/>
        </w:rPr>
        <w:t xml:space="preserve">целях совершенствования инструментов повышения эффективности использования средств республиканского бюджета Республики Алтай, в </w:t>
      </w:r>
      <w:r w:rsidRPr="009A550E">
        <w:rPr>
          <w:rFonts w:ascii="Times New Roman" w:hAnsi="Times New Roman" w:cs="Times New Roman"/>
          <w:sz w:val="28"/>
          <w:szCs w:val="28"/>
        </w:rPr>
        <w:t>соответствии с</w:t>
      </w:r>
      <w:r w:rsidR="00DC5024">
        <w:rPr>
          <w:rFonts w:ascii="Times New Roman" w:hAnsi="Times New Roman" w:cs="Times New Roman"/>
          <w:sz w:val="28"/>
          <w:szCs w:val="28"/>
        </w:rPr>
        <w:t>о</w:t>
      </w:r>
      <w:r w:rsidRPr="009A550E">
        <w:rPr>
          <w:rFonts w:ascii="Times New Roman" w:hAnsi="Times New Roman" w:cs="Times New Roman"/>
          <w:sz w:val="28"/>
          <w:szCs w:val="28"/>
        </w:rPr>
        <w:t xml:space="preserve"> ст</w:t>
      </w:r>
      <w:r w:rsidR="00DC5024"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9A550E">
        <w:rPr>
          <w:rFonts w:ascii="Times New Roman" w:hAnsi="Times New Roman" w:cs="Times New Roman"/>
          <w:sz w:val="28"/>
          <w:szCs w:val="28"/>
        </w:rPr>
        <w:t xml:space="preserve">34 Бюджетного кодекса Российской Федерации, </w:t>
      </w:r>
      <w:r w:rsidR="002C0C6A">
        <w:rPr>
          <w:rFonts w:ascii="Times New Roman" w:hAnsi="Times New Roman" w:cs="Times New Roman"/>
          <w:sz w:val="28"/>
          <w:szCs w:val="28"/>
        </w:rPr>
        <w:t>п</w:t>
      </w:r>
      <w:r w:rsidR="002C0C6A" w:rsidRPr="009A550E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Pr="009A550E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DC5024">
        <w:rPr>
          <w:rFonts w:ascii="Times New Roman" w:hAnsi="Times New Roman" w:cs="Times New Roman"/>
          <w:sz w:val="28"/>
          <w:szCs w:val="28"/>
        </w:rPr>
        <w:t>ф</w:t>
      </w:r>
      <w:r w:rsidRPr="009A550E">
        <w:rPr>
          <w:rFonts w:ascii="Times New Roman" w:hAnsi="Times New Roman" w:cs="Times New Roman"/>
          <w:sz w:val="28"/>
          <w:szCs w:val="28"/>
        </w:rPr>
        <w:t>инансов Российской Федерации от 3 декабря 2010 г</w:t>
      </w:r>
      <w:r w:rsidR="00DC5024">
        <w:rPr>
          <w:rFonts w:ascii="Times New Roman" w:hAnsi="Times New Roman" w:cs="Times New Roman"/>
          <w:sz w:val="28"/>
          <w:szCs w:val="28"/>
        </w:rPr>
        <w:t>ода</w:t>
      </w:r>
      <w:r w:rsidRPr="009A550E">
        <w:rPr>
          <w:rFonts w:ascii="Times New Roman" w:hAnsi="Times New Roman" w:cs="Times New Roman"/>
          <w:sz w:val="28"/>
          <w:szCs w:val="28"/>
        </w:rPr>
        <w:t xml:space="preserve"> № 552 «О </w:t>
      </w:r>
      <w:r w:rsidR="004A5B6F">
        <w:rPr>
          <w:rFonts w:ascii="Times New Roman" w:hAnsi="Times New Roman" w:cs="Times New Roman"/>
          <w:sz w:val="28"/>
          <w:szCs w:val="28"/>
        </w:rPr>
        <w:t>П</w:t>
      </w:r>
      <w:r w:rsidRPr="009A550E">
        <w:rPr>
          <w:rFonts w:ascii="Times New Roman" w:hAnsi="Times New Roman" w:cs="Times New Roman"/>
          <w:sz w:val="28"/>
          <w:szCs w:val="28"/>
        </w:rPr>
        <w:t>орядке осуществления мониторинга и оценки качества управления региональными финансами</w:t>
      </w:r>
      <w:r>
        <w:rPr>
          <w:rFonts w:ascii="Times New Roman" w:hAnsi="Times New Roman" w:cs="Times New Roman"/>
          <w:sz w:val="28"/>
          <w:szCs w:val="28"/>
        </w:rPr>
        <w:t>», п</w:t>
      </w:r>
      <w:r w:rsidR="00DC5024">
        <w:rPr>
          <w:rFonts w:ascii="Times New Roman" w:hAnsi="Times New Roman" w:cs="Times New Roman"/>
          <w:sz w:val="28"/>
          <w:szCs w:val="28"/>
        </w:rPr>
        <w:t>унктом</w:t>
      </w:r>
      <w:r w:rsidR="009A47B7">
        <w:rPr>
          <w:rFonts w:ascii="Times New Roman" w:hAnsi="Times New Roman" w:cs="Times New Roman"/>
          <w:sz w:val="28"/>
          <w:szCs w:val="28"/>
        </w:rPr>
        <w:t xml:space="preserve"> 12 Положения о Министерстве финансов Республики Алтай, утвержденного </w:t>
      </w:r>
      <w:r w:rsidR="005B57A8">
        <w:rPr>
          <w:rFonts w:ascii="Times New Roman" w:hAnsi="Times New Roman" w:cs="Times New Roman"/>
          <w:sz w:val="28"/>
          <w:szCs w:val="28"/>
        </w:rPr>
        <w:t>п</w:t>
      </w:r>
      <w:r w:rsidR="009A47B7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Алтай от 14 мая 2014 года</w:t>
      </w:r>
      <w:proofErr w:type="gramEnd"/>
      <w:r w:rsidR="009A47B7">
        <w:rPr>
          <w:rFonts w:ascii="Times New Roman" w:hAnsi="Times New Roman" w:cs="Times New Roman"/>
          <w:sz w:val="28"/>
          <w:szCs w:val="28"/>
        </w:rPr>
        <w:t xml:space="preserve"> № 134</w:t>
      </w:r>
      <w:r w:rsidR="00180C44">
        <w:rPr>
          <w:rFonts w:ascii="Times New Roman" w:hAnsi="Times New Roman" w:cs="Times New Roman"/>
          <w:sz w:val="28"/>
          <w:szCs w:val="28"/>
        </w:rPr>
        <w:t>,</w:t>
      </w:r>
      <w:r w:rsid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9A47B7" w:rsidRPr="009A47B7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9A47B7" w:rsidRPr="00CC115D" w:rsidRDefault="00CC115D" w:rsidP="00CC1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A1DF8" w:rsidRPr="00CC115D">
        <w:rPr>
          <w:rFonts w:ascii="Times New Roman" w:hAnsi="Times New Roman" w:cs="Times New Roman"/>
          <w:sz w:val="28"/>
          <w:szCs w:val="28"/>
        </w:rPr>
        <w:t>Утвердить прилагаемые изменения</w:t>
      </w:r>
      <w:r w:rsidR="00FA09F4">
        <w:rPr>
          <w:rFonts w:ascii="Times New Roman" w:hAnsi="Times New Roman" w:cs="Times New Roman"/>
          <w:sz w:val="28"/>
          <w:szCs w:val="28"/>
        </w:rPr>
        <w:t xml:space="preserve">, которые вносятся </w:t>
      </w:r>
      <w:r w:rsidR="003A1DF8" w:rsidRPr="00CC115D">
        <w:rPr>
          <w:rFonts w:ascii="Times New Roman" w:hAnsi="Times New Roman" w:cs="Times New Roman"/>
          <w:sz w:val="28"/>
          <w:szCs w:val="28"/>
        </w:rPr>
        <w:t>в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 Порядок проведения мониторинга </w:t>
      </w:r>
      <w:r w:rsidR="00242660" w:rsidRPr="00CC115D">
        <w:rPr>
          <w:rFonts w:ascii="Times New Roman" w:hAnsi="Times New Roman" w:cs="Times New Roman"/>
          <w:sz w:val="28"/>
          <w:szCs w:val="28"/>
        </w:rPr>
        <w:t xml:space="preserve">и оценки 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качества финансового менеджмента, осуществляемого главными </w:t>
      </w:r>
      <w:r w:rsidR="00B408A9" w:rsidRPr="00CC115D">
        <w:rPr>
          <w:rFonts w:ascii="Times New Roman" w:hAnsi="Times New Roman" w:cs="Times New Roman"/>
          <w:sz w:val="28"/>
          <w:szCs w:val="28"/>
        </w:rPr>
        <w:t>администраторами бюджетных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 средств республиканского бюджета Республики Алтай</w:t>
      </w:r>
      <w:r w:rsidR="00FA09F4">
        <w:rPr>
          <w:rFonts w:ascii="Times New Roman" w:hAnsi="Times New Roman" w:cs="Times New Roman"/>
          <w:sz w:val="28"/>
          <w:szCs w:val="28"/>
        </w:rPr>
        <w:t>, утвержденный приказом Министерства финансов Республики Алтай от 5 мая 2017 года № 80-п</w:t>
      </w:r>
      <w:r w:rsidR="00163CDA" w:rsidRPr="00CC115D">
        <w:rPr>
          <w:rFonts w:ascii="Times New Roman" w:hAnsi="Times New Roman" w:cs="Times New Roman"/>
          <w:sz w:val="28"/>
          <w:szCs w:val="28"/>
        </w:rPr>
        <w:t>.</w:t>
      </w:r>
    </w:p>
    <w:p w:rsidR="00163CDA" w:rsidRPr="00CC115D" w:rsidRDefault="00CC115D" w:rsidP="00CC1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163CDA" w:rsidRPr="00CC115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63CDA" w:rsidRPr="00CC115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10778" w:rsidRPr="00CC115D">
        <w:rPr>
          <w:rFonts w:ascii="Times New Roman" w:hAnsi="Times New Roman" w:cs="Times New Roman"/>
          <w:sz w:val="28"/>
          <w:szCs w:val="28"/>
        </w:rPr>
        <w:t>П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риказа </w:t>
      </w:r>
      <w:r w:rsidR="002C6B06" w:rsidRPr="00CC115D">
        <w:rPr>
          <w:rFonts w:ascii="Times New Roman" w:hAnsi="Times New Roman" w:cs="Times New Roman"/>
          <w:sz w:val="28"/>
          <w:szCs w:val="28"/>
        </w:rPr>
        <w:t>возложить на</w:t>
      </w:r>
      <w:r w:rsidR="002C0C6A" w:rsidRPr="00CC115D">
        <w:rPr>
          <w:rFonts w:ascii="Times New Roman" w:hAnsi="Times New Roman" w:cs="Times New Roman"/>
          <w:sz w:val="28"/>
          <w:szCs w:val="28"/>
        </w:rPr>
        <w:t xml:space="preserve"> заместителя министра </w:t>
      </w:r>
      <w:r w:rsidR="003A1DF8" w:rsidRPr="00CC115D">
        <w:rPr>
          <w:rFonts w:ascii="Times New Roman" w:hAnsi="Times New Roman" w:cs="Times New Roman"/>
          <w:sz w:val="28"/>
          <w:szCs w:val="28"/>
        </w:rPr>
        <w:t xml:space="preserve">Г.В. </w:t>
      </w:r>
      <w:proofErr w:type="spellStart"/>
      <w:r w:rsidR="003A1DF8" w:rsidRPr="00CC115D">
        <w:rPr>
          <w:rFonts w:ascii="Times New Roman" w:hAnsi="Times New Roman" w:cs="Times New Roman"/>
          <w:sz w:val="28"/>
          <w:szCs w:val="28"/>
        </w:rPr>
        <w:t>Векессера</w:t>
      </w:r>
      <w:proofErr w:type="spellEnd"/>
      <w:r w:rsidR="001B6F9B" w:rsidRPr="00CC115D">
        <w:rPr>
          <w:rFonts w:ascii="Times New Roman" w:hAnsi="Times New Roman" w:cs="Times New Roman"/>
          <w:sz w:val="28"/>
          <w:szCs w:val="28"/>
        </w:rPr>
        <w:t>.</w:t>
      </w:r>
    </w:p>
    <w:p w:rsidR="00B10778" w:rsidRDefault="00B10778" w:rsidP="00EC6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778" w:rsidRDefault="00B10778" w:rsidP="00B10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EFA" w:rsidRPr="00B10778" w:rsidRDefault="00EC6EFA" w:rsidP="00B10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DA" w:rsidRDefault="00280A99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министра</w:t>
      </w:r>
      <w:r w:rsidR="00EC6EFA">
        <w:rPr>
          <w:rFonts w:ascii="Times New Roman" w:hAnsi="Times New Roman" w:cs="Times New Roman"/>
          <w:sz w:val="28"/>
          <w:szCs w:val="28"/>
        </w:rPr>
        <w:tab/>
      </w:r>
      <w:r w:rsidR="00163CDA">
        <w:rPr>
          <w:rFonts w:ascii="Times New Roman" w:hAnsi="Times New Roman" w:cs="Times New Roman"/>
          <w:sz w:val="28"/>
          <w:szCs w:val="28"/>
        </w:rPr>
        <w:tab/>
      </w:r>
      <w:r w:rsidR="00163CDA">
        <w:rPr>
          <w:rFonts w:ascii="Times New Roman" w:hAnsi="Times New Roman" w:cs="Times New Roman"/>
          <w:sz w:val="28"/>
          <w:szCs w:val="28"/>
        </w:rPr>
        <w:tab/>
      </w:r>
      <w:r w:rsidR="00163CDA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3CD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9F4" w:rsidRDefault="00FA09F4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A09F4" w:rsidSect="00EC6EFA">
          <w:pgSz w:w="11906" w:h="16838"/>
          <w:pgMar w:top="1134" w:right="850" w:bottom="284" w:left="1701" w:header="708" w:footer="708" w:gutter="0"/>
          <w:cols w:space="708"/>
          <w:docGrid w:linePitch="360"/>
        </w:sect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2"/>
        <w:gridCol w:w="10001"/>
      </w:tblGrid>
      <w:tr w:rsidR="00CC115D" w:rsidTr="00FA09F4">
        <w:tc>
          <w:tcPr>
            <w:tcW w:w="4502" w:type="dxa"/>
          </w:tcPr>
          <w:p w:rsidR="00CC115D" w:rsidRDefault="00CC115D" w:rsidP="00163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1" w:type="dxa"/>
          </w:tcPr>
          <w:p w:rsidR="00CC115D" w:rsidRDefault="00CC115D" w:rsidP="00FA09F4">
            <w:pPr>
              <w:ind w:left="48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CC115D" w:rsidRDefault="00CC115D" w:rsidP="00FA09F4">
            <w:pPr>
              <w:ind w:left="48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CC115D" w:rsidRDefault="00CC115D" w:rsidP="00FA09F4">
            <w:pPr>
              <w:ind w:left="4854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«___»________201</w:t>
            </w:r>
            <w:r w:rsidR="003079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proofErr w:type="spellEnd"/>
            <w:proofErr w:type="gramEnd"/>
          </w:p>
          <w:p w:rsidR="00CC115D" w:rsidRPr="00CC115D" w:rsidRDefault="00CC115D" w:rsidP="00CC115D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CC115D" w:rsidRPr="00CD5580" w:rsidRDefault="00CC115D" w:rsidP="00CD5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580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CC115D" w:rsidRPr="00FA09F4" w:rsidRDefault="00CC115D" w:rsidP="00CD5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D5580">
        <w:rPr>
          <w:rFonts w:ascii="Times New Roman" w:hAnsi="Times New Roman" w:cs="Times New Roman"/>
          <w:b/>
          <w:sz w:val="28"/>
          <w:szCs w:val="28"/>
        </w:rPr>
        <w:t xml:space="preserve">которые вносятся </w:t>
      </w:r>
      <w:r w:rsidR="00FA09F4" w:rsidRPr="00FA09F4">
        <w:rPr>
          <w:rFonts w:ascii="Times New Roman" w:hAnsi="Times New Roman" w:cs="Times New Roman"/>
          <w:b/>
          <w:sz w:val="28"/>
          <w:szCs w:val="28"/>
        </w:rPr>
        <w:t>в Порядок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Алтай, утвержденный приказом Министерства финансов Республики Алтай от 5 мая 2017 года № 80-п</w:t>
      </w:r>
      <w:proofErr w:type="gramEnd"/>
    </w:p>
    <w:p w:rsidR="00CD5580" w:rsidRDefault="00CD5580" w:rsidP="00CD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Pr="00704502" w:rsidRDefault="00CD5580" w:rsidP="0070450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02">
        <w:rPr>
          <w:rFonts w:ascii="Times New Roman" w:hAnsi="Times New Roman" w:cs="Times New Roman"/>
          <w:sz w:val="28"/>
          <w:szCs w:val="28"/>
        </w:rPr>
        <w:t>В пункте 3 слова «финансов Республики Алтай» исключить</w:t>
      </w:r>
      <w:r w:rsidR="00941FA2">
        <w:rPr>
          <w:rFonts w:ascii="Times New Roman" w:hAnsi="Times New Roman" w:cs="Times New Roman"/>
          <w:sz w:val="28"/>
          <w:szCs w:val="28"/>
        </w:rPr>
        <w:t>.</w:t>
      </w:r>
    </w:p>
    <w:p w:rsidR="00704506" w:rsidRDefault="00704506" w:rsidP="0070450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4:</w:t>
      </w:r>
    </w:p>
    <w:p w:rsidR="00704502" w:rsidRPr="00704506" w:rsidRDefault="00704506" w:rsidP="0070450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279FF">
        <w:rPr>
          <w:rFonts w:ascii="Times New Roman" w:hAnsi="Times New Roman" w:cs="Times New Roman"/>
          <w:sz w:val="28"/>
          <w:szCs w:val="28"/>
        </w:rPr>
        <w:t xml:space="preserve">подпункт «в» </w:t>
      </w:r>
      <w:r w:rsidR="00704502" w:rsidRPr="00704506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704506" w:rsidRDefault="00704502" w:rsidP="0070450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«в) Качество отчетности, предоставляемой ГАБС в </w:t>
      </w:r>
      <w:r w:rsidR="00FA09F4">
        <w:rPr>
          <w:rFonts w:ascii="Times New Roman" w:hAnsi="Times New Roman" w:cs="Times New Roman"/>
          <w:sz w:val="28"/>
          <w:szCs w:val="28"/>
        </w:rPr>
        <w:t>Министерство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704506">
        <w:rPr>
          <w:rFonts w:ascii="Times New Roman" w:hAnsi="Times New Roman" w:cs="Times New Roman"/>
          <w:sz w:val="28"/>
          <w:szCs w:val="28"/>
        </w:rPr>
        <w:t>;</w:t>
      </w:r>
    </w:p>
    <w:p w:rsidR="007279FF" w:rsidRDefault="00704506" w:rsidP="0070450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279FF">
        <w:rPr>
          <w:rFonts w:ascii="Times New Roman" w:hAnsi="Times New Roman" w:cs="Times New Roman"/>
          <w:sz w:val="28"/>
          <w:szCs w:val="28"/>
        </w:rPr>
        <w:t>в подпункте «</w:t>
      </w:r>
      <w:proofErr w:type="spellStart"/>
      <w:r w:rsidR="007279F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7279FF">
        <w:rPr>
          <w:rFonts w:ascii="Times New Roman" w:hAnsi="Times New Roman" w:cs="Times New Roman"/>
          <w:sz w:val="28"/>
          <w:szCs w:val="28"/>
        </w:rPr>
        <w:t>» слово «финансовый» исключить;</w:t>
      </w:r>
    </w:p>
    <w:p w:rsidR="00704502" w:rsidRPr="00704502" w:rsidRDefault="007279FF" w:rsidP="0070450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подпункт «е» </w:t>
      </w:r>
      <w:r w:rsidR="00704506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704502">
        <w:rPr>
          <w:rFonts w:ascii="Times New Roman" w:hAnsi="Times New Roman" w:cs="Times New Roman"/>
          <w:sz w:val="28"/>
          <w:szCs w:val="28"/>
        </w:rPr>
        <w:t>.</w:t>
      </w:r>
    </w:p>
    <w:p w:rsidR="00CD5580" w:rsidRDefault="00704502" w:rsidP="00CD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5580">
        <w:rPr>
          <w:rFonts w:ascii="Times New Roman" w:hAnsi="Times New Roman" w:cs="Times New Roman"/>
          <w:sz w:val="28"/>
          <w:szCs w:val="28"/>
        </w:rPr>
        <w:t>. Приложение №</w:t>
      </w:r>
      <w:r w:rsidR="00FA09F4">
        <w:rPr>
          <w:rFonts w:ascii="Times New Roman" w:hAnsi="Times New Roman" w:cs="Times New Roman"/>
          <w:sz w:val="28"/>
          <w:szCs w:val="28"/>
        </w:rPr>
        <w:t xml:space="preserve"> </w:t>
      </w:r>
      <w:r w:rsidR="00CD5580">
        <w:rPr>
          <w:rFonts w:ascii="Times New Roman" w:hAnsi="Times New Roman" w:cs="Times New Roman"/>
          <w:sz w:val="28"/>
          <w:szCs w:val="28"/>
        </w:rPr>
        <w:t xml:space="preserve">1 </w:t>
      </w:r>
      <w:r w:rsidR="002E634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3"/>
        <w:gridCol w:w="2667"/>
        <w:gridCol w:w="297"/>
        <w:gridCol w:w="992"/>
        <w:gridCol w:w="425"/>
        <w:gridCol w:w="1701"/>
        <w:gridCol w:w="992"/>
        <w:gridCol w:w="142"/>
        <w:gridCol w:w="992"/>
        <w:gridCol w:w="284"/>
        <w:gridCol w:w="1276"/>
        <w:gridCol w:w="283"/>
        <w:gridCol w:w="992"/>
        <w:gridCol w:w="1843"/>
        <w:gridCol w:w="1701"/>
      </w:tblGrid>
      <w:tr w:rsidR="00941FA2" w:rsidRPr="00941FA2" w:rsidTr="00280A99">
        <w:trPr>
          <w:trHeight w:val="1238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FA2" w:rsidRPr="00941FA2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FA2" w:rsidRPr="00941FA2" w:rsidRDefault="00941FA2" w:rsidP="00941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FA2" w:rsidRPr="00941FA2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FA2" w:rsidRPr="00941FA2" w:rsidRDefault="00941FA2" w:rsidP="00941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FA2" w:rsidRPr="00941FA2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FA2" w:rsidRPr="00941FA2" w:rsidRDefault="00941FA2" w:rsidP="00941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FA2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941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1</w:t>
            </w:r>
            <w:r w:rsidRPr="00941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Порядку проведения мониторинга</w:t>
            </w:r>
            <w:r w:rsidRPr="00941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качества финансового менеджмента,</w:t>
            </w:r>
            <w:r w:rsidRPr="00941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осуществляемого главными</w:t>
            </w:r>
            <w:r w:rsidRPr="00941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администраторами бюджетных средств</w:t>
            </w:r>
            <w:r w:rsidRPr="00941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республиканского бюджета</w:t>
            </w:r>
            <w:r w:rsidRPr="00941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Республики Алтай</w:t>
            </w:r>
          </w:p>
          <w:p w:rsidR="00280A99" w:rsidRPr="00280A99" w:rsidRDefault="00280A99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280A99" w:rsidRPr="00941FA2" w:rsidTr="00280A99">
        <w:trPr>
          <w:gridAfter w:val="1"/>
          <w:wAfter w:w="1701" w:type="dxa"/>
          <w:trHeight w:val="623"/>
        </w:trPr>
        <w:tc>
          <w:tcPr>
            <w:tcW w:w="13609" w:type="dxa"/>
            <w:gridSpan w:val="15"/>
            <w:shd w:val="clear" w:color="000000" w:fill="FFFFFF"/>
            <w:vAlign w:val="center"/>
            <w:hideMark/>
          </w:tcPr>
          <w:p w:rsidR="00941FA2" w:rsidRPr="00280A99" w:rsidRDefault="00941FA2" w:rsidP="00280A99">
            <w:pPr>
              <w:pBdr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ПОКАЗАТЕЛИ</w:t>
            </w: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 xml:space="preserve">для оценки качества финансового менеджмента, осуществляемого главными администраторами бюджетных средств республиканского бюджета </w:t>
            </w:r>
          </w:p>
          <w:p w:rsidR="00941FA2" w:rsidRPr="00280A99" w:rsidRDefault="00941FA2" w:rsidP="00280A99">
            <w:pPr>
              <w:pBdr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Республики Алтай</w:t>
            </w:r>
          </w:p>
        </w:tc>
      </w:tr>
      <w:tr w:rsidR="00280A99" w:rsidRPr="00941FA2" w:rsidTr="00280A99">
        <w:trPr>
          <w:gridAfter w:val="1"/>
          <w:wAfter w:w="1701" w:type="dxa"/>
          <w:trHeight w:val="916"/>
        </w:trPr>
        <w:tc>
          <w:tcPr>
            <w:tcW w:w="710" w:type="dxa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№ </w:t>
            </w:r>
            <w:proofErr w:type="spellStart"/>
            <w:proofErr w:type="gramStart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  <w:proofErr w:type="spellEnd"/>
            <w:proofErr w:type="gramEnd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/</w:t>
            </w:r>
            <w:proofErr w:type="spellStart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  <w:proofErr w:type="spellEnd"/>
          </w:p>
        </w:tc>
        <w:tc>
          <w:tcPr>
            <w:tcW w:w="2680" w:type="dxa"/>
            <w:gridSpan w:val="2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Группа показателей / Наименование показателей (</w:t>
            </w:r>
            <w:proofErr w:type="spellStart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Pi</w:t>
            </w:r>
            <w:proofErr w:type="spellEnd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Вес группы показателей (J) /вес показателей (</w:t>
            </w:r>
            <w:proofErr w:type="spellStart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j</w:t>
            </w:r>
            <w:proofErr w:type="spellEnd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) (процент)</w:t>
            </w:r>
          </w:p>
        </w:tc>
        <w:tc>
          <w:tcPr>
            <w:tcW w:w="2126" w:type="dxa"/>
            <w:gridSpan w:val="2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Формула расчета показателя 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Единицы измерения</w:t>
            </w:r>
          </w:p>
        </w:tc>
        <w:tc>
          <w:tcPr>
            <w:tcW w:w="1418" w:type="dxa"/>
            <w:gridSpan w:val="3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База для расчета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Значение показателя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Оценка показателя (балл) (</w:t>
            </w:r>
            <w:proofErr w:type="spellStart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Si</w:t>
            </w:r>
            <w:proofErr w:type="spellEnd"/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Описание показателя</w:t>
            </w:r>
          </w:p>
        </w:tc>
      </w:tr>
      <w:tr w:rsidR="00280A99" w:rsidRPr="00941FA2" w:rsidTr="00280A99">
        <w:trPr>
          <w:gridAfter w:val="1"/>
          <w:wAfter w:w="1701" w:type="dxa"/>
          <w:trHeight w:val="64"/>
        </w:trPr>
        <w:tc>
          <w:tcPr>
            <w:tcW w:w="710" w:type="dxa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680" w:type="dxa"/>
            <w:gridSpan w:val="2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289" w:type="dxa"/>
            <w:gridSpan w:val="2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126" w:type="dxa"/>
            <w:gridSpan w:val="2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941FA2" w:rsidRPr="00280A99" w:rsidRDefault="00941FA2" w:rsidP="009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280A9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</w:tr>
    </w:tbl>
    <w:p w:rsidR="00CD5580" w:rsidRPr="00163CDA" w:rsidRDefault="00CD5580" w:rsidP="00CD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D5580" w:rsidRPr="00163CDA" w:rsidSect="00FA09F4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600C5"/>
    <w:multiLevelType w:val="hybridMultilevel"/>
    <w:tmpl w:val="FDECDA6E"/>
    <w:lvl w:ilvl="0" w:tplc="DB0A8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07234E"/>
    <w:multiLevelType w:val="hybridMultilevel"/>
    <w:tmpl w:val="0608CBDA"/>
    <w:lvl w:ilvl="0" w:tplc="8C2268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27DA"/>
    <w:rsid w:val="000D44E4"/>
    <w:rsid w:val="00114892"/>
    <w:rsid w:val="00163CDA"/>
    <w:rsid w:val="00180C44"/>
    <w:rsid w:val="001B5D1F"/>
    <w:rsid w:val="001B6F9B"/>
    <w:rsid w:val="00204A3B"/>
    <w:rsid w:val="00242660"/>
    <w:rsid w:val="00280A99"/>
    <w:rsid w:val="002B7DFA"/>
    <w:rsid w:val="002C0C6A"/>
    <w:rsid w:val="002C6B06"/>
    <w:rsid w:val="002E3C19"/>
    <w:rsid w:val="002E6345"/>
    <w:rsid w:val="003079FC"/>
    <w:rsid w:val="00330664"/>
    <w:rsid w:val="003470D0"/>
    <w:rsid w:val="0038203B"/>
    <w:rsid w:val="003A1DF8"/>
    <w:rsid w:val="0046526A"/>
    <w:rsid w:val="004768A7"/>
    <w:rsid w:val="004A5B6F"/>
    <w:rsid w:val="004E5BA0"/>
    <w:rsid w:val="00522C58"/>
    <w:rsid w:val="0055248E"/>
    <w:rsid w:val="005A4F1B"/>
    <w:rsid w:val="005B57A8"/>
    <w:rsid w:val="00613BF8"/>
    <w:rsid w:val="0066710C"/>
    <w:rsid w:val="00704502"/>
    <w:rsid w:val="00704506"/>
    <w:rsid w:val="007279FF"/>
    <w:rsid w:val="00764818"/>
    <w:rsid w:val="00783C48"/>
    <w:rsid w:val="007E42AC"/>
    <w:rsid w:val="00801915"/>
    <w:rsid w:val="008A6335"/>
    <w:rsid w:val="009403BB"/>
    <w:rsid w:val="00941FA2"/>
    <w:rsid w:val="009627DA"/>
    <w:rsid w:val="009A47B7"/>
    <w:rsid w:val="009A550E"/>
    <w:rsid w:val="009E353B"/>
    <w:rsid w:val="009F02A7"/>
    <w:rsid w:val="00AF54FD"/>
    <w:rsid w:val="00B10778"/>
    <w:rsid w:val="00B208A9"/>
    <w:rsid w:val="00B408A9"/>
    <w:rsid w:val="00B46299"/>
    <w:rsid w:val="00B72415"/>
    <w:rsid w:val="00B84E38"/>
    <w:rsid w:val="00BE4507"/>
    <w:rsid w:val="00BF1230"/>
    <w:rsid w:val="00C527C8"/>
    <w:rsid w:val="00C56018"/>
    <w:rsid w:val="00C62164"/>
    <w:rsid w:val="00C87DC2"/>
    <w:rsid w:val="00CC115D"/>
    <w:rsid w:val="00CD5580"/>
    <w:rsid w:val="00D149C5"/>
    <w:rsid w:val="00D27487"/>
    <w:rsid w:val="00D7650D"/>
    <w:rsid w:val="00DC5024"/>
    <w:rsid w:val="00E07304"/>
    <w:rsid w:val="00E149C8"/>
    <w:rsid w:val="00E271A3"/>
    <w:rsid w:val="00E57D67"/>
    <w:rsid w:val="00EC6EFA"/>
    <w:rsid w:val="00EE7C87"/>
    <w:rsid w:val="00FA09F4"/>
    <w:rsid w:val="00FD0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C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D6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C11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55DDEC-9BB8-4CF0-9AB1-09719BD94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Gnezdilova</dc:creator>
  <cp:lastModifiedBy>Гнездилова</cp:lastModifiedBy>
  <cp:revision>19</cp:revision>
  <cp:lastPrinted>2018-03-28T08:28:00Z</cp:lastPrinted>
  <dcterms:created xsi:type="dcterms:W3CDTF">2017-04-25T04:18:00Z</dcterms:created>
  <dcterms:modified xsi:type="dcterms:W3CDTF">2018-03-28T08:51:00Z</dcterms:modified>
</cp:coreProperties>
</file>