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D68" w:rsidRPr="00D328FE" w:rsidRDefault="00AD3D68" w:rsidP="00D328FE">
      <w:pPr>
        <w:spacing w:after="1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D328FE">
        <w:rPr>
          <w:rFonts w:ascii="Times New Roman" w:hAnsi="Times New Roman" w:cs="Times New Roman"/>
          <w:sz w:val="20"/>
          <w:szCs w:val="20"/>
        </w:rPr>
        <w:t>Приложение 30</w:t>
      </w:r>
    </w:p>
    <w:p w:rsidR="00AD3D68" w:rsidRPr="00D328FE" w:rsidRDefault="00AD3D68" w:rsidP="00D328FE">
      <w:pPr>
        <w:spacing w:after="1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328FE">
        <w:rPr>
          <w:rFonts w:ascii="Times New Roman" w:hAnsi="Times New Roman" w:cs="Times New Roman"/>
          <w:sz w:val="20"/>
          <w:szCs w:val="20"/>
        </w:rPr>
        <w:t>к Закону</w:t>
      </w:r>
      <w:r w:rsidR="00D32211" w:rsidRPr="00D328FE">
        <w:rPr>
          <w:rFonts w:ascii="Times New Roman" w:hAnsi="Times New Roman" w:cs="Times New Roman"/>
          <w:sz w:val="20"/>
          <w:szCs w:val="20"/>
        </w:rPr>
        <w:t xml:space="preserve"> </w:t>
      </w:r>
      <w:r w:rsidRPr="00D328FE">
        <w:rPr>
          <w:rFonts w:ascii="Times New Roman" w:hAnsi="Times New Roman" w:cs="Times New Roman"/>
          <w:sz w:val="20"/>
          <w:szCs w:val="20"/>
        </w:rPr>
        <w:t>Республики Алтай</w:t>
      </w:r>
    </w:p>
    <w:p w:rsidR="00AD3D68" w:rsidRPr="00D328FE" w:rsidRDefault="00AD3D68" w:rsidP="00D328FE">
      <w:pPr>
        <w:spacing w:after="1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328FE">
        <w:rPr>
          <w:rFonts w:ascii="Times New Roman" w:hAnsi="Times New Roman" w:cs="Times New Roman"/>
          <w:sz w:val="20"/>
          <w:szCs w:val="20"/>
        </w:rPr>
        <w:t>«О республиканском бюджете</w:t>
      </w:r>
    </w:p>
    <w:p w:rsidR="00D32211" w:rsidRPr="00D328FE" w:rsidRDefault="00AD3D68" w:rsidP="00D328FE">
      <w:pPr>
        <w:spacing w:after="1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328FE">
        <w:rPr>
          <w:rFonts w:ascii="Times New Roman" w:hAnsi="Times New Roman" w:cs="Times New Roman"/>
          <w:sz w:val="20"/>
          <w:szCs w:val="20"/>
        </w:rPr>
        <w:t>Республики Алтай на 2019 год</w:t>
      </w:r>
    </w:p>
    <w:p w:rsidR="00AD3D68" w:rsidRPr="00D328FE" w:rsidRDefault="00AD3D68" w:rsidP="00D328FE">
      <w:pPr>
        <w:spacing w:after="1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328FE">
        <w:rPr>
          <w:rFonts w:ascii="Times New Roman" w:hAnsi="Times New Roman" w:cs="Times New Roman"/>
          <w:sz w:val="20"/>
          <w:szCs w:val="20"/>
        </w:rPr>
        <w:t xml:space="preserve"> </w:t>
      </w:r>
      <w:r w:rsidR="00D32211" w:rsidRPr="00D328FE">
        <w:rPr>
          <w:rFonts w:ascii="Times New Roman" w:hAnsi="Times New Roman" w:cs="Times New Roman"/>
          <w:sz w:val="20"/>
          <w:szCs w:val="20"/>
        </w:rPr>
        <w:t xml:space="preserve">и </w:t>
      </w:r>
      <w:r w:rsidRPr="00D328FE">
        <w:rPr>
          <w:rFonts w:ascii="Times New Roman" w:hAnsi="Times New Roman" w:cs="Times New Roman"/>
          <w:sz w:val="20"/>
          <w:szCs w:val="20"/>
        </w:rPr>
        <w:t>на плановый период 2020 и 2021 годов»</w:t>
      </w:r>
    </w:p>
    <w:p w:rsidR="00AD3D68" w:rsidRPr="00D328FE" w:rsidRDefault="00AD3D68" w:rsidP="00D328FE">
      <w:pPr>
        <w:spacing w:after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8FE" w:rsidRDefault="00D328FE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8FE" w:rsidRDefault="00D328FE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8FE" w:rsidRDefault="00AD3D68" w:rsidP="00D328FE">
      <w:pPr>
        <w:spacing w:after="1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328FE">
        <w:rPr>
          <w:rFonts w:ascii="Times New Roman" w:hAnsi="Times New Roman" w:cs="Times New Roman"/>
          <w:b/>
          <w:sz w:val="24"/>
          <w:szCs w:val="28"/>
        </w:rPr>
        <w:t>Программа государственных внутренних заимствований Республики Алтай</w:t>
      </w:r>
    </w:p>
    <w:p w:rsidR="00AD3D68" w:rsidRPr="00D32211" w:rsidRDefault="00D32211" w:rsidP="00D328FE">
      <w:pPr>
        <w:spacing w:after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28F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AD3D68" w:rsidRPr="00D328FE">
        <w:rPr>
          <w:rFonts w:ascii="Times New Roman" w:hAnsi="Times New Roman" w:cs="Times New Roman"/>
          <w:b/>
          <w:sz w:val="24"/>
          <w:szCs w:val="28"/>
        </w:rPr>
        <w:t>на плановый период 2020 и 2021 годов</w:t>
      </w:r>
    </w:p>
    <w:p w:rsidR="00AD3D68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A7362" w:rsidRPr="001A7362" w:rsidRDefault="001A7362" w:rsidP="001A736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A7362">
        <w:rPr>
          <w:rFonts w:ascii="Times New Roman" w:hAnsi="Times New Roman" w:cs="Times New Roman"/>
          <w:sz w:val="20"/>
          <w:szCs w:val="20"/>
        </w:rPr>
        <w:t xml:space="preserve">(в ред. Закона Республики Алтай от 04.04.2019 № 18-РЗ) </w:t>
      </w:r>
    </w:p>
    <w:p w:rsidR="00D32211" w:rsidRDefault="00D32211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28FE" w:rsidRDefault="00D328FE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2211" w:rsidRPr="0000318F" w:rsidRDefault="00D32211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D32211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18"/>
          <w:szCs w:val="18"/>
        </w:rPr>
      </w:pPr>
      <w:r w:rsidRPr="00D32211">
        <w:rPr>
          <w:rFonts w:ascii="Times New Roman" w:hAnsi="Times New Roman" w:cs="Times New Roman"/>
          <w:sz w:val="18"/>
          <w:szCs w:val="18"/>
        </w:rPr>
        <w:t>(тыс. рублей)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3402"/>
        <w:gridCol w:w="1418"/>
        <w:gridCol w:w="1701"/>
        <w:gridCol w:w="1417"/>
        <w:gridCol w:w="1701"/>
      </w:tblGrid>
      <w:tr w:rsidR="00AD3D68" w:rsidTr="00AD3D68">
        <w:tc>
          <w:tcPr>
            <w:tcW w:w="3402" w:type="dxa"/>
            <w:vMerge w:val="restart"/>
            <w:vAlign w:val="center"/>
          </w:tcPr>
          <w:p w:rsidR="00AD3D68" w:rsidRPr="0000318F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AD3D68" w:rsidRPr="00106FDC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3118" w:type="dxa"/>
            <w:gridSpan w:val="2"/>
            <w:vAlign w:val="center"/>
          </w:tcPr>
          <w:p w:rsidR="00AD3D68" w:rsidRPr="00106FDC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FDC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</w:tr>
      <w:tr w:rsidR="00AD3D68" w:rsidTr="00AD3D68">
        <w:tc>
          <w:tcPr>
            <w:tcW w:w="3402" w:type="dxa"/>
            <w:vMerge/>
            <w:vAlign w:val="center"/>
          </w:tcPr>
          <w:p w:rsidR="00AD3D68" w:rsidRPr="0000318F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D3D68" w:rsidRPr="00AD3D68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привлечения средств</w:t>
            </w:r>
          </w:p>
        </w:tc>
        <w:tc>
          <w:tcPr>
            <w:tcW w:w="1701" w:type="dxa"/>
            <w:vAlign w:val="center"/>
          </w:tcPr>
          <w:p w:rsidR="00AD3D68" w:rsidRPr="00AD3D68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  <w:tc>
          <w:tcPr>
            <w:tcW w:w="1417" w:type="dxa"/>
            <w:vAlign w:val="center"/>
          </w:tcPr>
          <w:p w:rsidR="00AD3D68" w:rsidRPr="00AD3D68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привлечения средств</w:t>
            </w:r>
          </w:p>
        </w:tc>
        <w:tc>
          <w:tcPr>
            <w:tcW w:w="1701" w:type="dxa"/>
            <w:vAlign w:val="center"/>
          </w:tcPr>
          <w:p w:rsidR="00AD3D68" w:rsidRPr="00AD3D68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3D68">
              <w:rPr>
                <w:rFonts w:ascii="Times New Roman" w:hAnsi="Times New Roman" w:cs="Times New Roman"/>
                <w:b/>
                <w:sz w:val="20"/>
                <w:szCs w:val="20"/>
              </w:rPr>
              <w:t>Объем средств, направляемых на погашение основной суммы долга</w:t>
            </w:r>
          </w:p>
        </w:tc>
      </w:tr>
      <w:tr w:rsidR="00AD3D68" w:rsidTr="00AD3D68">
        <w:tc>
          <w:tcPr>
            <w:tcW w:w="3402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418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b/>
                <w:sz w:val="20"/>
                <w:szCs w:val="20"/>
              </w:rPr>
              <w:t>709 014,0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b/>
                <w:sz w:val="20"/>
                <w:szCs w:val="20"/>
              </w:rPr>
              <w:t>-655 814,0</w:t>
            </w:r>
          </w:p>
        </w:tc>
        <w:tc>
          <w:tcPr>
            <w:tcW w:w="1417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b/>
                <w:sz w:val="20"/>
                <w:szCs w:val="20"/>
              </w:rPr>
              <w:t>955 038,0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b/>
                <w:sz w:val="20"/>
                <w:szCs w:val="20"/>
              </w:rPr>
              <w:t>-955 038,0</w:t>
            </w:r>
          </w:p>
        </w:tc>
      </w:tr>
      <w:tr w:rsidR="00AD3D68" w:rsidTr="00AD3D68">
        <w:tc>
          <w:tcPr>
            <w:tcW w:w="3402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3D68" w:rsidTr="00AD3D68">
        <w:tc>
          <w:tcPr>
            <w:tcW w:w="3402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355 991,0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-204 685,0</w:t>
            </w:r>
          </w:p>
        </w:tc>
        <w:tc>
          <w:tcPr>
            <w:tcW w:w="1417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552 203,0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-355 991,0</w:t>
            </w:r>
          </w:p>
        </w:tc>
      </w:tr>
      <w:tr w:rsidR="00AD3D68" w:rsidTr="00AD3D68">
        <w:tc>
          <w:tcPr>
            <w:tcW w:w="3402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-98 106,0</w:t>
            </w:r>
          </w:p>
        </w:tc>
        <w:tc>
          <w:tcPr>
            <w:tcW w:w="1417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-196 212,0</w:t>
            </w:r>
          </w:p>
        </w:tc>
      </w:tr>
      <w:tr w:rsidR="00AD3D68" w:rsidTr="00AD3D68">
        <w:tc>
          <w:tcPr>
            <w:tcW w:w="3402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418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353 023,0</w:t>
            </w:r>
          </w:p>
        </w:tc>
        <w:tc>
          <w:tcPr>
            <w:tcW w:w="1701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-353 023,0</w:t>
            </w:r>
          </w:p>
        </w:tc>
        <w:tc>
          <w:tcPr>
            <w:tcW w:w="1417" w:type="dxa"/>
            <w:vAlign w:val="center"/>
          </w:tcPr>
          <w:p w:rsidR="00AD3D68" w:rsidRPr="00D32211" w:rsidRDefault="00AD3D68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211">
              <w:rPr>
                <w:rFonts w:ascii="Times New Roman" w:hAnsi="Times New Roman" w:cs="Times New Roman"/>
                <w:sz w:val="20"/>
                <w:szCs w:val="20"/>
              </w:rPr>
              <w:t>402 835,0</w:t>
            </w:r>
          </w:p>
        </w:tc>
        <w:tc>
          <w:tcPr>
            <w:tcW w:w="1701" w:type="dxa"/>
            <w:vAlign w:val="center"/>
          </w:tcPr>
          <w:p w:rsidR="00AD3D68" w:rsidRPr="00D32211" w:rsidRDefault="001A7362" w:rsidP="00D328FE">
            <w:pPr>
              <w:spacing w:before="40" w:after="40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-402 835,0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D3D68" w:rsidRPr="0000318F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D328FE">
      <w:headerReference w:type="default" r:id="rId6"/>
      <w:pgSz w:w="11906" w:h="16838"/>
      <w:pgMar w:top="1418" w:right="851" w:bottom="1134" w:left="1418" w:header="709" w:footer="709" w:gutter="0"/>
      <w:pgNumType w:start="47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BFD" w:rsidRDefault="00612BFD" w:rsidP="003A4348">
      <w:pPr>
        <w:spacing w:after="0" w:line="240" w:lineRule="auto"/>
      </w:pPr>
      <w:r>
        <w:separator/>
      </w:r>
    </w:p>
  </w:endnote>
  <w:endnote w:type="continuationSeparator" w:id="0">
    <w:p w:rsidR="00612BFD" w:rsidRDefault="00612BFD" w:rsidP="003A4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BFD" w:rsidRDefault="00612BFD" w:rsidP="003A4348">
      <w:pPr>
        <w:spacing w:after="0" w:line="240" w:lineRule="auto"/>
      </w:pPr>
      <w:r>
        <w:separator/>
      </w:r>
    </w:p>
  </w:footnote>
  <w:footnote w:type="continuationSeparator" w:id="0">
    <w:p w:rsidR="00612BFD" w:rsidRDefault="00612BFD" w:rsidP="003A4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658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4348" w:rsidRDefault="00DE79F5">
        <w:pPr>
          <w:pStyle w:val="a4"/>
          <w:jc w:val="center"/>
        </w:pPr>
        <w:r w:rsidRPr="003A43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4348" w:rsidRPr="003A43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A43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7362">
          <w:rPr>
            <w:rFonts w:ascii="Times New Roman" w:hAnsi="Times New Roman" w:cs="Times New Roman"/>
            <w:noProof/>
            <w:sz w:val="24"/>
            <w:szCs w:val="24"/>
          </w:rPr>
          <w:t>477</w:t>
        </w:r>
        <w:r w:rsidRPr="003A434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4348" w:rsidRDefault="003A434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3D68"/>
    <w:rsid w:val="001A7362"/>
    <w:rsid w:val="003A4348"/>
    <w:rsid w:val="00612BFD"/>
    <w:rsid w:val="00A104D9"/>
    <w:rsid w:val="00AD3D68"/>
    <w:rsid w:val="00CA2950"/>
    <w:rsid w:val="00D32211"/>
    <w:rsid w:val="00D328FE"/>
    <w:rsid w:val="00D344D2"/>
    <w:rsid w:val="00DE79F5"/>
    <w:rsid w:val="00EB2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A4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4348"/>
  </w:style>
  <w:style w:type="paragraph" w:styleId="a6">
    <w:name w:val="footer"/>
    <w:basedOn w:val="a"/>
    <w:link w:val="a7"/>
    <w:uiPriority w:val="99"/>
    <w:semiHidden/>
    <w:unhideWhenUsed/>
    <w:rsid w:val="003A4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43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7</cp:revision>
  <dcterms:created xsi:type="dcterms:W3CDTF">2019-03-20T09:53:00Z</dcterms:created>
  <dcterms:modified xsi:type="dcterms:W3CDTF">2019-04-29T02:23:00Z</dcterms:modified>
</cp:coreProperties>
</file>