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ADB" w:rsidRPr="00C91934" w:rsidRDefault="00685ADB" w:rsidP="00685ADB">
      <w:pPr>
        <w:pStyle w:val="a5"/>
        <w:jc w:val="center"/>
        <w:rPr>
          <w:b/>
          <w:sz w:val="28"/>
          <w:szCs w:val="28"/>
          <w:lang w:val="en-US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685ADB">
      <w:pPr>
        <w:pStyle w:val="a5"/>
        <w:jc w:val="center"/>
        <w:rPr>
          <w:b/>
          <w:sz w:val="28"/>
          <w:szCs w:val="28"/>
        </w:rPr>
      </w:pPr>
    </w:p>
    <w:p w:rsidR="00685ADB" w:rsidRPr="00F306A0" w:rsidRDefault="00685ADB" w:rsidP="00685ADB">
      <w:pPr>
        <w:pStyle w:val="a5"/>
        <w:jc w:val="center"/>
        <w:rPr>
          <w:b/>
          <w:sz w:val="28"/>
          <w:szCs w:val="28"/>
        </w:rPr>
      </w:pPr>
      <w:r w:rsidRPr="00F306A0">
        <w:rPr>
          <w:b/>
          <w:sz w:val="28"/>
          <w:szCs w:val="28"/>
        </w:rPr>
        <w:t>П Р И К А З</w:t>
      </w:r>
    </w:p>
    <w:p w:rsidR="00685ADB" w:rsidRPr="00F306A0" w:rsidRDefault="00685ADB" w:rsidP="00685ADB">
      <w:pPr>
        <w:pStyle w:val="a5"/>
        <w:jc w:val="center"/>
        <w:rPr>
          <w:b/>
          <w:sz w:val="48"/>
          <w:szCs w:val="48"/>
        </w:rPr>
      </w:pPr>
    </w:p>
    <w:p w:rsidR="00685ADB" w:rsidRPr="00F306A0" w:rsidRDefault="00685ADB" w:rsidP="00685ADB">
      <w:pPr>
        <w:pStyle w:val="a5"/>
        <w:spacing w:after="480"/>
        <w:jc w:val="center"/>
        <w:rPr>
          <w:sz w:val="28"/>
          <w:szCs w:val="28"/>
        </w:rPr>
      </w:pPr>
      <w:r w:rsidRPr="00F306A0">
        <w:rPr>
          <w:sz w:val="28"/>
          <w:szCs w:val="28"/>
        </w:rPr>
        <w:t>от «___»</w:t>
      </w:r>
      <w:r w:rsidR="000D2DB2">
        <w:rPr>
          <w:sz w:val="28"/>
          <w:szCs w:val="28"/>
        </w:rPr>
        <w:t xml:space="preserve"> </w:t>
      </w:r>
      <w:r w:rsidR="00D561A5">
        <w:rPr>
          <w:sz w:val="28"/>
          <w:szCs w:val="28"/>
        </w:rPr>
        <w:t xml:space="preserve">июня </w:t>
      </w:r>
      <w:r w:rsidRPr="00F306A0">
        <w:rPr>
          <w:sz w:val="28"/>
          <w:szCs w:val="28"/>
        </w:rPr>
        <w:t>20</w:t>
      </w:r>
      <w:r w:rsidR="00F306A0">
        <w:rPr>
          <w:sz w:val="28"/>
          <w:szCs w:val="28"/>
        </w:rPr>
        <w:t>20</w:t>
      </w:r>
      <w:r w:rsidRPr="00F306A0">
        <w:rPr>
          <w:sz w:val="28"/>
          <w:szCs w:val="28"/>
        </w:rPr>
        <w:t xml:space="preserve"> г. № </w:t>
      </w:r>
      <w:r w:rsidR="00F306A0">
        <w:rPr>
          <w:sz w:val="28"/>
          <w:szCs w:val="28"/>
          <w:u w:val="single"/>
        </w:rPr>
        <w:t xml:space="preserve">        -</w:t>
      </w:r>
      <w:r w:rsidRPr="00F306A0">
        <w:rPr>
          <w:sz w:val="28"/>
          <w:szCs w:val="28"/>
          <w:u w:val="single"/>
        </w:rPr>
        <w:t>п</w:t>
      </w:r>
    </w:p>
    <w:p w:rsidR="00685ADB" w:rsidRPr="00F306A0" w:rsidRDefault="00685ADB" w:rsidP="00685ADB">
      <w:pPr>
        <w:pStyle w:val="a5"/>
        <w:jc w:val="center"/>
        <w:rPr>
          <w:sz w:val="28"/>
          <w:szCs w:val="28"/>
        </w:rPr>
      </w:pPr>
      <w:r w:rsidRPr="00F306A0">
        <w:rPr>
          <w:sz w:val="28"/>
          <w:szCs w:val="28"/>
        </w:rPr>
        <w:t>г. Горно-Алтайск</w:t>
      </w:r>
    </w:p>
    <w:p w:rsidR="00685ADB" w:rsidRPr="00F306A0" w:rsidRDefault="00685ADB" w:rsidP="00685ADB">
      <w:pPr>
        <w:pStyle w:val="a5"/>
        <w:ind w:firstLine="709"/>
        <w:jc w:val="center"/>
        <w:rPr>
          <w:sz w:val="28"/>
          <w:szCs w:val="28"/>
        </w:rPr>
      </w:pPr>
    </w:p>
    <w:p w:rsidR="00F2510A" w:rsidRDefault="00F2510A" w:rsidP="00F2510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r w:rsidRPr="00F2510A">
        <w:rPr>
          <w:b/>
          <w:sz w:val="28"/>
          <w:szCs w:val="28"/>
        </w:rPr>
        <w:t>О внесении изменени</w:t>
      </w:r>
      <w:r w:rsidR="00D561A5">
        <w:rPr>
          <w:b/>
          <w:sz w:val="28"/>
          <w:szCs w:val="28"/>
        </w:rPr>
        <w:t>я</w:t>
      </w:r>
      <w:r w:rsidRPr="00F2510A">
        <w:rPr>
          <w:b/>
          <w:sz w:val="28"/>
          <w:szCs w:val="28"/>
        </w:rPr>
        <w:t xml:space="preserve"> в 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№ 285-п</w:t>
      </w:r>
      <w:bookmarkEnd w:id="0"/>
    </w:p>
    <w:p w:rsidR="00F2510A" w:rsidRPr="00F2510A" w:rsidRDefault="00F2510A" w:rsidP="00685ADB">
      <w:pPr>
        <w:autoSpaceDE w:val="0"/>
        <w:autoSpaceDN w:val="0"/>
        <w:adjustRightInd w:val="0"/>
        <w:ind w:firstLine="709"/>
        <w:jc w:val="both"/>
        <w:rPr>
          <w:sz w:val="48"/>
          <w:szCs w:val="48"/>
        </w:rPr>
      </w:pPr>
    </w:p>
    <w:p w:rsidR="00685ADB" w:rsidRPr="00F306A0" w:rsidRDefault="00685ADB" w:rsidP="00685ADB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r w:rsidRPr="00F306A0">
        <w:rPr>
          <w:sz w:val="28"/>
          <w:szCs w:val="28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360, </w:t>
      </w:r>
      <w:r w:rsidRPr="00F306A0">
        <w:rPr>
          <w:b/>
          <w:spacing w:val="60"/>
          <w:sz w:val="28"/>
          <w:szCs w:val="28"/>
        </w:rPr>
        <w:t>приказываю:</w:t>
      </w:r>
    </w:p>
    <w:p w:rsidR="00685ADB" w:rsidRPr="00F306A0" w:rsidRDefault="00685ADB" w:rsidP="00685ADB">
      <w:pPr>
        <w:autoSpaceDE w:val="0"/>
        <w:autoSpaceDN w:val="0"/>
        <w:adjustRightInd w:val="0"/>
        <w:ind w:firstLine="709"/>
        <w:jc w:val="both"/>
        <w:rPr>
          <w:sz w:val="28"/>
          <w:szCs w:val="27"/>
        </w:rPr>
      </w:pPr>
      <w:r w:rsidRPr="00F306A0">
        <w:rPr>
          <w:sz w:val="28"/>
          <w:szCs w:val="28"/>
        </w:rPr>
        <w:t>1. Утвердить прилагаем</w:t>
      </w:r>
      <w:r w:rsidR="00D561A5">
        <w:rPr>
          <w:sz w:val="28"/>
          <w:szCs w:val="28"/>
        </w:rPr>
        <w:t>ое</w:t>
      </w:r>
      <w:r w:rsidRPr="00F306A0">
        <w:rPr>
          <w:sz w:val="28"/>
          <w:szCs w:val="28"/>
        </w:rPr>
        <w:t xml:space="preserve"> изменени</w:t>
      </w:r>
      <w:r w:rsidR="00D561A5">
        <w:rPr>
          <w:sz w:val="28"/>
          <w:szCs w:val="28"/>
        </w:rPr>
        <w:t>е</w:t>
      </w:r>
      <w:r w:rsidRPr="00F306A0">
        <w:rPr>
          <w:sz w:val="28"/>
          <w:szCs w:val="28"/>
        </w:rPr>
        <w:t>, котор</w:t>
      </w:r>
      <w:r w:rsidR="00D561A5">
        <w:rPr>
          <w:sz w:val="28"/>
          <w:szCs w:val="28"/>
        </w:rPr>
        <w:t>ое</w:t>
      </w:r>
      <w:r w:rsidRPr="00F306A0">
        <w:rPr>
          <w:sz w:val="28"/>
          <w:szCs w:val="28"/>
        </w:rPr>
        <w:t xml:space="preserve"> внос</w:t>
      </w:r>
      <w:r w:rsidR="00D561A5">
        <w:rPr>
          <w:sz w:val="28"/>
          <w:szCs w:val="28"/>
        </w:rPr>
        <w:t>и</w:t>
      </w:r>
      <w:r w:rsidRPr="00F306A0">
        <w:rPr>
          <w:sz w:val="28"/>
          <w:szCs w:val="28"/>
        </w:rPr>
        <w:t xml:space="preserve">тся в </w:t>
      </w:r>
      <w:r w:rsidR="000D2DB2" w:rsidRPr="000D2DB2">
        <w:rPr>
          <w:sz w:val="28"/>
          <w:szCs w:val="28"/>
        </w:rPr>
        <w:t>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№ 285-п</w:t>
      </w:r>
      <w:r w:rsidRPr="00F306A0">
        <w:rPr>
          <w:sz w:val="28"/>
          <w:szCs w:val="27"/>
        </w:rPr>
        <w:t>.</w:t>
      </w:r>
    </w:p>
    <w:p w:rsidR="00685ADB" w:rsidRPr="00F306A0" w:rsidRDefault="00685ADB" w:rsidP="00685A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6A0">
        <w:rPr>
          <w:sz w:val="28"/>
          <w:szCs w:val="27"/>
        </w:rPr>
        <w:lastRenderedPageBreak/>
        <w:t xml:space="preserve">2. </w:t>
      </w:r>
      <w:r w:rsidR="005D5994">
        <w:rPr>
          <w:sz w:val="28"/>
          <w:szCs w:val="27"/>
        </w:rPr>
        <w:t>Действи</w:t>
      </w:r>
      <w:r w:rsidR="00D6205A">
        <w:rPr>
          <w:sz w:val="28"/>
          <w:szCs w:val="27"/>
        </w:rPr>
        <w:t>е</w:t>
      </w:r>
      <w:r w:rsidR="005D5994">
        <w:rPr>
          <w:sz w:val="28"/>
          <w:szCs w:val="27"/>
        </w:rPr>
        <w:t xml:space="preserve"> настоящего Приказа распространя</w:t>
      </w:r>
      <w:r w:rsidR="00D6205A">
        <w:rPr>
          <w:sz w:val="28"/>
          <w:szCs w:val="27"/>
        </w:rPr>
        <w:t>е</w:t>
      </w:r>
      <w:r w:rsidR="005D5994">
        <w:rPr>
          <w:sz w:val="28"/>
          <w:szCs w:val="27"/>
        </w:rPr>
        <w:t>тся на правоотношения, возникшие</w:t>
      </w:r>
      <w:r w:rsidR="00EC60B1">
        <w:rPr>
          <w:sz w:val="28"/>
          <w:szCs w:val="28"/>
        </w:rPr>
        <w:t xml:space="preserve"> </w:t>
      </w:r>
      <w:r w:rsidRPr="00F306A0">
        <w:rPr>
          <w:sz w:val="28"/>
          <w:szCs w:val="28"/>
        </w:rPr>
        <w:t>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2020 год и на плановый период 2021 и 2022 годов.</w:t>
      </w:r>
    </w:p>
    <w:p w:rsidR="00685ADB" w:rsidRPr="00F306A0" w:rsidRDefault="00685ADB" w:rsidP="00685A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06A0">
        <w:rPr>
          <w:sz w:val="28"/>
          <w:szCs w:val="28"/>
        </w:rPr>
        <w:t xml:space="preserve">3. Контроль за исполнением настоящего Приказа возложить на заместителя министра Г.В. </w:t>
      </w:r>
      <w:proofErr w:type="spellStart"/>
      <w:r w:rsidRPr="00F306A0">
        <w:rPr>
          <w:sz w:val="28"/>
          <w:szCs w:val="28"/>
        </w:rPr>
        <w:t>Векессера</w:t>
      </w:r>
      <w:proofErr w:type="spellEnd"/>
      <w:r w:rsidRPr="00F306A0">
        <w:rPr>
          <w:sz w:val="28"/>
          <w:szCs w:val="28"/>
        </w:rPr>
        <w:t>.</w:t>
      </w:r>
    </w:p>
    <w:p w:rsidR="00685ADB" w:rsidRPr="00F306A0" w:rsidRDefault="00685ADB" w:rsidP="00685A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85ADB" w:rsidRPr="00F306A0" w:rsidRDefault="00685ADB" w:rsidP="00685A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85ADB" w:rsidRPr="00F306A0" w:rsidRDefault="00685ADB" w:rsidP="00685A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111"/>
      </w:tblGrid>
      <w:tr w:rsidR="00685ADB" w:rsidRPr="00F306A0" w:rsidTr="00633FCF">
        <w:tc>
          <w:tcPr>
            <w:tcW w:w="5211" w:type="dxa"/>
          </w:tcPr>
          <w:p w:rsidR="00685ADB" w:rsidRPr="00F306A0" w:rsidRDefault="00685ADB" w:rsidP="00633F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306A0">
              <w:rPr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111" w:type="dxa"/>
          </w:tcPr>
          <w:p w:rsidR="00685ADB" w:rsidRPr="00F306A0" w:rsidRDefault="00685ADB" w:rsidP="00633F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85ADB" w:rsidRPr="00F306A0" w:rsidRDefault="00685ADB" w:rsidP="00633FC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85ADB" w:rsidRPr="00F306A0" w:rsidRDefault="00685ADB" w:rsidP="00633F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306A0">
              <w:rPr>
                <w:sz w:val="28"/>
                <w:szCs w:val="28"/>
              </w:rPr>
              <w:t>О.В. Завьялова</w:t>
            </w:r>
          </w:p>
        </w:tc>
      </w:tr>
    </w:tbl>
    <w:p w:rsidR="00685ADB" w:rsidRPr="00F306A0" w:rsidRDefault="00685ADB" w:rsidP="00685A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1623" w:rsidRPr="00F306A0" w:rsidRDefault="00201623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/>
    <w:p w:rsidR="00685ADB" w:rsidRPr="00F306A0" w:rsidRDefault="00685ADB">
      <w:pPr>
        <w:sectPr w:rsidR="00685ADB" w:rsidRPr="00F306A0" w:rsidSect="00587920">
          <w:headerReference w:type="default" r:id="rId7"/>
          <w:pgSz w:w="11906" w:h="16838" w:code="9"/>
          <w:pgMar w:top="1134" w:right="851" w:bottom="1134" w:left="1985" w:header="709" w:footer="709" w:gutter="0"/>
          <w:cols w:space="708"/>
          <w:titlePg/>
          <w:docGrid w:linePitch="360"/>
        </w:sectPr>
      </w:pPr>
    </w:p>
    <w:tbl>
      <w:tblPr>
        <w:tblStyle w:val="a4"/>
        <w:tblW w:w="21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8"/>
        <w:gridCol w:w="5386"/>
      </w:tblGrid>
      <w:tr w:rsidR="00685ADB" w:rsidRPr="00F306A0" w:rsidTr="0017365E">
        <w:tc>
          <w:tcPr>
            <w:tcW w:w="16018" w:type="dxa"/>
          </w:tcPr>
          <w:p w:rsidR="00685ADB" w:rsidRPr="00F306A0" w:rsidRDefault="00685ADB"/>
        </w:tc>
        <w:tc>
          <w:tcPr>
            <w:tcW w:w="5386" w:type="dxa"/>
          </w:tcPr>
          <w:p w:rsidR="00685ADB" w:rsidRPr="00F306A0" w:rsidRDefault="00685ADB" w:rsidP="00685ADB">
            <w:pPr>
              <w:jc w:val="center"/>
              <w:rPr>
                <w:sz w:val="28"/>
                <w:szCs w:val="28"/>
              </w:rPr>
            </w:pPr>
            <w:r w:rsidRPr="00F306A0">
              <w:rPr>
                <w:sz w:val="28"/>
                <w:szCs w:val="28"/>
              </w:rPr>
              <w:t>УТВЕРЖДЕН</w:t>
            </w:r>
            <w:r w:rsidR="00E40B83">
              <w:rPr>
                <w:sz w:val="28"/>
                <w:szCs w:val="28"/>
              </w:rPr>
              <w:t>Ы</w:t>
            </w:r>
          </w:p>
          <w:p w:rsidR="00685ADB" w:rsidRPr="00F306A0" w:rsidRDefault="00685ADB" w:rsidP="00685ADB">
            <w:pPr>
              <w:jc w:val="center"/>
              <w:rPr>
                <w:sz w:val="28"/>
                <w:szCs w:val="28"/>
              </w:rPr>
            </w:pPr>
            <w:r w:rsidRPr="00F306A0">
              <w:rPr>
                <w:sz w:val="28"/>
                <w:szCs w:val="28"/>
              </w:rPr>
              <w:t>приказом Министерства финансов Республики Алтай</w:t>
            </w:r>
          </w:p>
          <w:p w:rsidR="00685ADB" w:rsidRPr="00F306A0" w:rsidRDefault="00685ADB" w:rsidP="00685ADB">
            <w:pPr>
              <w:jc w:val="center"/>
              <w:rPr>
                <w:sz w:val="28"/>
                <w:szCs w:val="28"/>
                <w:u w:val="single"/>
              </w:rPr>
            </w:pPr>
            <w:r w:rsidRPr="00F306A0">
              <w:rPr>
                <w:sz w:val="28"/>
                <w:szCs w:val="28"/>
              </w:rPr>
              <w:t>от</w:t>
            </w:r>
            <w:r w:rsidR="00FB5CB1">
              <w:rPr>
                <w:sz w:val="28"/>
                <w:szCs w:val="28"/>
              </w:rPr>
              <w:t xml:space="preserve"> «</w:t>
            </w:r>
            <w:r w:rsidR="007E7AC1" w:rsidRPr="00A457E5">
              <w:rPr>
                <w:sz w:val="28"/>
                <w:szCs w:val="28"/>
              </w:rPr>
              <w:t xml:space="preserve"> </w:t>
            </w:r>
            <w:r w:rsidR="00A457E5" w:rsidRPr="00A457E5">
              <w:rPr>
                <w:sz w:val="28"/>
                <w:szCs w:val="28"/>
              </w:rPr>
              <w:t>___</w:t>
            </w:r>
            <w:r w:rsidR="00FB5CB1">
              <w:rPr>
                <w:sz w:val="28"/>
                <w:szCs w:val="28"/>
              </w:rPr>
              <w:t>»</w:t>
            </w:r>
            <w:r w:rsidRPr="00F306A0">
              <w:rPr>
                <w:sz w:val="28"/>
                <w:szCs w:val="28"/>
              </w:rPr>
              <w:t xml:space="preserve"> </w:t>
            </w:r>
            <w:r w:rsidR="003E47DF">
              <w:rPr>
                <w:sz w:val="28"/>
                <w:szCs w:val="28"/>
              </w:rPr>
              <w:t>июня</w:t>
            </w:r>
            <w:r w:rsidRPr="00F306A0">
              <w:rPr>
                <w:sz w:val="28"/>
                <w:szCs w:val="28"/>
              </w:rPr>
              <w:t xml:space="preserve"> 2020 года № </w:t>
            </w:r>
            <w:r w:rsidR="00971657" w:rsidRPr="00F306A0">
              <w:rPr>
                <w:sz w:val="28"/>
                <w:szCs w:val="28"/>
                <w:u w:val="single"/>
              </w:rPr>
              <w:t xml:space="preserve"> </w:t>
            </w:r>
            <w:r w:rsidR="00AF0132">
              <w:rPr>
                <w:sz w:val="28"/>
                <w:szCs w:val="28"/>
                <w:u w:val="single"/>
              </w:rPr>
              <w:t xml:space="preserve"> </w:t>
            </w:r>
            <w:r w:rsidR="00A457E5">
              <w:rPr>
                <w:sz w:val="28"/>
                <w:szCs w:val="28"/>
                <w:u w:val="single"/>
              </w:rPr>
              <w:t xml:space="preserve"> </w:t>
            </w:r>
            <w:r w:rsidR="00C91934" w:rsidRPr="00EF3F00">
              <w:rPr>
                <w:sz w:val="28"/>
                <w:szCs w:val="28"/>
                <w:u w:val="single"/>
              </w:rPr>
              <w:t xml:space="preserve"> </w:t>
            </w:r>
            <w:r w:rsidR="00971657" w:rsidRPr="00F306A0">
              <w:rPr>
                <w:sz w:val="28"/>
                <w:szCs w:val="28"/>
                <w:u w:val="single"/>
              </w:rPr>
              <w:t>-</w:t>
            </w:r>
            <w:r w:rsidRPr="00F306A0">
              <w:rPr>
                <w:sz w:val="28"/>
                <w:szCs w:val="28"/>
                <w:u w:val="single"/>
              </w:rPr>
              <w:t>п</w:t>
            </w:r>
          </w:p>
          <w:p w:rsidR="00685ADB" w:rsidRPr="00F306A0" w:rsidRDefault="00685ADB"/>
        </w:tc>
      </w:tr>
    </w:tbl>
    <w:p w:rsidR="00685ADB" w:rsidRPr="00F306A0" w:rsidRDefault="00971657" w:rsidP="00971657">
      <w:pPr>
        <w:jc w:val="center"/>
        <w:rPr>
          <w:b/>
          <w:sz w:val="28"/>
          <w:szCs w:val="28"/>
        </w:rPr>
      </w:pPr>
      <w:r w:rsidRPr="00F306A0">
        <w:rPr>
          <w:b/>
          <w:sz w:val="28"/>
          <w:szCs w:val="28"/>
        </w:rPr>
        <w:t>ИЗМЕНЕНИ</w:t>
      </w:r>
      <w:r w:rsidR="000D2DB2">
        <w:rPr>
          <w:b/>
          <w:sz w:val="28"/>
          <w:szCs w:val="28"/>
        </w:rPr>
        <w:t>Я</w:t>
      </w:r>
      <w:r w:rsidRPr="00F306A0">
        <w:rPr>
          <w:b/>
          <w:sz w:val="28"/>
          <w:szCs w:val="28"/>
        </w:rPr>
        <w:t>,</w:t>
      </w:r>
    </w:p>
    <w:p w:rsidR="00F306A0" w:rsidRDefault="000D2DB2" w:rsidP="00971657">
      <w:pPr>
        <w:jc w:val="center"/>
        <w:rPr>
          <w:b/>
          <w:sz w:val="28"/>
          <w:szCs w:val="28"/>
        </w:rPr>
      </w:pPr>
      <w:r w:rsidRPr="000D2DB2">
        <w:rPr>
          <w:b/>
          <w:sz w:val="28"/>
          <w:szCs w:val="28"/>
        </w:rPr>
        <w:t>которые вносятся в 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№ 285-п</w:t>
      </w:r>
    </w:p>
    <w:p w:rsidR="00A72CBC" w:rsidRDefault="00A72CBC" w:rsidP="00971657">
      <w:pPr>
        <w:jc w:val="center"/>
        <w:rPr>
          <w:b/>
          <w:sz w:val="28"/>
          <w:szCs w:val="28"/>
        </w:rPr>
      </w:pPr>
    </w:p>
    <w:p w:rsidR="00D561A5" w:rsidRDefault="00D561A5" w:rsidP="00D561A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</w:t>
      </w:r>
      <w:r w:rsidR="00A72CBC" w:rsidRPr="00D561A5">
        <w:rPr>
          <w:rFonts w:eastAsiaTheme="minorHAnsi"/>
          <w:sz w:val="28"/>
          <w:szCs w:val="28"/>
          <w:lang w:eastAsia="en-US"/>
        </w:rPr>
        <w:t>аздел «0</w:t>
      </w:r>
      <w:r>
        <w:rPr>
          <w:rFonts w:eastAsiaTheme="minorHAnsi"/>
          <w:sz w:val="28"/>
          <w:szCs w:val="28"/>
          <w:lang w:eastAsia="en-US"/>
        </w:rPr>
        <w:t>9</w:t>
      </w:r>
      <w:r w:rsidR="00A72CBC" w:rsidRPr="00D561A5">
        <w:rPr>
          <w:rFonts w:eastAsiaTheme="minorHAnsi"/>
          <w:sz w:val="28"/>
          <w:szCs w:val="28"/>
          <w:lang w:eastAsia="en-US"/>
        </w:rPr>
        <w:t xml:space="preserve">. </w:t>
      </w:r>
      <w:r>
        <w:rPr>
          <w:rFonts w:eastAsiaTheme="minorHAnsi"/>
          <w:sz w:val="28"/>
          <w:szCs w:val="28"/>
          <w:lang w:eastAsia="en-US"/>
        </w:rPr>
        <w:t>Жилищно-коммунальное хозяйство, благоустройство, градостроительная деятельность, строительство и архитектура</w:t>
      </w:r>
      <w:r>
        <w:rPr>
          <w:rFonts w:eastAsiaTheme="minorHAnsi"/>
          <w:sz w:val="28"/>
          <w:szCs w:val="28"/>
          <w:lang w:eastAsia="en-US"/>
        </w:rPr>
        <w:t>» дополнить позицией следующего содержания:</w:t>
      </w:r>
    </w:p>
    <w:tbl>
      <w:tblPr>
        <w:tblW w:w="218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617"/>
        <w:gridCol w:w="636"/>
        <w:gridCol w:w="632"/>
        <w:gridCol w:w="699"/>
        <w:gridCol w:w="1063"/>
        <w:gridCol w:w="747"/>
        <w:gridCol w:w="543"/>
        <w:gridCol w:w="903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9300AD" w:rsidRPr="00837C08" w:rsidTr="003E47DF">
        <w:trPr>
          <w:trHeight w:val="480"/>
        </w:trPr>
        <w:tc>
          <w:tcPr>
            <w:tcW w:w="567" w:type="dxa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Номер реестровой</w:t>
            </w:r>
            <w:r w:rsidRPr="00837C08">
              <w:rPr>
                <w:b/>
                <w:color w:val="000000"/>
                <w:sz w:val="16"/>
                <w:szCs w:val="16"/>
              </w:rPr>
              <w:br/>
              <w:t xml:space="preserve"> записи </w:t>
            </w:r>
          </w:p>
        </w:tc>
        <w:tc>
          <w:tcPr>
            <w:tcW w:w="769" w:type="dxa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Наименование государственной (муниципальной) услуги  или работы</w:t>
            </w:r>
          </w:p>
        </w:tc>
        <w:tc>
          <w:tcPr>
            <w:tcW w:w="685" w:type="dxa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Код ОКПД</w:t>
            </w:r>
          </w:p>
        </w:tc>
        <w:tc>
          <w:tcPr>
            <w:tcW w:w="616" w:type="dxa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Признак отнесения к государственной (муниципальной) услуге  или работе</w:t>
            </w:r>
          </w:p>
        </w:tc>
        <w:tc>
          <w:tcPr>
            <w:tcW w:w="615" w:type="dxa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Государственная (муниципальная) услуга или работа бесплатная (платная)</w:t>
            </w:r>
          </w:p>
        </w:tc>
        <w:tc>
          <w:tcPr>
            <w:tcW w:w="1574" w:type="dxa"/>
            <w:gridSpan w:val="2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Содержание государственной (муниципальной) услуги или работы 1</w:t>
            </w:r>
          </w:p>
        </w:tc>
        <w:tc>
          <w:tcPr>
            <w:tcW w:w="1321" w:type="dxa"/>
            <w:gridSpan w:val="2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Содержание государственной (муниципальной) услуги или работы 2</w:t>
            </w:r>
          </w:p>
        </w:tc>
        <w:tc>
          <w:tcPr>
            <w:tcW w:w="1678" w:type="dxa"/>
            <w:gridSpan w:val="2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Содержание государственной (муниципальной) услуги или работы 3</w:t>
            </w:r>
          </w:p>
        </w:tc>
        <w:tc>
          <w:tcPr>
            <w:tcW w:w="1234" w:type="dxa"/>
            <w:gridSpan w:val="2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Условия (формы) оказания государственной (муниципальной) услуги или выполнения работы 1</w:t>
            </w:r>
          </w:p>
        </w:tc>
        <w:tc>
          <w:tcPr>
            <w:tcW w:w="1234" w:type="dxa"/>
            <w:gridSpan w:val="2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Условия (формы) оказания государственной (муниципальной) услуги или выполнения работы 2</w:t>
            </w:r>
          </w:p>
        </w:tc>
        <w:tc>
          <w:tcPr>
            <w:tcW w:w="1234" w:type="dxa"/>
            <w:gridSpan w:val="2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Условия (формы) оказания государственной (муниципальной) услуги или выполнения работы 3</w:t>
            </w:r>
          </w:p>
        </w:tc>
        <w:tc>
          <w:tcPr>
            <w:tcW w:w="636" w:type="dxa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Тип (типы) государственного (муниципального) учреждения (бюджетное, автономное, казенное), которое вправе оказывать государственную (муниципальную) услугу или выполнять работу</w:t>
            </w:r>
          </w:p>
        </w:tc>
        <w:tc>
          <w:tcPr>
            <w:tcW w:w="632" w:type="dxa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 xml:space="preserve">Публично-правовое образование, к расходным обязательствам которого в соответствии нормативными правовыми актами Российской Федерации, Республики Алтай, муниципальными правовыми актами, относится оказание государственной </w:t>
            </w:r>
          </w:p>
        </w:tc>
        <w:tc>
          <w:tcPr>
            <w:tcW w:w="699" w:type="dxa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Категории потребителей государственной (муниципальной) услуги или работы</w:t>
            </w:r>
          </w:p>
        </w:tc>
        <w:tc>
          <w:tcPr>
            <w:tcW w:w="1063" w:type="dxa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Наименования показателей, характеризующих качество государственной (муниципальной) услуги или работы, а также единицы их измерения</w:t>
            </w:r>
          </w:p>
        </w:tc>
        <w:tc>
          <w:tcPr>
            <w:tcW w:w="747" w:type="dxa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Наименования показателей, характеризующих  объем государственной (муниципальной) услуги или работы, а также единицы их измерения</w:t>
            </w:r>
          </w:p>
        </w:tc>
        <w:tc>
          <w:tcPr>
            <w:tcW w:w="5250" w:type="dxa"/>
            <w:gridSpan w:val="8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Реквизиты нормативных правовых актов Республики Алтай, муниципальных правовых актов, являющихся основанием для формирования регионального перечня и (или) внесения в него изменений</w:t>
            </w:r>
          </w:p>
        </w:tc>
        <w:tc>
          <w:tcPr>
            <w:tcW w:w="1276" w:type="dxa"/>
            <w:gridSpan w:val="2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sz w:val="16"/>
                <w:szCs w:val="16"/>
              </w:rPr>
            </w:pPr>
            <w:r w:rsidRPr="00837C08">
              <w:rPr>
                <w:b/>
                <w:sz w:val="16"/>
                <w:szCs w:val="16"/>
              </w:rPr>
              <w:t>Сведения о сроке действия информации о государственной (муниципальной) услуге или работе</w:t>
            </w:r>
          </w:p>
        </w:tc>
      </w:tr>
      <w:tr w:rsidR="009300AD" w:rsidRPr="00837C08" w:rsidTr="003E47DF">
        <w:trPr>
          <w:trHeight w:val="255"/>
        </w:trPr>
        <w:tc>
          <w:tcPr>
            <w:tcW w:w="567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769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685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574" w:type="dxa"/>
            <w:gridSpan w:val="2"/>
            <w:vMerge/>
            <w:vAlign w:val="center"/>
            <w:hideMark/>
          </w:tcPr>
          <w:p w:rsidR="009300AD" w:rsidRPr="00837C08" w:rsidRDefault="009300AD" w:rsidP="006E653F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321" w:type="dxa"/>
            <w:gridSpan w:val="2"/>
            <w:vMerge/>
            <w:vAlign w:val="center"/>
            <w:hideMark/>
          </w:tcPr>
          <w:p w:rsidR="009300AD" w:rsidRPr="00837C08" w:rsidRDefault="009300AD" w:rsidP="006E653F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678" w:type="dxa"/>
            <w:gridSpan w:val="2"/>
            <w:vMerge/>
            <w:vAlign w:val="center"/>
            <w:hideMark/>
          </w:tcPr>
          <w:p w:rsidR="009300AD" w:rsidRPr="00837C08" w:rsidRDefault="009300AD" w:rsidP="006E653F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234" w:type="dxa"/>
            <w:gridSpan w:val="2"/>
            <w:vMerge/>
            <w:vAlign w:val="center"/>
            <w:hideMark/>
          </w:tcPr>
          <w:p w:rsidR="009300AD" w:rsidRPr="00837C08" w:rsidRDefault="009300AD" w:rsidP="006E653F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234" w:type="dxa"/>
            <w:gridSpan w:val="2"/>
            <w:vMerge/>
            <w:vAlign w:val="center"/>
            <w:hideMark/>
          </w:tcPr>
          <w:p w:rsidR="009300AD" w:rsidRPr="00837C08" w:rsidRDefault="009300AD" w:rsidP="006E653F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234" w:type="dxa"/>
            <w:gridSpan w:val="2"/>
            <w:vMerge/>
            <w:vAlign w:val="center"/>
            <w:hideMark/>
          </w:tcPr>
          <w:p w:rsidR="009300AD" w:rsidRPr="00837C08" w:rsidRDefault="009300AD" w:rsidP="006E653F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699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063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747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43" w:type="dxa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sz w:val="16"/>
                <w:szCs w:val="16"/>
              </w:rPr>
            </w:pPr>
            <w:r w:rsidRPr="00837C08">
              <w:rPr>
                <w:b/>
                <w:sz w:val="16"/>
                <w:szCs w:val="16"/>
              </w:rPr>
              <w:t>наименование вида нормативного правового акта</w:t>
            </w:r>
          </w:p>
        </w:tc>
        <w:tc>
          <w:tcPr>
            <w:tcW w:w="903" w:type="dxa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sz w:val="16"/>
                <w:szCs w:val="16"/>
              </w:rPr>
            </w:pPr>
            <w:r w:rsidRPr="00837C08">
              <w:rPr>
                <w:b/>
                <w:sz w:val="16"/>
                <w:szCs w:val="16"/>
              </w:rPr>
              <w:t>наименование органа, принявшего нормативный правовой акт</w:t>
            </w:r>
          </w:p>
        </w:tc>
        <w:tc>
          <w:tcPr>
            <w:tcW w:w="541" w:type="dxa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sz w:val="16"/>
                <w:szCs w:val="16"/>
              </w:rPr>
            </w:pPr>
            <w:r w:rsidRPr="00837C08">
              <w:rPr>
                <w:b/>
                <w:sz w:val="16"/>
                <w:szCs w:val="16"/>
              </w:rPr>
              <w:t>дата принятия нормативного правового акта</w:t>
            </w:r>
          </w:p>
        </w:tc>
        <w:tc>
          <w:tcPr>
            <w:tcW w:w="541" w:type="dxa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sz w:val="16"/>
                <w:szCs w:val="16"/>
              </w:rPr>
            </w:pPr>
            <w:r w:rsidRPr="00837C08">
              <w:rPr>
                <w:b/>
                <w:sz w:val="16"/>
                <w:szCs w:val="16"/>
              </w:rPr>
              <w:t>номер нормативного правового акта</w:t>
            </w:r>
          </w:p>
        </w:tc>
        <w:tc>
          <w:tcPr>
            <w:tcW w:w="541" w:type="dxa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sz w:val="16"/>
                <w:szCs w:val="16"/>
              </w:rPr>
            </w:pPr>
            <w:r w:rsidRPr="00837C08">
              <w:rPr>
                <w:b/>
                <w:sz w:val="16"/>
                <w:szCs w:val="16"/>
              </w:rPr>
              <w:t>информация о статье (-</w:t>
            </w:r>
            <w:proofErr w:type="spellStart"/>
            <w:r w:rsidRPr="00837C08">
              <w:rPr>
                <w:b/>
                <w:sz w:val="16"/>
                <w:szCs w:val="16"/>
              </w:rPr>
              <w:t>ях</w:t>
            </w:r>
            <w:proofErr w:type="spellEnd"/>
            <w:r w:rsidRPr="00837C08">
              <w:rPr>
                <w:b/>
                <w:sz w:val="16"/>
                <w:szCs w:val="16"/>
              </w:rPr>
              <w:t>), части (-</w:t>
            </w:r>
            <w:proofErr w:type="spellStart"/>
            <w:r w:rsidRPr="00837C08">
              <w:rPr>
                <w:b/>
                <w:sz w:val="16"/>
                <w:szCs w:val="16"/>
              </w:rPr>
              <w:t>ях</w:t>
            </w:r>
            <w:proofErr w:type="spellEnd"/>
            <w:r w:rsidRPr="00837C08">
              <w:rPr>
                <w:b/>
                <w:sz w:val="16"/>
                <w:szCs w:val="16"/>
              </w:rPr>
              <w:t>), пункте (-ах), подпункте (-ах), абзаце (-ах) нормативного правового акта</w:t>
            </w:r>
          </w:p>
        </w:tc>
        <w:tc>
          <w:tcPr>
            <w:tcW w:w="541" w:type="dxa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sz w:val="16"/>
                <w:szCs w:val="16"/>
              </w:rPr>
            </w:pPr>
            <w:r w:rsidRPr="00837C08">
              <w:rPr>
                <w:b/>
                <w:sz w:val="16"/>
                <w:szCs w:val="16"/>
              </w:rPr>
              <w:t>дата вступления в силу нормативного правового акта</w:t>
            </w:r>
          </w:p>
        </w:tc>
        <w:tc>
          <w:tcPr>
            <w:tcW w:w="638" w:type="dxa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sz w:val="16"/>
                <w:szCs w:val="16"/>
              </w:rPr>
            </w:pPr>
            <w:r w:rsidRPr="00837C08">
              <w:rPr>
                <w:b/>
                <w:sz w:val="16"/>
                <w:szCs w:val="16"/>
              </w:rPr>
              <w:t>номер и дата государственной (муниципальной) регистрации нормативного правового акта (при наличии)</w:t>
            </w:r>
          </w:p>
        </w:tc>
        <w:tc>
          <w:tcPr>
            <w:tcW w:w="1002" w:type="dxa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наименование нормативного правового акта</w:t>
            </w:r>
          </w:p>
        </w:tc>
        <w:tc>
          <w:tcPr>
            <w:tcW w:w="709" w:type="dxa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дата вступления в силу  информации о государственной (муниципальной) услуге или работе</w:t>
            </w:r>
          </w:p>
        </w:tc>
        <w:tc>
          <w:tcPr>
            <w:tcW w:w="567" w:type="dxa"/>
            <w:vMerge w:val="restart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дата признания утратившей силу информации о государственной (муниципальной) услуге или работе</w:t>
            </w:r>
          </w:p>
        </w:tc>
      </w:tr>
      <w:tr w:rsidR="009300AD" w:rsidRPr="00837C08" w:rsidTr="003E47DF">
        <w:trPr>
          <w:trHeight w:val="827"/>
        </w:trPr>
        <w:tc>
          <w:tcPr>
            <w:tcW w:w="567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69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85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15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87" w:type="dxa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наименование  характеристики государственной (муниципальной) услуги или работы, описывающей  содержание государственной (муниципальной) услуги или работы (при наличии)</w:t>
            </w:r>
          </w:p>
        </w:tc>
        <w:tc>
          <w:tcPr>
            <w:tcW w:w="787" w:type="dxa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значение характеристики государственной (муниципальной) услуги или работы, описывающей содержание государственной (муниципальной) услуги или работы (при наличии)</w:t>
            </w:r>
          </w:p>
        </w:tc>
        <w:tc>
          <w:tcPr>
            <w:tcW w:w="704" w:type="dxa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наименование  характеристики государственной (муниципальной) услуги или работы, описывающей  содержание государственной (муниципальной) услуги или работы (при наличии)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значение характеристики государственной (муниципальной) услуги или работы, описывающей содержание государственной (муниципальной) услуги или работы (при наличии)</w:t>
            </w:r>
          </w:p>
        </w:tc>
        <w:tc>
          <w:tcPr>
            <w:tcW w:w="765" w:type="dxa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наименование  характеристики государственной (муниципальной) услуги или работы, описывающей  содержание государственной (муниципальной) услуги или работы (при наличии)</w:t>
            </w:r>
          </w:p>
        </w:tc>
        <w:tc>
          <w:tcPr>
            <w:tcW w:w="913" w:type="dxa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>значение характеристики государственной (муниципальной) услуги или работы, описывающей содержание государственной (муниципальной) услуги или работы (при наличии)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t xml:space="preserve">наименование характеристики  государственной (муниципальной) услуги или работы, описывающей  условия (формы) оказания государственной (муниципальной) услуги или выполнения </w:t>
            </w:r>
            <w:r w:rsidRPr="00837C08">
              <w:rPr>
                <w:b/>
                <w:color w:val="000000"/>
                <w:sz w:val="16"/>
                <w:szCs w:val="16"/>
              </w:rPr>
              <w:lastRenderedPageBreak/>
              <w:t>работы (при наличии)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lastRenderedPageBreak/>
              <w:t>значение характеристики  государственной (муниципальной) услуги или работы, описывающей условия (формы) оказания государственной (муниципальной) услуги или выполнения рабо</w:t>
            </w:r>
            <w:r w:rsidRPr="00837C08">
              <w:rPr>
                <w:b/>
                <w:color w:val="000000"/>
                <w:sz w:val="16"/>
                <w:szCs w:val="16"/>
              </w:rPr>
              <w:lastRenderedPageBreak/>
              <w:t>ты (при наличии)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lastRenderedPageBreak/>
              <w:t xml:space="preserve">наименование характеристики  государственной (муниципальной) услуги или работы, описывающей  условия (формы) оказания государственной (муниципальной) услуги или выполнения </w:t>
            </w:r>
            <w:r w:rsidRPr="00837C08">
              <w:rPr>
                <w:b/>
                <w:color w:val="000000"/>
                <w:sz w:val="16"/>
                <w:szCs w:val="16"/>
              </w:rPr>
              <w:lastRenderedPageBreak/>
              <w:t>работы (при наличии)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lastRenderedPageBreak/>
              <w:t>значение характеристики  государственной (муниципальной) услуги или работы, описывающей условия (формы) оказания государственной (муниципальной) услуги или выполнения рабо</w:t>
            </w:r>
            <w:r w:rsidRPr="00837C08">
              <w:rPr>
                <w:b/>
                <w:color w:val="000000"/>
                <w:sz w:val="16"/>
                <w:szCs w:val="16"/>
              </w:rPr>
              <w:lastRenderedPageBreak/>
              <w:t>ты (при наличии)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lastRenderedPageBreak/>
              <w:t xml:space="preserve">наименование характеристики  государственной (муниципальной) услуги или работы, описывающей  условия (формы) оказания государственной (муниципальной) услуги или выполнения </w:t>
            </w:r>
            <w:r w:rsidRPr="00837C08">
              <w:rPr>
                <w:b/>
                <w:color w:val="000000"/>
                <w:sz w:val="16"/>
                <w:szCs w:val="16"/>
              </w:rPr>
              <w:lastRenderedPageBreak/>
              <w:t>работы (при наличии)</w:t>
            </w:r>
          </w:p>
        </w:tc>
        <w:tc>
          <w:tcPr>
            <w:tcW w:w="617" w:type="dxa"/>
            <w:shd w:val="clear" w:color="000000" w:fill="FFFFFF"/>
            <w:vAlign w:val="center"/>
            <w:hideMark/>
          </w:tcPr>
          <w:p w:rsidR="009300AD" w:rsidRPr="00837C08" w:rsidRDefault="009300AD" w:rsidP="006E653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37C08">
              <w:rPr>
                <w:b/>
                <w:color w:val="000000"/>
                <w:sz w:val="16"/>
                <w:szCs w:val="16"/>
              </w:rPr>
              <w:lastRenderedPageBreak/>
              <w:t>значение характеристики  государственной (муниципальной) услуги или работы, описывающей условия (формы) оказания государственной (муниципальной) услуги или выполнения рабо</w:t>
            </w:r>
            <w:r w:rsidRPr="00837C08">
              <w:rPr>
                <w:b/>
                <w:color w:val="000000"/>
                <w:sz w:val="16"/>
                <w:szCs w:val="16"/>
              </w:rPr>
              <w:lastRenderedPageBreak/>
              <w:t>ты (при наличии)</w:t>
            </w:r>
          </w:p>
        </w:tc>
        <w:tc>
          <w:tcPr>
            <w:tcW w:w="636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32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99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3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47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43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sz w:val="16"/>
                <w:szCs w:val="16"/>
              </w:rPr>
            </w:pPr>
          </w:p>
        </w:tc>
        <w:tc>
          <w:tcPr>
            <w:tcW w:w="903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sz w:val="16"/>
                <w:szCs w:val="16"/>
              </w:rPr>
            </w:pPr>
          </w:p>
        </w:tc>
        <w:tc>
          <w:tcPr>
            <w:tcW w:w="541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sz w:val="16"/>
                <w:szCs w:val="16"/>
              </w:rPr>
            </w:pPr>
          </w:p>
        </w:tc>
        <w:tc>
          <w:tcPr>
            <w:tcW w:w="541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sz w:val="16"/>
                <w:szCs w:val="16"/>
              </w:rPr>
            </w:pPr>
          </w:p>
        </w:tc>
        <w:tc>
          <w:tcPr>
            <w:tcW w:w="541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sz w:val="16"/>
                <w:szCs w:val="16"/>
              </w:rPr>
            </w:pPr>
          </w:p>
        </w:tc>
        <w:tc>
          <w:tcPr>
            <w:tcW w:w="541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sz w:val="16"/>
                <w:szCs w:val="16"/>
              </w:rPr>
            </w:pPr>
          </w:p>
        </w:tc>
        <w:tc>
          <w:tcPr>
            <w:tcW w:w="1002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9300AD" w:rsidRPr="00837C08" w:rsidRDefault="009300AD" w:rsidP="006E653F">
            <w:pPr>
              <w:rPr>
                <w:color w:val="000000"/>
                <w:sz w:val="16"/>
                <w:szCs w:val="16"/>
              </w:rPr>
            </w:pPr>
          </w:p>
        </w:tc>
      </w:tr>
      <w:tr w:rsidR="009300AD" w:rsidRPr="00837C08" w:rsidTr="003E47DF">
        <w:trPr>
          <w:trHeight w:val="316"/>
        </w:trPr>
        <w:tc>
          <w:tcPr>
            <w:tcW w:w="567" w:type="dxa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769" w:type="dxa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685" w:type="dxa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616" w:type="dxa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15" w:type="dxa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7" w:type="dxa"/>
            <w:shd w:val="clear" w:color="000000" w:fill="FFFFFF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87" w:type="dxa"/>
            <w:shd w:val="clear" w:color="000000" w:fill="FFFFFF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704" w:type="dxa"/>
            <w:shd w:val="clear" w:color="000000" w:fill="FFFFFF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617" w:type="dxa"/>
            <w:shd w:val="clear" w:color="000000" w:fill="FFFFFF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65" w:type="dxa"/>
            <w:shd w:val="clear" w:color="000000" w:fill="FFFFFF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13" w:type="dxa"/>
            <w:shd w:val="clear" w:color="000000" w:fill="FFFFFF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617" w:type="dxa"/>
            <w:shd w:val="clear" w:color="000000" w:fill="FFFFFF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617" w:type="dxa"/>
            <w:shd w:val="clear" w:color="000000" w:fill="FFFFFF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617" w:type="dxa"/>
            <w:shd w:val="clear" w:color="000000" w:fill="FFFFFF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617" w:type="dxa"/>
            <w:shd w:val="clear" w:color="000000" w:fill="FFFFFF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617" w:type="dxa"/>
            <w:shd w:val="clear" w:color="000000" w:fill="FFFFFF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617" w:type="dxa"/>
            <w:shd w:val="clear" w:color="000000" w:fill="FFFFFF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636" w:type="dxa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632" w:type="dxa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699" w:type="dxa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063" w:type="dxa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747" w:type="dxa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543" w:type="dxa"/>
            <w:vAlign w:val="center"/>
          </w:tcPr>
          <w:p w:rsidR="009300AD" w:rsidRPr="009300AD" w:rsidRDefault="009300AD" w:rsidP="003E47DF">
            <w:pPr>
              <w:jc w:val="center"/>
              <w:rPr>
                <w:sz w:val="16"/>
                <w:szCs w:val="16"/>
              </w:rPr>
            </w:pPr>
            <w:r w:rsidRPr="009300AD">
              <w:rPr>
                <w:sz w:val="16"/>
                <w:szCs w:val="16"/>
              </w:rPr>
              <w:t>23</w:t>
            </w:r>
          </w:p>
        </w:tc>
        <w:tc>
          <w:tcPr>
            <w:tcW w:w="903" w:type="dxa"/>
            <w:vAlign w:val="center"/>
          </w:tcPr>
          <w:p w:rsidR="009300AD" w:rsidRPr="009300AD" w:rsidRDefault="009300AD" w:rsidP="003E47DF">
            <w:pPr>
              <w:jc w:val="center"/>
              <w:rPr>
                <w:sz w:val="16"/>
                <w:szCs w:val="16"/>
              </w:rPr>
            </w:pPr>
            <w:r w:rsidRPr="009300AD">
              <w:rPr>
                <w:sz w:val="16"/>
                <w:szCs w:val="16"/>
              </w:rPr>
              <w:t>24</w:t>
            </w:r>
          </w:p>
        </w:tc>
        <w:tc>
          <w:tcPr>
            <w:tcW w:w="541" w:type="dxa"/>
            <w:vAlign w:val="center"/>
          </w:tcPr>
          <w:p w:rsidR="009300AD" w:rsidRPr="009300AD" w:rsidRDefault="009300AD" w:rsidP="003E47DF">
            <w:pPr>
              <w:jc w:val="center"/>
              <w:rPr>
                <w:sz w:val="16"/>
                <w:szCs w:val="16"/>
              </w:rPr>
            </w:pPr>
            <w:r w:rsidRPr="009300AD">
              <w:rPr>
                <w:sz w:val="16"/>
                <w:szCs w:val="16"/>
              </w:rPr>
              <w:t>25</w:t>
            </w:r>
          </w:p>
        </w:tc>
        <w:tc>
          <w:tcPr>
            <w:tcW w:w="541" w:type="dxa"/>
            <w:vAlign w:val="center"/>
          </w:tcPr>
          <w:p w:rsidR="009300AD" w:rsidRPr="009300AD" w:rsidRDefault="009300AD" w:rsidP="003E47DF">
            <w:pPr>
              <w:jc w:val="center"/>
              <w:rPr>
                <w:sz w:val="16"/>
                <w:szCs w:val="16"/>
              </w:rPr>
            </w:pPr>
            <w:r w:rsidRPr="009300AD">
              <w:rPr>
                <w:sz w:val="16"/>
                <w:szCs w:val="16"/>
              </w:rPr>
              <w:t>26</w:t>
            </w:r>
          </w:p>
        </w:tc>
        <w:tc>
          <w:tcPr>
            <w:tcW w:w="541" w:type="dxa"/>
            <w:vAlign w:val="center"/>
          </w:tcPr>
          <w:p w:rsidR="009300AD" w:rsidRPr="009300AD" w:rsidRDefault="009300AD" w:rsidP="003E47DF">
            <w:pPr>
              <w:jc w:val="center"/>
              <w:rPr>
                <w:sz w:val="16"/>
                <w:szCs w:val="16"/>
              </w:rPr>
            </w:pPr>
            <w:r w:rsidRPr="009300AD">
              <w:rPr>
                <w:sz w:val="16"/>
                <w:szCs w:val="16"/>
              </w:rPr>
              <w:t>27</w:t>
            </w:r>
          </w:p>
        </w:tc>
        <w:tc>
          <w:tcPr>
            <w:tcW w:w="541" w:type="dxa"/>
            <w:vAlign w:val="center"/>
          </w:tcPr>
          <w:p w:rsidR="009300AD" w:rsidRPr="009300AD" w:rsidRDefault="009300AD" w:rsidP="003E47DF">
            <w:pPr>
              <w:jc w:val="center"/>
              <w:rPr>
                <w:sz w:val="16"/>
                <w:szCs w:val="16"/>
              </w:rPr>
            </w:pPr>
            <w:r w:rsidRPr="009300AD">
              <w:rPr>
                <w:sz w:val="16"/>
                <w:szCs w:val="16"/>
              </w:rPr>
              <w:t>28</w:t>
            </w:r>
          </w:p>
        </w:tc>
        <w:tc>
          <w:tcPr>
            <w:tcW w:w="638" w:type="dxa"/>
            <w:vAlign w:val="center"/>
          </w:tcPr>
          <w:p w:rsidR="009300AD" w:rsidRPr="009300AD" w:rsidRDefault="009300AD" w:rsidP="003E47DF">
            <w:pPr>
              <w:jc w:val="center"/>
              <w:rPr>
                <w:sz w:val="16"/>
                <w:szCs w:val="16"/>
              </w:rPr>
            </w:pPr>
            <w:r w:rsidRPr="009300AD">
              <w:rPr>
                <w:sz w:val="16"/>
                <w:szCs w:val="16"/>
              </w:rPr>
              <w:t>29</w:t>
            </w:r>
          </w:p>
        </w:tc>
        <w:tc>
          <w:tcPr>
            <w:tcW w:w="1002" w:type="dxa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709" w:type="dxa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567" w:type="dxa"/>
            <w:vAlign w:val="center"/>
          </w:tcPr>
          <w:p w:rsidR="009300AD" w:rsidRPr="009300AD" w:rsidRDefault="009300AD" w:rsidP="003E47DF">
            <w:pPr>
              <w:jc w:val="center"/>
              <w:rPr>
                <w:color w:val="000000"/>
                <w:sz w:val="16"/>
                <w:szCs w:val="16"/>
              </w:rPr>
            </w:pPr>
            <w:r w:rsidRPr="009300AD">
              <w:rPr>
                <w:color w:val="000000"/>
                <w:sz w:val="16"/>
                <w:szCs w:val="16"/>
              </w:rPr>
              <w:t>32</w:t>
            </w:r>
          </w:p>
        </w:tc>
      </w:tr>
      <w:tr w:rsidR="003E47DF" w:rsidRPr="00837C08" w:rsidTr="00AA3FEE">
        <w:trPr>
          <w:trHeight w:val="316"/>
        </w:trPr>
        <w:tc>
          <w:tcPr>
            <w:tcW w:w="567" w:type="dxa"/>
            <w:vAlign w:val="center"/>
          </w:tcPr>
          <w:p w:rsidR="003E47DF" w:rsidRDefault="003E47DF" w:rsidP="003E47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</w:t>
            </w:r>
            <w:r>
              <w:rPr>
                <w:color w:val="000000"/>
                <w:sz w:val="20"/>
                <w:szCs w:val="20"/>
              </w:rPr>
              <w:t>09286712019001</w:t>
            </w:r>
          </w:p>
          <w:p w:rsidR="003E47DF" w:rsidRPr="009300AD" w:rsidRDefault="003E47DF" w:rsidP="003E47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69" w:type="dxa"/>
          </w:tcPr>
          <w:p w:rsidR="003E47DF" w:rsidRDefault="003E47DF" w:rsidP="003E47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экспертиза проектной документации и государственная экспертиза результатов инженерных изысканий</w:t>
            </w:r>
          </w:p>
        </w:tc>
        <w:tc>
          <w:tcPr>
            <w:tcW w:w="685" w:type="dxa"/>
          </w:tcPr>
          <w:p w:rsidR="003E47DF" w:rsidRDefault="003E47DF" w:rsidP="003E47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71.20.19</w:t>
            </w:r>
          </w:p>
        </w:tc>
        <w:tc>
          <w:tcPr>
            <w:tcW w:w="616" w:type="dxa"/>
          </w:tcPr>
          <w:p w:rsidR="003E47DF" w:rsidRDefault="003E47DF" w:rsidP="003E47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615" w:type="dxa"/>
          </w:tcPr>
          <w:p w:rsidR="003E47DF" w:rsidRDefault="003E47DF" w:rsidP="003E47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платная</w:t>
            </w:r>
          </w:p>
        </w:tc>
        <w:tc>
          <w:tcPr>
            <w:tcW w:w="787" w:type="dxa"/>
            <w:shd w:val="clear" w:color="000000" w:fill="FFFFFF"/>
          </w:tcPr>
          <w:p w:rsidR="003E47DF" w:rsidRDefault="003E47DF" w:rsidP="003E47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Осуществление полномочий в области организации и проведения государственной экспертизы проектной документации, государственной экспертизы результатов инженерных изысканий в соответствии со статьей 6.1 Градостроительного кодекса РФ, за исключением указанной в пункте 5.1 статьи 6 </w:t>
            </w:r>
            <w:r>
              <w:rPr>
                <w:color w:val="000000"/>
                <w:sz w:val="20"/>
                <w:szCs w:val="20"/>
              </w:rPr>
              <w:lastRenderedPageBreak/>
              <w:t>государственной экспертизы проектной документации, государственной экспертизы результатов инженерных изысканий, если иное не предусмотрено федеральным законом от 29.12.2004 № 191-ФЗ «О введении в действие Градостроительного кодекса Российской Федерации»</w:t>
            </w:r>
          </w:p>
        </w:tc>
        <w:tc>
          <w:tcPr>
            <w:tcW w:w="787" w:type="dxa"/>
            <w:shd w:val="clear" w:color="000000" w:fill="FFFFFF"/>
          </w:tcPr>
          <w:p w:rsidR="003E47DF" w:rsidRDefault="003E47DF" w:rsidP="003E47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Осуществление полномочий в области организации и проведения государственной экспертизы проектной документации, государственной экспертизы результатов инженерных изысканий в соответствии со статьей 6.1 Градостроительного кодекса РФ, за исключением указанной в пункте 5.1 статьи 6 </w:t>
            </w:r>
            <w:r>
              <w:rPr>
                <w:color w:val="000000"/>
                <w:sz w:val="20"/>
                <w:szCs w:val="20"/>
              </w:rPr>
              <w:lastRenderedPageBreak/>
              <w:t>государственной экспертизы проектной документации, государственной экспертизы результатов инженерных изысканий, если иное не предусмотрено федеральным законом от 29.12.2004 № 191-ФЗ «О введении в действие Градостроительного кодекса Российской Федерации»</w:t>
            </w:r>
          </w:p>
        </w:tc>
        <w:tc>
          <w:tcPr>
            <w:tcW w:w="704" w:type="dxa"/>
            <w:shd w:val="clear" w:color="000000" w:fill="FFFFFF"/>
            <w:vAlign w:val="center"/>
          </w:tcPr>
          <w:p w:rsidR="003E47DF" w:rsidRPr="009300AD" w:rsidRDefault="003E47DF" w:rsidP="003E47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17" w:type="dxa"/>
            <w:shd w:val="clear" w:color="000000" w:fill="FFFFFF"/>
            <w:vAlign w:val="center"/>
          </w:tcPr>
          <w:p w:rsidR="003E47DF" w:rsidRPr="009300AD" w:rsidRDefault="003E47DF" w:rsidP="003E47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65" w:type="dxa"/>
            <w:shd w:val="clear" w:color="000000" w:fill="FFFFFF"/>
            <w:vAlign w:val="center"/>
          </w:tcPr>
          <w:p w:rsidR="003E47DF" w:rsidRPr="009300AD" w:rsidRDefault="003E47DF" w:rsidP="003E47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shd w:val="clear" w:color="000000" w:fill="FFFFFF"/>
            <w:vAlign w:val="center"/>
          </w:tcPr>
          <w:p w:rsidR="003E47DF" w:rsidRPr="009300AD" w:rsidRDefault="003E47DF" w:rsidP="003E47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17" w:type="dxa"/>
            <w:shd w:val="clear" w:color="000000" w:fill="FFFFFF"/>
            <w:vAlign w:val="center"/>
          </w:tcPr>
          <w:p w:rsidR="003E47DF" w:rsidRPr="009300AD" w:rsidRDefault="003E47DF" w:rsidP="003E47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17" w:type="dxa"/>
            <w:shd w:val="clear" w:color="000000" w:fill="FFFFFF"/>
            <w:vAlign w:val="center"/>
          </w:tcPr>
          <w:p w:rsidR="003E47DF" w:rsidRPr="009300AD" w:rsidRDefault="003E47DF" w:rsidP="003E47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17" w:type="dxa"/>
            <w:shd w:val="clear" w:color="000000" w:fill="FFFFFF"/>
            <w:vAlign w:val="center"/>
          </w:tcPr>
          <w:p w:rsidR="003E47DF" w:rsidRPr="009300AD" w:rsidRDefault="003E47DF" w:rsidP="003E47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17" w:type="dxa"/>
            <w:shd w:val="clear" w:color="000000" w:fill="FFFFFF"/>
            <w:vAlign w:val="center"/>
          </w:tcPr>
          <w:p w:rsidR="003E47DF" w:rsidRPr="009300AD" w:rsidRDefault="003E47DF" w:rsidP="003E47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17" w:type="dxa"/>
            <w:shd w:val="clear" w:color="000000" w:fill="FFFFFF"/>
            <w:vAlign w:val="center"/>
          </w:tcPr>
          <w:p w:rsidR="003E47DF" w:rsidRPr="009300AD" w:rsidRDefault="003E47DF" w:rsidP="003E47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17" w:type="dxa"/>
            <w:shd w:val="clear" w:color="000000" w:fill="FFFFFF"/>
            <w:vAlign w:val="center"/>
          </w:tcPr>
          <w:p w:rsidR="003E47DF" w:rsidRPr="009300AD" w:rsidRDefault="003E47DF" w:rsidP="003E47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</w:tcPr>
          <w:p w:rsidR="003E47DF" w:rsidRDefault="003E47DF" w:rsidP="003E47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</w:tcPr>
          <w:p w:rsidR="003E47DF" w:rsidRDefault="003E47DF" w:rsidP="003E47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699" w:type="dxa"/>
          </w:tcPr>
          <w:p w:rsidR="003E47DF" w:rsidRDefault="003E47DF" w:rsidP="003E47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Органы государственной власти;</w:t>
            </w:r>
            <w:r>
              <w:rPr>
                <w:color w:val="000000"/>
                <w:sz w:val="20"/>
                <w:szCs w:val="20"/>
              </w:rPr>
              <w:br/>
              <w:t>Органы местного самоуправления;</w:t>
            </w:r>
            <w:r>
              <w:rPr>
                <w:color w:val="000000"/>
                <w:sz w:val="20"/>
                <w:szCs w:val="20"/>
              </w:rPr>
              <w:br/>
              <w:t>Физические и юридические лица - технические заказчики, застройщики или уполномоченное кем-либо из них лицо</w:t>
            </w:r>
          </w:p>
        </w:tc>
        <w:tc>
          <w:tcPr>
            <w:tcW w:w="1063" w:type="dxa"/>
          </w:tcPr>
          <w:p w:rsidR="003E47DF" w:rsidRDefault="003E47DF" w:rsidP="003E47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оспоренных заключений государственной экспертизы в судебном порядке (Штука);</w:t>
            </w:r>
            <w:r>
              <w:rPr>
                <w:color w:val="000000"/>
                <w:sz w:val="20"/>
                <w:szCs w:val="20"/>
              </w:rPr>
              <w:br/>
              <w:t>Количество случаев превышения сроков, установленных для проведения государственной экспертизы (Штука)</w:t>
            </w:r>
          </w:p>
        </w:tc>
        <w:tc>
          <w:tcPr>
            <w:tcW w:w="747" w:type="dxa"/>
          </w:tcPr>
          <w:p w:rsidR="003E47DF" w:rsidRDefault="003E47DF" w:rsidP="003E47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заключений (Штука)</w:t>
            </w:r>
          </w:p>
        </w:tc>
        <w:tc>
          <w:tcPr>
            <w:tcW w:w="543" w:type="dxa"/>
          </w:tcPr>
          <w:p w:rsidR="003E47DF" w:rsidRDefault="003E47DF" w:rsidP="003E47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</w:tcPr>
          <w:p w:rsidR="003E47DF" w:rsidRDefault="003E47DF" w:rsidP="003E47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</w:tcPr>
          <w:p w:rsidR="003E47DF" w:rsidRDefault="003E47DF" w:rsidP="003E47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18.01.2011</w:t>
            </w:r>
          </w:p>
        </w:tc>
        <w:tc>
          <w:tcPr>
            <w:tcW w:w="541" w:type="dxa"/>
          </w:tcPr>
          <w:p w:rsidR="003E47DF" w:rsidRDefault="003E47DF" w:rsidP="003E47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7</w:t>
            </w:r>
          </w:p>
        </w:tc>
        <w:tc>
          <w:tcPr>
            <w:tcW w:w="541" w:type="dxa"/>
          </w:tcPr>
          <w:p w:rsidR="003E47DF" w:rsidRDefault="003E47DF" w:rsidP="003E47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 ч. 2 п. 1</w:t>
            </w:r>
          </w:p>
        </w:tc>
        <w:tc>
          <w:tcPr>
            <w:tcW w:w="541" w:type="dxa"/>
          </w:tcPr>
          <w:p w:rsidR="003E47DF" w:rsidRDefault="003E47DF" w:rsidP="003E47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18.01.2011</w:t>
            </w:r>
          </w:p>
        </w:tc>
        <w:tc>
          <w:tcPr>
            <w:tcW w:w="638" w:type="dxa"/>
          </w:tcPr>
          <w:p w:rsidR="003E47DF" w:rsidRDefault="003E47DF" w:rsidP="003E47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</w:tcPr>
          <w:p w:rsidR="003E47DF" w:rsidRDefault="003E47DF" w:rsidP="003E47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О создании автономного учреждения Республики Алтай "Государственная экспертиза Республики Алтай" путем изменения типа существующего государственного учреждения Республики Алтай "Государственная экспертиза Республики Алтай</w:t>
            </w:r>
          </w:p>
        </w:tc>
        <w:tc>
          <w:tcPr>
            <w:tcW w:w="709" w:type="dxa"/>
          </w:tcPr>
          <w:p w:rsidR="003E47DF" w:rsidRDefault="003E47DF" w:rsidP="003E47D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09.06.2020».</w:t>
            </w:r>
          </w:p>
        </w:tc>
        <w:tc>
          <w:tcPr>
            <w:tcW w:w="567" w:type="dxa"/>
            <w:vAlign w:val="center"/>
          </w:tcPr>
          <w:p w:rsidR="003E47DF" w:rsidRPr="009300AD" w:rsidRDefault="003E47DF" w:rsidP="003E47DF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971657" w:rsidRPr="00F306A0" w:rsidRDefault="00971657" w:rsidP="00E40B83">
      <w:pPr>
        <w:ind w:left="851"/>
      </w:pPr>
    </w:p>
    <w:sectPr w:rsidR="00971657" w:rsidRPr="00F306A0" w:rsidSect="009300AD">
      <w:pgSz w:w="23808" w:h="16840" w:orient="landscape" w:code="8"/>
      <w:pgMar w:top="198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EDE" w:rsidRDefault="007C08BC">
      <w:r>
        <w:separator/>
      </w:r>
    </w:p>
  </w:endnote>
  <w:endnote w:type="continuationSeparator" w:id="0">
    <w:p w:rsidR="00BC0EDE" w:rsidRDefault="007C0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EDE" w:rsidRDefault="007C08BC">
      <w:r>
        <w:separator/>
      </w:r>
    </w:p>
  </w:footnote>
  <w:footnote w:type="continuationSeparator" w:id="0">
    <w:p w:rsidR="00BC0EDE" w:rsidRDefault="007C0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3350751"/>
      <w:docPartObj>
        <w:docPartGallery w:val="Page Numbers (Top of Page)"/>
        <w:docPartUnique/>
      </w:docPartObj>
    </w:sdtPr>
    <w:sdtEndPr/>
    <w:sdtContent>
      <w:p w:rsidR="00BB044E" w:rsidRDefault="00B235B4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71C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17D75"/>
    <w:multiLevelType w:val="hybridMultilevel"/>
    <w:tmpl w:val="106A14E4"/>
    <w:lvl w:ilvl="0" w:tplc="BB181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5E54E66"/>
    <w:multiLevelType w:val="hybridMultilevel"/>
    <w:tmpl w:val="A4BE8220"/>
    <w:lvl w:ilvl="0" w:tplc="ED7A07C6">
      <w:start w:val="1"/>
      <w:numFmt w:val="decimal"/>
      <w:lvlText w:val="%1."/>
      <w:lvlJc w:val="left"/>
      <w:pPr>
        <w:ind w:left="142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4C6B620E"/>
    <w:multiLevelType w:val="hybridMultilevel"/>
    <w:tmpl w:val="A8E4D286"/>
    <w:lvl w:ilvl="0" w:tplc="FBB2A13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6320CD4"/>
    <w:multiLevelType w:val="hybridMultilevel"/>
    <w:tmpl w:val="1AB88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A066F8"/>
    <w:multiLevelType w:val="hybridMultilevel"/>
    <w:tmpl w:val="876CA25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769C093D"/>
    <w:multiLevelType w:val="hybridMultilevel"/>
    <w:tmpl w:val="6656703C"/>
    <w:lvl w:ilvl="0" w:tplc="CD7A45F6">
      <w:start w:val="1"/>
      <w:numFmt w:val="decimal"/>
      <w:lvlText w:val="%1)"/>
      <w:lvlJc w:val="left"/>
      <w:pPr>
        <w:ind w:left="1211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131078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F60"/>
    <w:rsid w:val="00002FE4"/>
    <w:rsid w:val="00071D83"/>
    <w:rsid w:val="00080A4A"/>
    <w:rsid w:val="000B2D48"/>
    <w:rsid w:val="000B3C1A"/>
    <w:rsid w:val="000B563A"/>
    <w:rsid w:val="000B7651"/>
    <w:rsid w:val="000D2DB2"/>
    <w:rsid w:val="000D4720"/>
    <w:rsid w:val="0011740F"/>
    <w:rsid w:val="00170A8F"/>
    <w:rsid w:val="0017365E"/>
    <w:rsid w:val="001B5C2A"/>
    <w:rsid w:val="00201623"/>
    <w:rsid w:val="002107FC"/>
    <w:rsid w:val="00212685"/>
    <w:rsid w:val="00273A37"/>
    <w:rsid w:val="002A7249"/>
    <w:rsid w:val="002B0FB4"/>
    <w:rsid w:val="002F1F60"/>
    <w:rsid w:val="003E47DF"/>
    <w:rsid w:val="005042D6"/>
    <w:rsid w:val="005422DF"/>
    <w:rsid w:val="00565458"/>
    <w:rsid w:val="00575135"/>
    <w:rsid w:val="00587920"/>
    <w:rsid w:val="005D5994"/>
    <w:rsid w:val="00685ADB"/>
    <w:rsid w:val="006B2D9E"/>
    <w:rsid w:val="006D71C6"/>
    <w:rsid w:val="00737FA8"/>
    <w:rsid w:val="007B6920"/>
    <w:rsid w:val="007C08BC"/>
    <w:rsid w:val="007E7AC1"/>
    <w:rsid w:val="0083274D"/>
    <w:rsid w:val="008C4FC7"/>
    <w:rsid w:val="008F0C11"/>
    <w:rsid w:val="00913E96"/>
    <w:rsid w:val="009300AD"/>
    <w:rsid w:val="00971657"/>
    <w:rsid w:val="009857EA"/>
    <w:rsid w:val="009C5283"/>
    <w:rsid w:val="00A36F1A"/>
    <w:rsid w:val="00A457E5"/>
    <w:rsid w:val="00A72CBC"/>
    <w:rsid w:val="00AF0132"/>
    <w:rsid w:val="00B235B4"/>
    <w:rsid w:val="00BB325F"/>
    <w:rsid w:val="00BC0EDE"/>
    <w:rsid w:val="00BC5C35"/>
    <w:rsid w:val="00BC69DE"/>
    <w:rsid w:val="00C67D81"/>
    <w:rsid w:val="00C7172F"/>
    <w:rsid w:val="00C91934"/>
    <w:rsid w:val="00CA21B7"/>
    <w:rsid w:val="00CF4F9C"/>
    <w:rsid w:val="00D561A5"/>
    <w:rsid w:val="00D6205A"/>
    <w:rsid w:val="00D77DB0"/>
    <w:rsid w:val="00E40B83"/>
    <w:rsid w:val="00EC60B1"/>
    <w:rsid w:val="00EF3F00"/>
    <w:rsid w:val="00F2510A"/>
    <w:rsid w:val="00F306A0"/>
    <w:rsid w:val="00F359DB"/>
    <w:rsid w:val="00FB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76A3B"/>
  <w15:chartTrackingRefBased/>
  <w15:docId w15:val="{36BDA266-E5F8-4CCD-8EED-6520E2B8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ADB"/>
    <w:pPr>
      <w:ind w:left="720"/>
      <w:contextualSpacing/>
    </w:pPr>
  </w:style>
  <w:style w:type="table" w:styleId="a4">
    <w:name w:val="Table Grid"/>
    <w:basedOn w:val="a1"/>
    <w:rsid w:val="00685A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685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85AD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85A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85A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1740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1740F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5D599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D599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6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5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29</cp:revision>
  <cp:lastPrinted>2020-06-16T07:29:00Z</cp:lastPrinted>
  <dcterms:created xsi:type="dcterms:W3CDTF">2020-04-22T08:06:00Z</dcterms:created>
  <dcterms:modified xsi:type="dcterms:W3CDTF">2020-06-16T08:08:00Z</dcterms:modified>
</cp:coreProperties>
</file>