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19" w:rsidRPr="00502219" w:rsidRDefault="00502219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502219">
        <w:rPr>
          <w:rFonts w:ascii="Times New Roman" w:hAnsi="Times New Roman" w:cs="Times New Roman"/>
          <w:sz w:val="28"/>
          <w:szCs w:val="28"/>
        </w:rPr>
        <w:br/>
      </w:r>
    </w:p>
    <w:p w:rsidR="00502219" w:rsidRPr="00502219" w:rsidRDefault="0050221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ПРАВИТЕЛЬСТВО РЕСПУБЛИКИ АЛТАЙ</w:t>
      </w: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от 23 августа 2016 г. N 257</w:t>
      </w: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ОБ ОСНОВНЫХ НАПРАВЛЕНИЯХ НАЛОГОВОЙ ПОЛИТИКИ</w:t>
      </w: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РЕСПУБЛИКИ АЛТАЙ НА 2017 - 2019 ГОДЫ</w:t>
      </w: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172</w:t>
        </w:r>
      </w:hyperlink>
      <w:r w:rsidRPr="005022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10</w:t>
        </w:r>
      </w:hyperlink>
      <w:r w:rsidRPr="00502219">
        <w:rPr>
          <w:rFonts w:ascii="Times New Roman" w:hAnsi="Times New Roman" w:cs="Times New Roman"/>
          <w:sz w:val="28"/>
          <w:szCs w:val="28"/>
        </w:rPr>
        <w:t xml:space="preserve"> Закона Республики Алтай от 27 ноября 2007 года N 66-РЗ "О бюджетном процессе в Республике Алтай", в целях реализации бюджетного процесса в Республике Алтай Правительство Республики Алтай постановляет: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1. Одобрить прилагаемые Основные </w:t>
      </w:r>
      <w:hyperlink w:anchor="P29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направления</w:t>
        </w:r>
      </w:hyperlink>
      <w:r w:rsidRPr="00502219">
        <w:rPr>
          <w:rFonts w:ascii="Times New Roman" w:hAnsi="Times New Roman" w:cs="Times New Roman"/>
          <w:sz w:val="28"/>
          <w:szCs w:val="28"/>
        </w:rPr>
        <w:t xml:space="preserve"> налоговой политики Республики Алтай на 2017 - 2019 годы (далее - Основные направления).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2. Министерству финансов Республики Алтай при формировании проекта республиканского бюджета Республики Алтай на 2017 год и на плановый период 2018 и 2019 годов руководствоваться Основными </w:t>
      </w:r>
      <w:hyperlink w:anchor="P29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502219">
        <w:rPr>
          <w:rFonts w:ascii="Times New Roman" w:hAnsi="Times New Roman" w:cs="Times New Roman"/>
          <w:sz w:val="28"/>
          <w:szCs w:val="28"/>
        </w:rPr>
        <w:t>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3. Рекомендовать органам местного самоуправления в Республике Алтай при формировании местных бюджетов в Республике Алтай руководствоваться Основными </w:t>
      </w:r>
      <w:hyperlink w:anchor="P29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направлениями</w:t>
        </w:r>
      </w:hyperlink>
      <w:r w:rsidRPr="00502219">
        <w:rPr>
          <w:rFonts w:ascii="Times New Roman" w:hAnsi="Times New Roman" w:cs="Times New Roman"/>
          <w:sz w:val="28"/>
          <w:szCs w:val="28"/>
        </w:rPr>
        <w:t>.</w:t>
      </w: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Глава Республики Алтай,</w:t>
      </w:r>
    </w:p>
    <w:p w:rsidR="00502219" w:rsidRPr="00502219" w:rsidRDefault="005022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02219" w:rsidRPr="00502219" w:rsidRDefault="005022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502219" w:rsidRPr="00502219" w:rsidRDefault="005022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А.В.БЕРДНИКОВ</w:t>
      </w: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Одобрены</w:t>
      </w:r>
    </w:p>
    <w:p w:rsidR="00502219" w:rsidRPr="00502219" w:rsidRDefault="005022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02219" w:rsidRPr="00502219" w:rsidRDefault="005022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Правительства Республики Алтай</w:t>
      </w:r>
    </w:p>
    <w:p w:rsidR="00502219" w:rsidRPr="00502219" w:rsidRDefault="005022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от 23 августа 2016 г. N 257</w:t>
      </w: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502219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502219" w:rsidRPr="00502219" w:rsidRDefault="005022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НАЛОГОВОЙ ПОЛИТИКИ РЕСПУБЛИКИ АЛТАЙ НА 2017 - 2019 </w:t>
      </w:r>
      <w:r w:rsidRPr="00502219">
        <w:rPr>
          <w:rFonts w:ascii="Times New Roman" w:hAnsi="Times New Roman" w:cs="Times New Roman"/>
          <w:sz w:val="28"/>
          <w:szCs w:val="28"/>
        </w:rPr>
        <w:lastRenderedPageBreak/>
        <w:t>ГОДЫ</w:t>
      </w: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 Республики Алтай на 2017 - 2019 годы (далее - Основные направления) подготовлены с целью составления проекта республиканского бюджета Республики Алтай на 2017 год и на плановый период 2018 и 2019 годов.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Помимо решения задач в области бюджетного планирования, Основные направления являются ориентиром для хозяйствующих субъектов при прогнозировании развития своего бизнеса.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При разработке Основных направлений учтены положения </w:t>
      </w:r>
      <w:hyperlink r:id="rId7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Послания</w:t>
        </w:r>
      </w:hyperlink>
      <w:r w:rsidRPr="0050221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3 декабря 2015 года.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В среднесрочной перспективе проводимая налоговая политика Республики Алтай (далее - налоговая политика) будет ориентирована на дальнейшее совершенствование законодательства Республики Алтай о налогах и сборах с продолжением курса на создание благоприятных условий для развития предпринимательства в Республике Алтай, стимулирование инвестиционной привлекательности Республики Алтай.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Главными стратегическими ориентирами будут являться стабильность и предсказуемость налоговой политики, а также сбалансированность фискального и стимулирующего действия налогов.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В этой связи, в плановом периоде предполагается сохранение налоговых условий для ведения бизнеса до 2018 года, как одного из ключевых направлений, обозначенных в Основных </w:t>
      </w:r>
      <w:hyperlink r:id="rId8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направлениях</w:t>
        </w:r>
      </w:hyperlink>
      <w:r w:rsidRPr="00502219">
        <w:rPr>
          <w:rFonts w:ascii="Times New Roman" w:hAnsi="Times New Roman" w:cs="Times New Roman"/>
          <w:sz w:val="28"/>
          <w:szCs w:val="28"/>
        </w:rPr>
        <w:t xml:space="preserve"> налоговой политики Республики Алтай на 2016 - 2018 годы, одобренных постановлением Правительства Республики Алтай от 12 августа 2015 года N 240.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В целях оценки эффективности принимаемых в Республике Алтай мер налогового стимулирования необходимо обеспечить проведение мониторинга реализации следующих нормативных правовых актов Республики Алтай: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02219">
        <w:rPr>
          <w:rFonts w:ascii="Times New Roman" w:hAnsi="Times New Roman" w:cs="Times New Roman"/>
          <w:sz w:val="28"/>
          <w:szCs w:val="28"/>
        </w:rPr>
        <w:t xml:space="preserve"> Республики Алтай от 23 ноября 2015 года N 71-РЗ "Об установлении налоговой ставки в размере 0 процентов для впервые зарегистрированных налогоплательщиков - индивидуальных предпринимателей при применении упрощенной и (или) патентной систем налогообложения на территории Республики Алтай", установившего "налоговые каникулы" для впервые зарегистрированных индивидуальных предпринимателей и осуществляющих виды предпринимательской деятельности в производственной, социальной и (или) научной сферах, а также в сфере бытовых услуг населению при применении упрощенной и (или) патентной систем налогообложения на территории Республики Алтай;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10" w:history="1">
        <w:r w:rsidRPr="005022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02219">
        <w:rPr>
          <w:rFonts w:ascii="Times New Roman" w:hAnsi="Times New Roman" w:cs="Times New Roman"/>
          <w:sz w:val="28"/>
          <w:szCs w:val="28"/>
        </w:rPr>
        <w:t xml:space="preserve"> Республики Алтай от 16 ноября 2012 года N 58-РЗ "О патентной системе налогообложения на территории Республики Алтай", которым на территории Республики Алтай введена в действие патентная система налогообложения для индивидуальных предпринимателей.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Кроме того, в 2017 - 2019 годы следует продолжить работу по совершенствованию специальных налоговых режимов, направленных на поддержку малого предпринимательства.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Также в качестве одного из направлений налоговой политики должно быть организовано проведение подготовительных мероприятий по переходу к применению на территории Республики Алтай порядка определения налоговой базы по налогу на имущество физических лиц, исходя из кадастровой стоимости объектов налогообложения, включая проведение оценки финансово-экономических последствий для местных бюджетов в Республике Алтай, а также налогоплательщиков.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В числе первоочередных мер по увеличению налоговых доходов консолидированного бюджета Республики Алтай будут являться: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1) осуществление взаимодействия органов государственной власти Республики Алтай, органов местного самоуправления в Республике Алтай и территориальных органов федеральных органов государственной власти в Республике Алтай в целях повышения роли имущественных налогов в формировании консолидированного бюджета Республики Алтай;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2) реализация мер, направленных на вовлечение граждан в предпринимательскую деятельность, сокращение неформальной занятости;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3) проведение ежегодной оценки эффективности использования налоговых льгот, установленных законами Республики Алтай. В случае выявления по результатам указанной оценки неэффективных налоговых льгот должна осуществляться подготовка предложений по их сокращению (отмене).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Установление законом Республики Алтай новой налоговой льготы по региональным налогам должно осуществляться с одновременной отменой одной или нескольких ранее установленных налоговых льгот с целью недопущения роста общего объема недополученных доходов консолидированного бюджета Республики Алтай в результате действия налоговых льгот, установленных законами Республики Алтай. Любая новая налоговая льгота должна устанавливаться на ограниченный период времени;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>4) повышение уровня собираемости налогов посредством реализации мероприятий, направленных на сокращение задолженности по налогам и сборам в бюджеты бюджетной системы Российской Федерации.</w:t>
      </w:r>
    </w:p>
    <w:p w:rsidR="00502219" w:rsidRPr="00502219" w:rsidRDefault="005022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219">
        <w:rPr>
          <w:rFonts w:ascii="Times New Roman" w:hAnsi="Times New Roman" w:cs="Times New Roman"/>
          <w:sz w:val="28"/>
          <w:szCs w:val="28"/>
        </w:rPr>
        <w:t xml:space="preserve">Со стороны исполнительных органов государственной власти </w:t>
      </w:r>
      <w:r w:rsidRPr="00502219">
        <w:rPr>
          <w:rFonts w:ascii="Times New Roman" w:hAnsi="Times New Roman" w:cs="Times New Roman"/>
          <w:sz w:val="28"/>
          <w:szCs w:val="28"/>
        </w:rPr>
        <w:lastRenderedPageBreak/>
        <w:t>Республики Алтай должна быть обеспечена реализация мероприятий, направленных на увеличение налогового потенциала Республики Алтай.</w:t>
      </w: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219" w:rsidRPr="00502219" w:rsidRDefault="0050221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408DD" w:rsidRPr="00502219" w:rsidRDefault="002408DD">
      <w:pPr>
        <w:rPr>
          <w:rFonts w:ascii="Times New Roman" w:hAnsi="Times New Roman" w:cs="Times New Roman"/>
          <w:sz w:val="28"/>
          <w:szCs w:val="28"/>
        </w:rPr>
      </w:pPr>
    </w:p>
    <w:sectPr w:rsidR="002408DD" w:rsidRPr="00502219" w:rsidSect="00C8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02219"/>
    <w:rsid w:val="002408DD"/>
    <w:rsid w:val="0050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2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ACDC7DDF8F0887A5F8A7F85927BE9F4FDD8A9804CABAF73A9A1DDBB4D92A5F3BBEBDDA4596C31E006FFEBS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5ACDC7DDF8F0887A5F947293FE2CE5F3FE8FAC8B47A3FC26F6FA80ECE4S4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ACDC7DDF8F0887A5F8A7F85927BE9F4FDD8A9814BAEAF7FA9A1DDBB4D92A5F3BBEBDDA4596C31E002FBEBS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5ACDC7DDF8F0887A5F947293FE2CE5F1F682A58B4CA3FC26F6FA80EC4498F2B4F4B29DE857E6S8H" TargetMode="External"/><Relationship Id="rId10" Type="http://schemas.openxmlformats.org/officeDocument/2006/relationships/hyperlink" Target="consultantplus://offline/ref=1A5ACDC7DDF8F0887A5F8A7F85927BE9F4FDD8A9804BACA87DA9A1DDBB4D92A5EFS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A5ACDC7DDF8F0887A5F8A7F85927BE9F4FDD8A9814CAEA378A9A1DDBB4D92A5EFS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5894</Characters>
  <Application>Microsoft Office Word</Application>
  <DocSecurity>0</DocSecurity>
  <Lines>49</Lines>
  <Paragraphs>13</Paragraphs>
  <ScaleCrop>false</ScaleCrop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</dc:creator>
  <cp:lastModifiedBy>Серебренников</cp:lastModifiedBy>
  <cp:revision>1</cp:revision>
  <dcterms:created xsi:type="dcterms:W3CDTF">2018-09-06T07:18:00Z</dcterms:created>
  <dcterms:modified xsi:type="dcterms:W3CDTF">2018-09-06T07:18:00Z</dcterms:modified>
</cp:coreProperties>
</file>