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89" w:rsidRPr="007D231E" w:rsidRDefault="008B2D89" w:rsidP="008B2D89">
      <w:pPr>
        <w:pStyle w:val="a3"/>
        <w:tabs>
          <w:tab w:val="left" w:pos="709"/>
        </w:tabs>
        <w:ind w:firstLine="709"/>
        <w:rPr>
          <w:b/>
          <w:i w:val="0"/>
        </w:rPr>
      </w:pPr>
      <w:r w:rsidRPr="007D231E">
        <w:rPr>
          <w:b/>
          <w:i w:val="0"/>
        </w:rPr>
        <w:t>ПОЯСНИТЕЛЬНАЯ ЗАПИСКА</w:t>
      </w:r>
    </w:p>
    <w:p w:rsidR="008B2D89" w:rsidRDefault="008B2D89" w:rsidP="008B2D89">
      <w:pPr>
        <w:pStyle w:val="a3"/>
        <w:ind w:firstLine="709"/>
        <w:rPr>
          <w:b/>
          <w:i w:val="0"/>
        </w:rPr>
      </w:pPr>
      <w:r w:rsidRPr="007D231E">
        <w:rPr>
          <w:b/>
          <w:i w:val="0"/>
        </w:rPr>
        <w:t xml:space="preserve">к проекту закона Республики Алтай «О внесении изменений в Закон Республики Алтай «О республиканском </w:t>
      </w:r>
      <w:r w:rsidR="000F5C02">
        <w:rPr>
          <w:b/>
          <w:i w:val="0"/>
        </w:rPr>
        <w:t>бюджете Республики Алтай на 2021</w:t>
      </w:r>
      <w:r w:rsidRPr="007D231E">
        <w:rPr>
          <w:b/>
          <w:i w:val="0"/>
        </w:rPr>
        <w:t xml:space="preserve"> год</w:t>
      </w:r>
      <w:r w:rsidR="00723643">
        <w:rPr>
          <w:b/>
          <w:i w:val="0"/>
        </w:rPr>
        <w:t xml:space="preserve"> и на плановый период 202</w:t>
      </w:r>
      <w:r w:rsidR="000F5C02">
        <w:rPr>
          <w:b/>
          <w:i w:val="0"/>
        </w:rPr>
        <w:t>2</w:t>
      </w:r>
      <w:r w:rsidR="00FF57B5">
        <w:rPr>
          <w:b/>
          <w:i w:val="0"/>
        </w:rPr>
        <w:t xml:space="preserve"> и 20</w:t>
      </w:r>
      <w:r w:rsidR="000F0FDC">
        <w:rPr>
          <w:b/>
          <w:i w:val="0"/>
        </w:rPr>
        <w:t>2</w:t>
      </w:r>
      <w:r w:rsidR="000F5C02">
        <w:rPr>
          <w:b/>
          <w:i w:val="0"/>
        </w:rPr>
        <w:t>3</w:t>
      </w:r>
      <w:r w:rsidR="00FF57B5">
        <w:rPr>
          <w:b/>
          <w:i w:val="0"/>
        </w:rPr>
        <w:t xml:space="preserve"> годов</w:t>
      </w:r>
      <w:r w:rsidRPr="007D231E">
        <w:rPr>
          <w:b/>
          <w:i w:val="0"/>
        </w:rPr>
        <w:t>»</w:t>
      </w:r>
    </w:p>
    <w:p w:rsidR="000E649F" w:rsidRDefault="000E649F" w:rsidP="008B2D89">
      <w:pPr>
        <w:pStyle w:val="a3"/>
        <w:ind w:firstLine="709"/>
        <w:rPr>
          <w:b/>
          <w:i w:val="0"/>
        </w:rPr>
      </w:pPr>
    </w:p>
    <w:p w:rsidR="00A934E5" w:rsidRPr="007D231E" w:rsidRDefault="00A934E5" w:rsidP="008B2D89">
      <w:pPr>
        <w:pStyle w:val="a3"/>
        <w:ind w:firstLine="709"/>
        <w:rPr>
          <w:b/>
          <w:i w:val="0"/>
        </w:rPr>
      </w:pPr>
    </w:p>
    <w:p w:rsidR="003570FA" w:rsidRDefault="008B2D89" w:rsidP="003A7C77">
      <w:pPr>
        <w:spacing w:after="0" w:line="316" w:lineRule="exact"/>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Проект </w:t>
      </w:r>
      <w:r w:rsidR="00697FCC">
        <w:rPr>
          <w:rFonts w:ascii="Times New Roman" w:hAnsi="Times New Roman" w:cs="Times New Roman"/>
          <w:sz w:val="28"/>
          <w:szCs w:val="28"/>
        </w:rPr>
        <w:t>закона Республики Алтай «О внесении изменений в Закон Республики Алтай «О республиканском</w:t>
      </w:r>
      <w:r w:rsidR="00E94432">
        <w:rPr>
          <w:rFonts w:ascii="Times New Roman" w:hAnsi="Times New Roman" w:cs="Times New Roman"/>
          <w:sz w:val="28"/>
          <w:szCs w:val="28"/>
        </w:rPr>
        <w:t xml:space="preserve"> </w:t>
      </w:r>
      <w:r w:rsidR="000F5C02">
        <w:rPr>
          <w:rFonts w:ascii="Times New Roman" w:hAnsi="Times New Roman" w:cs="Times New Roman"/>
          <w:sz w:val="28"/>
          <w:szCs w:val="28"/>
        </w:rPr>
        <w:t>бюджете Республики Алтай на 2021</w:t>
      </w:r>
      <w:r w:rsidR="00697FCC">
        <w:rPr>
          <w:rFonts w:ascii="Times New Roman" w:hAnsi="Times New Roman" w:cs="Times New Roman"/>
          <w:sz w:val="28"/>
          <w:szCs w:val="28"/>
        </w:rPr>
        <w:t xml:space="preserve"> год</w:t>
      </w:r>
      <w:r w:rsidR="00DA08B9">
        <w:rPr>
          <w:rFonts w:ascii="Times New Roman" w:hAnsi="Times New Roman" w:cs="Times New Roman"/>
          <w:sz w:val="28"/>
          <w:szCs w:val="28"/>
        </w:rPr>
        <w:t xml:space="preserve"> и на плановый период 202</w:t>
      </w:r>
      <w:r w:rsidR="000F5C02">
        <w:rPr>
          <w:rFonts w:ascii="Times New Roman" w:hAnsi="Times New Roman" w:cs="Times New Roman"/>
          <w:sz w:val="28"/>
          <w:szCs w:val="28"/>
        </w:rPr>
        <w:t>2</w:t>
      </w:r>
      <w:r w:rsid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0F5C02">
        <w:rPr>
          <w:rFonts w:ascii="Times New Roman" w:hAnsi="Times New Roman" w:cs="Times New Roman"/>
          <w:sz w:val="28"/>
          <w:szCs w:val="28"/>
        </w:rPr>
        <w:t>3</w:t>
      </w:r>
      <w:r w:rsidR="00FF57B5">
        <w:rPr>
          <w:rFonts w:ascii="Times New Roman" w:hAnsi="Times New Roman" w:cs="Times New Roman"/>
          <w:sz w:val="28"/>
          <w:szCs w:val="28"/>
        </w:rPr>
        <w:t xml:space="preserve"> годов</w:t>
      </w:r>
      <w:r w:rsidR="00697FCC">
        <w:rPr>
          <w:rFonts w:ascii="Times New Roman" w:hAnsi="Times New Roman" w:cs="Times New Roman"/>
          <w:sz w:val="28"/>
          <w:szCs w:val="28"/>
        </w:rPr>
        <w:t xml:space="preserve">» (далее – проект закона) </w:t>
      </w:r>
      <w:r w:rsidRPr="00DC05A0">
        <w:rPr>
          <w:rFonts w:ascii="Times New Roman" w:hAnsi="Times New Roman" w:cs="Times New Roman"/>
          <w:sz w:val="28"/>
          <w:szCs w:val="28"/>
        </w:rPr>
        <w:t>вносится Главой Республики Алтай, Председателем Правительства Республики Алтай. Разработчиком проекта</w:t>
      </w:r>
      <w:r w:rsidR="00697FCC">
        <w:rPr>
          <w:rFonts w:ascii="Times New Roman" w:hAnsi="Times New Roman" w:cs="Times New Roman"/>
          <w:sz w:val="28"/>
          <w:szCs w:val="28"/>
        </w:rPr>
        <w:t xml:space="preserve"> закона</w:t>
      </w:r>
      <w:r w:rsidRPr="00DC05A0">
        <w:rPr>
          <w:rFonts w:ascii="Times New Roman" w:hAnsi="Times New Roman" w:cs="Times New Roman"/>
          <w:sz w:val="28"/>
          <w:szCs w:val="28"/>
        </w:rPr>
        <w:t xml:space="preserve"> является Министерство финансов Республики Алтай.</w:t>
      </w:r>
    </w:p>
    <w:p w:rsidR="003570FA" w:rsidRDefault="008B2D89" w:rsidP="003A7C77">
      <w:pPr>
        <w:spacing w:after="0" w:line="316" w:lineRule="exact"/>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Правовым основанием принятия проекта </w:t>
      </w:r>
      <w:r w:rsidR="00697FCC">
        <w:rPr>
          <w:rFonts w:ascii="Times New Roman" w:hAnsi="Times New Roman" w:cs="Times New Roman"/>
          <w:sz w:val="28"/>
          <w:szCs w:val="28"/>
        </w:rPr>
        <w:t xml:space="preserve">закона </w:t>
      </w:r>
      <w:r w:rsidRPr="00DC05A0">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Pr>
          <w:rFonts w:ascii="Times New Roman" w:hAnsi="Times New Roman" w:cs="Times New Roman"/>
          <w:sz w:val="28"/>
          <w:szCs w:val="28"/>
        </w:rPr>
        <w:t xml:space="preserve">от 27 марта 1998 года № 3-44 </w:t>
      </w:r>
      <w:r w:rsidRPr="00DC05A0">
        <w:rPr>
          <w:rFonts w:ascii="Times New Roman" w:hAnsi="Times New Roman" w:cs="Times New Roman"/>
          <w:sz w:val="28"/>
          <w:szCs w:val="28"/>
        </w:rPr>
        <w:t>«О Государственном Собрании – Эл Курултай Республики Алтай», пункт 1 статьи 4 Закона Республики Алтай от 27 ноября 2007 года № 66-РЗ «О бюджетно</w:t>
      </w:r>
      <w:r w:rsidR="003570FA">
        <w:rPr>
          <w:rFonts w:ascii="Times New Roman" w:hAnsi="Times New Roman" w:cs="Times New Roman"/>
          <w:sz w:val="28"/>
          <w:szCs w:val="28"/>
        </w:rPr>
        <w:t>м процессе в Республике Алтай».</w:t>
      </w:r>
    </w:p>
    <w:p w:rsidR="00284E6C" w:rsidRDefault="00FF57B5" w:rsidP="003A7C77">
      <w:pPr>
        <w:spacing w:after="0" w:line="316" w:lineRule="exact"/>
        <w:ind w:firstLine="709"/>
        <w:jc w:val="both"/>
        <w:rPr>
          <w:rFonts w:ascii="Times New Roman" w:hAnsi="Times New Roman" w:cs="Times New Roman"/>
          <w:sz w:val="28"/>
          <w:szCs w:val="28"/>
        </w:rPr>
      </w:pPr>
      <w:r w:rsidRPr="00FF57B5">
        <w:rPr>
          <w:rFonts w:ascii="Times New Roman" w:hAnsi="Times New Roman" w:cs="Times New Roman"/>
          <w:sz w:val="28"/>
          <w:szCs w:val="28"/>
        </w:rPr>
        <w:t xml:space="preserve">Внесение изменений в Закон Республики Алтай «О республиканском бюджете Республики Алтай на </w:t>
      </w:r>
      <w:r w:rsidR="00E94432">
        <w:rPr>
          <w:rFonts w:ascii="Times New Roman" w:hAnsi="Times New Roman" w:cs="Times New Roman"/>
          <w:sz w:val="28"/>
          <w:szCs w:val="28"/>
        </w:rPr>
        <w:t>202</w:t>
      </w:r>
      <w:r w:rsidR="000F5C02">
        <w:rPr>
          <w:rFonts w:ascii="Times New Roman" w:hAnsi="Times New Roman" w:cs="Times New Roman"/>
          <w:sz w:val="28"/>
          <w:szCs w:val="28"/>
        </w:rPr>
        <w:t>1</w:t>
      </w:r>
      <w:r w:rsidR="00DA08B9">
        <w:rPr>
          <w:rFonts w:ascii="Times New Roman" w:hAnsi="Times New Roman" w:cs="Times New Roman"/>
          <w:sz w:val="28"/>
          <w:szCs w:val="28"/>
        </w:rPr>
        <w:t xml:space="preserve"> год и на плановый период 202</w:t>
      </w:r>
      <w:r w:rsidR="000F5C02">
        <w:rPr>
          <w:rFonts w:ascii="Times New Roman" w:hAnsi="Times New Roman" w:cs="Times New Roman"/>
          <w:sz w:val="28"/>
          <w:szCs w:val="28"/>
        </w:rPr>
        <w:t>2</w:t>
      </w:r>
      <w:r w:rsidRPr="00FF57B5">
        <w:rPr>
          <w:rFonts w:ascii="Times New Roman" w:hAnsi="Times New Roman" w:cs="Times New Roman"/>
          <w:sz w:val="28"/>
          <w:szCs w:val="28"/>
        </w:rPr>
        <w:t xml:space="preserve"> и 20</w:t>
      </w:r>
      <w:r w:rsidR="000F0FDC">
        <w:rPr>
          <w:rFonts w:ascii="Times New Roman" w:hAnsi="Times New Roman" w:cs="Times New Roman"/>
          <w:sz w:val="28"/>
          <w:szCs w:val="28"/>
        </w:rPr>
        <w:t>2</w:t>
      </w:r>
      <w:r w:rsidR="000F5C02">
        <w:rPr>
          <w:rFonts w:ascii="Times New Roman" w:hAnsi="Times New Roman" w:cs="Times New Roman"/>
          <w:sz w:val="28"/>
          <w:szCs w:val="28"/>
        </w:rPr>
        <w:t>3</w:t>
      </w:r>
      <w:r w:rsidRPr="00FF57B5">
        <w:rPr>
          <w:rFonts w:ascii="Times New Roman" w:hAnsi="Times New Roman" w:cs="Times New Roman"/>
          <w:sz w:val="28"/>
          <w:szCs w:val="28"/>
        </w:rPr>
        <w:t xml:space="preserve"> годов» </w:t>
      </w:r>
      <w:r w:rsidR="00F81778">
        <w:rPr>
          <w:rFonts w:ascii="Times New Roman" w:hAnsi="Times New Roman" w:cs="Times New Roman"/>
          <w:sz w:val="28"/>
          <w:szCs w:val="28"/>
        </w:rPr>
        <w:t xml:space="preserve">(далее – Закон) </w:t>
      </w:r>
      <w:r w:rsidR="000F5C02" w:rsidRPr="000F5C02">
        <w:rPr>
          <w:rFonts w:ascii="Times New Roman" w:hAnsi="Times New Roman" w:cs="Times New Roman"/>
          <w:sz w:val="28"/>
          <w:szCs w:val="28"/>
        </w:rPr>
        <w:t>регламентировано нормами бюджетного законодательства, предусматривающими отражение объемов бюджетных ассигнований федерального бюджета (</w:t>
      </w:r>
      <w:r w:rsidR="009275D0">
        <w:rPr>
          <w:rFonts w:ascii="Times New Roman" w:hAnsi="Times New Roman" w:cs="Times New Roman"/>
          <w:sz w:val="28"/>
          <w:szCs w:val="28"/>
        </w:rPr>
        <w:t xml:space="preserve">дотаций, </w:t>
      </w:r>
      <w:r w:rsidR="000F5C02" w:rsidRPr="000F5C02">
        <w:rPr>
          <w:rFonts w:ascii="Times New Roman" w:hAnsi="Times New Roman" w:cs="Times New Roman"/>
          <w:sz w:val="28"/>
          <w:szCs w:val="28"/>
        </w:rPr>
        <w:t xml:space="preserve">субсидий, </w:t>
      </w:r>
      <w:r w:rsidR="009275D0">
        <w:rPr>
          <w:rFonts w:ascii="Times New Roman" w:hAnsi="Times New Roman" w:cs="Times New Roman"/>
          <w:sz w:val="28"/>
          <w:szCs w:val="28"/>
        </w:rPr>
        <w:t xml:space="preserve">субвенций, </w:t>
      </w:r>
      <w:r w:rsidR="000F5C02" w:rsidRPr="000F5C02">
        <w:rPr>
          <w:rFonts w:ascii="Times New Roman" w:hAnsi="Times New Roman" w:cs="Times New Roman"/>
          <w:sz w:val="28"/>
          <w:szCs w:val="28"/>
        </w:rPr>
        <w:t xml:space="preserve">иных межбюджетных трансфертов), </w:t>
      </w:r>
      <w:r w:rsidR="00284E6C" w:rsidRPr="00284E6C">
        <w:rPr>
          <w:rFonts w:ascii="Times New Roman" w:hAnsi="Times New Roman" w:cs="Times New Roman"/>
          <w:sz w:val="28"/>
          <w:szCs w:val="28"/>
        </w:rPr>
        <w:t>поступающих и уточняемых в течение финансового года.</w:t>
      </w:r>
    </w:p>
    <w:p w:rsidR="00CB5D93" w:rsidRDefault="00284E6C" w:rsidP="003A7C77">
      <w:pPr>
        <w:spacing w:after="0" w:line="316" w:lineRule="exact"/>
        <w:ind w:firstLine="709"/>
        <w:jc w:val="both"/>
        <w:rPr>
          <w:rFonts w:ascii="Times New Roman" w:hAnsi="Times New Roman" w:cs="Times New Roman"/>
          <w:sz w:val="28"/>
          <w:szCs w:val="28"/>
        </w:rPr>
      </w:pPr>
      <w:r w:rsidRPr="00284E6C">
        <w:rPr>
          <w:rFonts w:ascii="Times New Roman" w:hAnsi="Times New Roman" w:cs="Times New Roman"/>
          <w:sz w:val="28"/>
          <w:szCs w:val="28"/>
        </w:rPr>
        <w:t>Согласно проекту закона общая сумма доходов на 202</w:t>
      </w:r>
      <w:r w:rsidR="00CB5D93">
        <w:rPr>
          <w:rFonts w:ascii="Times New Roman" w:hAnsi="Times New Roman" w:cs="Times New Roman"/>
          <w:sz w:val="28"/>
          <w:szCs w:val="28"/>
        </w:rPr>
        <w:t>1</w:t>
      </w:r>
      <w:r w:rsidRPr="00284E6C">
        <w:rPr>
          <w:rFonts w:ascii="Times New Roman" w:hAnsi="Times New Roman" w:cs="Times New Roman"/>
          <w:sz w:val="28"/>
          <w:szCs w:val="28"/>
        </w:rPr>
        <w:t xml:space="preserve"> год скорректирована на </w:t>
      </w:r>
      <w:r w:rsidR="00CB5D93">
        <w:rPr>
          <w:rFonts w:ascii="Times New Roman" w:hAnsi="Times New Roman" w:cs="Times New Roman"/>
          <w:sz w:val="28"/>
          <w:szCs w:val="28"/>
        </w:rPr>
        <w:t>1</w:t>
      </w:r>
      <w:r w:rsidR="00346280">
        <w:rPr>
          <w:rFonts w:ascii="Times New Roman" w:hAnsi="Times New Roman" w:cs="Times New Roman"/>
          <w:sz w:val="28"/>
          <w:szCs w:val="28"/>
        </w:rPr>
        <w:t> 953 022,2</w:t>
      </w:r>
      <w:r w:rsidRPr="00284E6C">
        <w:rPr>
          <w:rFonts w:ascii="Times New Roman" w:hAnsi="Times New Roman" w:cs="Times New Roman"/>
          <w:sz w:val="28"/>
          <w:szCs w:val="28"/>
        </w:rPr>
        <w:t xml:space="preserve"> тыс. рублей, в связи с уточнением прогноза поступлений налоговых и неналоговых доходов на </w:t>
      </w:r>
      <w:r w:rsidR="00346280">
        <w:rPr>
          <w:rFonts w:ascii="Times New Roman" w:hAnsi="Times New Roman" w:cs="Times New Roman"/>
          <w:sz w:val="28"/>
          <w:szCs w:val="28"/>
        </w:rPr>
        <w:t>331 543,0</w:t>
      </w:r>
      <w:r w:rsidRPr="00284E6C">
        <w:rPr>
          <w:rFonts w:ascii="Times New Roman" w:hAnsi="Times New Roman" w:cs="Times New Roman"/>
          <w:sz w:val="28"/>
          <w:szCs w:val="28"/>
        </w:rPr>
        <w:t xml:space="preserve"> тыс. рублей и на объем бюджетных ассигнований от безвозмездных поступлений, в том числе из федерального бюджета в объеме </w:t>
      </w:r>
      <w:r w:rsidR="00CB5D93">
        <w:rPr>
          <w:rFonts w:ascii="Times New Roman" w:hAnsi="Times New Roman" w:cs="Times New Roman"/>
          <w:sz w:val="28"/>
          <w:szCs w:val="28"/>
        </w:rPr>
        <w:t>1</w:t>
      </w:r>
      <w:r w:rsidR="00346280">
        <w:rPr>
          <w:rFonts w:ascii="Times New Roman" w:hAnsi="Times New Roman" w:cs="Times New Roman"/>
          <w:sz w:val="28"/>
          <w:szCs w:val="28"/>
        </w:rPr>
        <w:t> 621 479,2</w:t>
      </w:r>
      <w:r w:rsidR="00CB5D93">
        <w:rPr>
          <w:rFonts w:ascii="Times New Roman" w:hAnsi="Times New Roman" w:cs="Times New Roman"/>
          <w:sz w:val="28"/>
          <w:szCs w:val="28"/>
        </w:rPr>
        <w:t xml:space="preserve"> тыс. рублей.</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Увеличение прогноза поступлений налоговых и неналоговых доходов на 2021 год обусловлено:</w:t>
      </w:r>
    </w:p>
    <w:p w:rsidR="007F2B4F" w:rsidRPr="007F2B4F" w:rsidRDefault="009275D0" w:rsidP="007F2B4F">
      <w:pPr>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7F2B4F" w:rsidRPr="007F2B4F">
        <w:rPr>
          <w:rFonts w:ascii="Times New Roman" w:hAnsi="Times New Roman" w:cs="Times New Roman"/>
          <w:sz w:val="28"/>
          <w:szCs w:val="28"/>
        </w:rPr>
        <w:t>налог</w:t>
      </w:r>
      <w:r>
        <w:rPr>
          <w:rFonts w:ascii="Times New Roman" w:hAnsi="Times New Roman" w:cs="Times New Roman"/>
          <w:sz w:val="28"/>
          <w:szCs w:val="28"/>
        </w:rPr>
        <w:t>у</w:t>
      </w:r>
      <w:r w:rsidR="007F2B4F" w:rsidRPr="007F2B4F">
        <w:rPr>
          <w:rFonts w:ascii="Times New Roman" w:hAnsi="Times New Roman" w:cs="Times New Roman"/>
          <w:sz w:val="28"/>
          <w:szCs w:val="28"/>
        </w:rPr>
        <w:t xml:space="preserve"> на прибыль организаций на 41</w:t>
      </w:r>
      <w:r w:rsidR="007F2B4F">
        <w:rPr>
          <w:rFonts w:ascii="Times New Roman" w:hAnsi="Times New Roman" w:cs="Times New Roman"/>
          <w:sz w:val="28"/>
          <w:szCs w:val="28"/>
        </w:rPr>
        <w:t> </w:t>
      </w:r>
      <w:r w:rsidR="007F2B4F" w:rsidRPr="007F2B4F">
        <w:rPr>
          <w:rFonts w:ascii="Times New Roman" w:hAnsi="Times New Roman" w:cs="Times New Roman"/>
          <w:sz w:val="28"/>
          <w:szCs w:val="28"/>
        </w:rPr>
        <w:t>651</w:t>
      </w:r>
      <w:r w:rsidR="007F2B4F">
        <w:rPr>
          <w:rFonts w:ascii="Times New Roman" w:hAnsi="Times New Roman" w:cs="Times New Roman"/>
          <w:sz w:val="28"/>
          <w:szCs w:val="28"/>
        </w:rPr>
        <w:t>,0</w:t>
      </w:r>
      <w:r w:rsidR="007F2B4F" w:rsidRPr="007F2B4F">
        <w:rPr>
          <w:rFonts w:ascii="Times New Roman" w:hAnsi="Times New Roman" w:cs="Times New Roman"/>
          <w:sz w:val="28"/>
          <w:szCs w:val="28"/>
        </w:rPr>
        <w:t xml:space="preserve"> тыс. рублей в связи с ожидаемым перевыполнением плановых назначений за счет роста налоговой базы по налогу;</w:t>
      </w:r>
    </w:p>
    <w:p w:rsidR="007F2B4F" w:rsidRPr="007F2B4F" w:rsidRDefault="009275D0" w:rsidP="007F2B4F">
      <w:pPr>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7F2B4F" w:rsidRPr="007F2B4F">
        <w:rPr>
          <w:rFonts w:ascii="Times New Roman" w:hAnsi="Times New Roman" w:cs="Times New Roman"/>
          <w:sz w:val="28"/>
          <w:szCs w:val="28"/>
        </w:rPr>
        <w:t>налог</w:t>
      </w:r>
      <w:r>
        <w:rPr>
          <w:rFonts w:ascii="Times New Roman" w:hAnsi="Times New Roman" w:cs="Times New Roman"/>
          <w:sz w:val="28"/>
          <w:szCs w:val="28"/>
        </w:rPr>
        <w:t>у</w:t>
      </w:r>
      <w:r w:rsidR="007F2B4F" w:rsidRPr="007F2B4F">
        <w:rPr>
          <w:rFonts w:ascii="Times New Roman" w:hAnsi="Times New Roman" w:cs="Times New Roman"/>
          <w:sz w:val="28"/>
          <w:szCs w:val="28"/>
        </w:rPr>
        <w:t xml:space="preserve"> на доходы физических лиц на 115</w:t>
      </w:r>
      <w:r w:rsidR="007F2B4F">
        <w:rPr>
          <w:rFonts w:ascii="Times New Roman" w:hAnsi="Times New Roman" w:cs="Times New Roman"/>
          <w:sz w:val="28"/>
          <w:szCs w:val="28"/>
        </w:rPr>
        <w:t> </w:t>
      </w:r>
      <w:r w:rsidR="007F2B4F" w:rsidRPr="007F2B4F">
        <w:rPr>
          <w:rFonts w:ascii="Times New Roman" w:hAnsi="Times New Roman" w:cs="Times New Roman"/>
          <w:sz w:val="28"/>
          <w:szCs w:val="28"/>
        </w:rPr>
        <w:t>744</w:t>
      </w:r>
      <w:r w:rsidR="007F2B4F">
        <w:rPr>
          <w:rFonts w:ascii="Times New Roman" w:hAnsi="Times New Roman" w:cs="Times New Roman"/>
          <w:sz w:val="28"/>
          <w:szCs w:val="28"/>
        </w:rPr>
        <w:t>,0</w:t>
      </w:r>
      <w:r w:rsidR="007F2B4F" w:rsidRPr="007F2B4F">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w:t>
      </w:r>
      <w:r w:rsidR="007F2B4F" w:rsidRPr="007F2B4F">
        <w:rPr>
          <w:rFonts w:ascii="Times New Roman" w:hAnsi="Times New Roman" w:cs="Times New Roman"/>
          <w:sz w:val="28"/>
          <w:szCs w:val="28"/>
        </w:rPr>
        <w:t xml:space="preserve"> за счет налога уплачиваемого коммерческими организациями от налоговой базы, превышающей 5 млн. рублей по повышенной ставке 15%;</w:t>
      </w:r>
    </w:p>
    <w:p w:rsidR="007F2B4F" w:rsidRPr="007F2B4F" w:rsidRDefault="009275D0"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 xml:space="preserve">по налогу на профессиональный доход, введенному на территории Республики Алтай </w:t>
      </w:r>
      <w:r>
        <w:rPr>
          <w:rFonts w:ascii="Times New Roman" w:hAnsi="Times New Roman" w:cs="Times New Roman"/>
          <w:sz w:val="28"/>
          <w:szCs w:val="28"/>
        </w:rPr>
        <w:t xml:space="preserve">  </w:t>
      </w:r>
      <w:r w:rsidRPr="007F2B4F">
        <w:rPr>
          <w:rFonts w:ascii="Times New Roman" w:hAnsi="Times New Roman" w:cs="Times New Roman"/>
          <w:sz w:val="28"/>
          <w:szCs w:val="28"/>
        </w:rPr>
        <w:t>с 1 июля 2020 года Законом Республики Алтай от 29</w:t>
      </w:r>
      <w:r>
        <w:rPr>
          <w:rFonts w:ascii="Times New Roman" w:hAnsi="Times New Roman" w:cs="Times New Roman"/>
          <w:sz w:val="28"/>
          <w:szCs w:val="28"/>
        </w:rPr>
        <w:t xml:space="preserve"> мая </w:t>
      </w:r>
      <w:r w:rsidRPr="007F2B4F">
        <w:rPr>
          <w:rFonts w:ascii="Times New Roman" w:hAnsi="Times New Roman" w:cs="Times New Roman"/>
          <w:sz w:val="28"/>
          <w:szCs w:val="28"/>
        </w:rPr>
        <w:t>2020 года № 16-РЗ</w:t>
      </w:r>
      <w:r w:rsidR="00985B5D">
        <w:rPr>
          <w:rFonts w:ascii="Times New Roman" w:hAnsi="Times New Roman" w:cs="Times New Roman"/>
          <w:sz w:val="28"/>
          <w:szCs w:val="28"/>
        </w:rPr>
        <w:t>,</w:t>
      </w:r>
      <w:r>
        <w:rPr>
          <w:rFonts w:ascii="Times New Roman" w:hAnsi="Times New Roman" w:cs="Times New Roman"/>
          <w:sz w:val="28"/>
          <w:szCs w:val="28"/>
        </w:rPr>
        <w:t xml:space="preserve"> </w:t>
      </w:r>
      <w:r w:rsidR="007F2B4F" w:rsidRPr="007F2B4F">
        <w:rPr>
          <w:rFonts w:ascii="Times New Roman" w:hAnsi="Times New Roman" w:cs="Times New Roman"/>
          <w:sz w:val="28"/>
          <w:szCs w:val="28"/>
        </w:rPr>
        <w:t>на 5</w:t>
      </w:r>
      <w:r w:rsidR="007F2B4F">
        <w:rPr>
          <w:rFonts w:ascii="Times New Roman" w:hAnsi="Times New Roman" w:cs="Times New Roman"/>
          <w:sz w:val="28"/>
          <w:szCs w:val="28"/>
        </w:rPr>
        <w:t> </w:t>
      </w:r>
      <w:r w:rsidR="007F2B4F" w:rsidRPr="007F2B4F">
        <w:rPr>
          <w:rFonts w:ascii="Times New Roman" w:hAnsi="Times New Roman" w:cs="Times New Roman"/>
          <w:sz w:val="28"/>
          <w:szCs w:val="28"/>
        </w:rPr>
        <w:t>243</w:t>
      </w:r>
      <w:r w:rsidR="007F2B4F">
        <w:rPr>
          <w:rFonts w:ascii="Times New Roman" w:hAnsi="Times New Roman" w:cs="Times New Roman"/>
          <w:sz w:val="28"/>
          <w:szCs w:val="28"/>
        </w:rPr>
        <w:t>,0</w:t>
      </w:r>
      <w:r w:rsidR="007F2B4F" w:rsidRPr="007F2B4F">
        <w:rPr>
          <w:rFonts w:ascii="Times New Roman" w:hAnsi="Times New Roman" w:cs="Times New Roman"/>
          <w:sz w:val="28"/>
          <w:szCs w:val="28"/>
        </w:rPr>
        <w:t xml:space="preserve"> тыс. рублей</w:t>
      </w:r>
      <w:r w:rsidR="00985B5D">
        <w:rPr>
          <w:rFonts w:ascii="Times New Roman" w:hAnsi="Times New Roman" w:cs="Times New Roman"/>
          <w:sz w:val="28"/>
          <w:szCs w:val="28"/>
        </w:rPr>
        <w:t>, в</w:t>
      </w:r>
      <w:r w:rsidR="007F2B4F" w:rsidRPr="007F2B4F">
        <w:rPr>
          <w:rFonts w:ascii="Times New Roman" w:hAnsi="Times New Roman" w:cs="Times New Roman"/>
          <w:sz w:val="28"/>
          <w:szCs w:val="28"/>
        </w:rPr>
        <w:t xml:space="preserve"> связи с ростом в текущем году налоговой базы по указанному налогу </w:t>
      </w:r>
      <w:r w:rsidR="00985B5D">
        <w:rPr>
          <w:rFonts w:ascii="Times New Roman" w:hAnsi="Times New Roman" w:cs="Times New Roman"/>
          <w:sz w:val="28"/>
          <w:szCs w:val="28"/>
        </w:rPr>
        <w:t xml:space="preserve">и </w:t>
      </w:r>
      <w:r w:rsidR="007F2B4F" w:rsidRPr="007F2B4F">
        <w:rPr>
          <w:rFonts w:ascii="Times New Roman" w:hAnsi="Times New Roman" w:cs="Times New Roman"/>
          <w:sz w:val="28"/>
          <w:szCs w:val="28"/>
        </w:rPr>
        <w:t>ожидае</w:t>
      </w:r>
      <w:r w:rsidR="00985B5D">
        <w:rPr>
          <w:rFonts w:ascii="Times New Roman" w:hAnsi="Times New Roman" w:cs="Times New Roman"/>
          <w:sz w:val="28"/>
          <w:szCs w:val="28"/>
        </w:rPr>
        <w:t>мым</w:t>
      </w:r>
      <w:r w:rsidR="007F2B4F" w:rsidRPr="007F2B4F">
        <w:rPr>
          <w:rFonts w:ascii="Times New Roman" w:hAnsi="Times New Roman" w:cs="Times New Roman"/>
          <w:sz w:val="28"/>
          <w:szCs w:val="28"/>
        </w:rPr>
        <w:t xml:space="preserve"> перевыполнение</w:t>
      </w:r>
      <w:r w:rsidR="00985B5D">
        <w:rPr>
          <w:rFonts w:ascii="Times New Roman" w:hAnsi="Times New Roman" w:cs="Times New Roman"/>
          <w:sz w:val="28"/>
          <w:szCs w:val="28"/>
        </w:rPr>
        <w:t>м</w:t>
      </w:r>
      <w:r w:rsidR="007F2B4F" w:rsidRPr="007F2B4F">
        <w:rPr>
          <w:rFonts w:ascii="Times New Roman" w:hAnsi="Times New Roman" w:cs="Times New Roman"/>
          <w:sz w:val="28"/>
          <w:szCs w:val="28"/>
        </w:rPr>
        <w:t xml:space="preserve"> плановых назначений;</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по налогу на имущество организаций на 23</w:t>
      </w:r>
      <w:r>
        <w:rPr>
          <w:rFonts w:ascii="Times New Roman" w:hAnsi="Times New Roman" w:cs="Times New Roman"/>
          <w:sz w:val="28"/>
          <w:szCs w:val="28"/>
        </w:rPr>
        <w:t> </w:t>
      </w:r>
      <w:r w:rsidRPr="007F2B4F">
        <w:rPr>
          <w:rFonts w:ascii="Times New Roman" w:hAnsi="Times New Roman" w:cs="Times New Roman"/>
          <w:sz w:val="28"/>
          <w:szCs w:val="28"/>
        </w:rPr>
        <w:t>035</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транспортному налогу на 11</w:t>
      </w:r>
      <w:r>
        <w:rPr>
          <w:rFonts w:ascii="Times New Roman" w:hAnsi="Times New Roman" w:cs="Times New Roman"/>
          <w:sz w:val="28"/>
          <w:szCs w:val="28"/>
        </w:rPr>
        <w:t> </w:t>
      </w:r>
      <w:r w:rsidRPr="007F2B4F">
        <w:rPr>
          <w:rFonts w:ascii="Times New Roman" w:hAnsi="Times New Roman" w:cs="Times New Roman"/>
          <w:sz w:val="28"/>
          <w:szCs w:val="28"/>
        </w:rPr>
        <w:t>428</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w:t>
      </w:r>
      <w:r w:rsidR="00985B5D">
        <w:rPr>
          <w:rFonts w:ascii="Times New Roman" w:hAnsi="Times New Roman" w:cs="Times New Roman"/>
          <w:sz w:val="28"/>
          <w:szCs w:val="28"/>
        </w:rPr>
        <w:t xml:space="preserve"> в связи с</w:t>
      </w:r>
      <w:r w:rsidRPr="007F2B4F">
        <w:rPr>
          <w:rFonts w:ascii="Times New Roman" w:hAnsi="Times New Roman" w:cs="Times New Roman"/>
          <w:sz w:val="28"/>
          <w:szCs w:val="28"/>
        </w:rPr>
        <w:t xml:space="preserve"> постановкой на учет </w:t>
      </w:r>
      <w:r w:rsidRPr="007F2B4F">
        <w:rPr>
          <w:rFonts w:ascii="Times New Roman" w:hAnsi="Times New Roman" w:cs="Times New Roman"/>
          <w:sz w:val="28"/>
          <w:szCs w:val="28"/>
        </w:rPr>
        <w:lastRenderedPageBreak/>
        <w:t>новых объектов основных средств, ростом количества транспортных средств, которым начислен транспортный налог, а также поступлением крупных платежей в погашение задолженности по налогу на имущество организаций и транспортному налогу;</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по подгруппе доходов «Доходы от использования имущества, находящегося в государственной и муниципальной собственности» в целом на 63</w:t>
      </w:r>
      <w:r>
        <w:rPr>
          <w:rFonts w:ascii="Times New Roman" w:hAnsi="Times New Roman" w:cs="Times New Roman"/>
          <w:sz w:val="28"/>
          <w:szCs w:val="28"/>
        </w:rPr>
        <w:t> </w:t>
      </w:r>
      <w:r w:rsidRPr="007F2B4F">
        <w:rPr>
          <w:rFonts w:ascii="Times New Roman" w:hAnsi="Times New Roman" w:cs="Times New Roman"/>
          <w:sz w:val="28"/>
          <w:szCs w:val="28"/>
        </w:rPr>
        <w:t>379</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за счет:</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утверждения плана поступлений по новому доходному источнику - доходы от операций по управлению остатками средств на едином казначейском счете, зачисляемые в бюджеты субъектов Российской Федерации, в размере 56</w:t>
      </w:r>
      <w:r>
        <w:rPr>
          <w:rFonts w:ascii="Times New Roman" w:hAnsi="Times New Roman" w:cs="Times New Roman"/>
          <w:sz w:val="28"/>
          <w:szCs w:val="28"/>
        </w:rPr>
        <w:t> </w:t>
      </w:r>
      <w:r w:rsidRPr="007F2B4F">
        <w:rPr>
          <w:rFonts w:ascii="Times New Roman" w:hAnsi="Times New Roman" w:cs="Times New Roman"/>
          <w:sz w:val="28"/>
          <w:szCs w:val="28"/>
        </w:rPr>
        <w:t>049</w:t>
      </w:r>
      <w:r>
        <w:rPr>
          <w:rFonts w:ascii="Times New Roman" w:hAnsi="Times New Roman" w:cs="Times New Roman"/>
          <w:sz w:val="28"/>
          <w:szCs w:val="28"/>
        </w:rPr>
        <w:t>,0</w:t>
      </w:r>
      <w:r w:rsidR="00796B92">
        <w:rPr>
          <w:rFonts w:ascii="Times New Roman" w:hAnsi="Times New Roman" w:cs="Times New Roman"/>
          <w:sz w:val="28"/>
          <w:szCs w:val="28"/>
        </w:rPr>
        <w:t xml:space="preserve"> тыс. рублей, </w:t>
      </w:r>
      <w:r w:rsidRPr="007F2B4F">
        <w:rPr>
          <w:rFonts w:ascii="Times New Roman" w:hAnsi="Times New Roman" w:cs="Times New Roman"/>
          <w:sz w:val="28"/>
          <w:szCs w:val="28"/>
        </w:rPr>
        <w:t xml:space="preserve"> введен</w:t>
      </w:r>
      <w:r w:rsidR="00796B92">
        <w:rPr>
          <w:rFonts w:ascii="Times New Roman" w:hAnsi="Times New Roman" w:cs="Times New Roman"/>
          <w:sz w:val="28"/>
          <w:szCs w:val="28"/>
        </w:rPr>
        <w:t>ному</w:t>
      </w:r>
      <w:r w:rsidRPr="007F2B4F">
        <w:rPr>
          <w:rFonts w:ascii="Times New Roman" w:hAnsi="Times New Roman" w:cs="Times New Roman"/>
          <w:sz w:val="28"/>
          <w:szCs w:val="28"/>
        </w:rPr>
        <w:t xml:space="preserve"> с 1 января 2021 года статьями 242.12 и 242.13 Бюджетного кодекса Российской Федерации, согласно которым с 1 января 2021 года Федеральное казначейство осуществляет операци</w:t>
      </w:r>
      <w:r w:rsidR="00796B92">
        <w:rPr>
          <w:rFonts w:ascii="Times New Roman" w:hAnsi="Times New Roman" w:cs="Times New Roman"/>
          <w:sz w:val="28"/>
          <w:szCs w:val="28"/>
        </w:rPr>
        <w:t>и</w:t>
      </w:r>
      <w:r w:rsidRPr="007F2B4F">
        <w:rPr>
          <w:rFonts w:ascii="Times New Roman" w:hAnsi="Times New Roman" w:cs="Times New Roman"/>
          <w:sz w:val="28"/>
          <w:szCs w:val="28"/>
        </w:rPr>
        <w:t xml:space="preserve"> по размещению временно свободных средств единого казначейского счета, которые формируются в том числе за счет остатков денежных средств на едином счете бюджетов субъектов Российской Федерации. Средства, полученные от размещения, ежеквартально распределяются и зачисляются в бюджеты субъектов Российской Федерации;</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увеличения на 216 тыс. рублей прогноза поступлений процентов, полученных от предоставления бюджетных кредитов внутри страны, в связи с заключением соглашений с муниципальными образованиями в Республике Алтай о  предоставлении бюджетных кредитов;</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увеличения доходов, получаемых в виде арендной либо иной платы за передачу в возмездное пользование государственного и муниципального имущества на 3</w:t>
      </w:r>
      <w:r>
        <w:rPr>
          <w:rFonts w:ascii="Times New Roman" w:hAnsi="Times New Roman" w:cs="Times New Roman"/>
          <w:sz w:val="28"/>
          <w:szCs w:val="28"/>
        </w:rPr>
        <w:t> </w:t>
      </w:r>
      <w:r w:rsidRPr="007F2B4F">
        <w:rPr>
          <w:rFonts w:ascii="Times New Roman" w:hAnsi="Times New Roman" w:cs="Times New Roman"/>
          <w:sz w:val="28"/>
          <w:szCs w:val="28"/>
        </w:rPr>
        <w:t>687</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что связано с увеличением размера арендной платы по заключенным договорам аренды в связи с актуализацией с 1 января 2021 года результатов кадастровой оценки земель особо охраняемых территорий, а также уплатой в текущем году арендных платежей за апрель - сентябрь 2020 года по которым была предоставлена отсрочка в целях поддержки организаций наиболее пострадавших в условиях ухудшения ситуации в связи с распространением </w:t>
      </w:r>
      <w:proofErr w:type="spellStart"/>
      <w:r w:rsidRPr="007F2B4F">
        <w:rPr>
          <w:rFonts w:ascii="Times New Roman" w:hAnsi="Times New Roman" w:cs="Times New Roman"/>
          <w:sz w:val="28"/>
          <w:szCs w:val="28"/>
        </w:rPr>
        <w:t>коронавирусной</w:t>
      </w:r>
      <w:proofErr w:type="spellEnd"/>
      <w:r w:rsidRPr="007F2B4F">
        <w:rPr>
          <w:rFonts w:ascii="Times New Roman" w:hAnsi="Times New Roman" w:cs="Times New Roman"/>
          <w:sz w:val="28"/>
          <w:szCs w:val="28"/>
        </w:rPr>
        <w:t xml:space="preserve"> инфекции в соответствии с распоряжением Правительства Республики Алтай от 14 августа 2020 года № 471-р;</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увеличения прочих доходов от использования имущества и прав, находящихся в государственной и муниципальной собственности на 3</w:t>
      </w:r>
      <w:r>
        <w:rPr>
          <w:rFonts w:ascii="Times New Roman" w:hAnsi="Times New Roman" w:cs="Times New Roman"/>
          <w:sz w:val="28"/>
          <w:szCs w:val="28"/>
        </w:rPr>
        <w:t> </w:t>
      </w:r>
      <w:r w:rsidRPr="007F2B4F">
        <w:rPr>
          <w:rFonts w:ascii="Times New Roman" w:hAnsi="Times New Roman" w:cs="Times New Roman"/>
          <w:sz w:val="28"/>
          <w:szCs w:val="28"/>
        </w:rPr>
        <w:t>427</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что связано с изменением типа учреждения с бюджетного на казенное и зачислением в связи с этим арендной платы по заключенным договорам аренды имущества в республиканский бюджет, а также поступлением доходов от сдачи транспортных средств в аренду (лизинг) организациям – операторам по обращению с твердыми коммунальными отходами;</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увеличени</w:t>
      </w:r>
      <w:r w:rsidR="00796B92">
        <w:rPr>
          <w:rFonts w:ascii="Times New Roman" w:hAnsi="Times New Roman" w:cs="Times New Roman"/>
          <w:sz w:val="28"/>
          <w:szCs w:val="28"/>
        </w:rPr>
        <w:t>я</w:t>
      </w:r>
      <w:r w:rsidRPr="007F2B4F">
        <w:rPr>
          <w:rFonts w:ascii="Times New Roman" w:hAnsi="Times New Roman" w:cs="Times New Roman"/>
          <w:sz w:val="28"/>
          <w:szCs w:val="28"/>
        </w:rPr>
        <w:t xml:space="preserve"> прогноза поступлений по подгруппе доходов «Платежи при пользовании природными ресурсами» на 12</w:t>
      </w:r>
      <w:r>
        <w:rPr>
          <w:rFonts w:ascii="Times New Roman" w:hAnsi="Times New Roman" w:cs="Times New Roman"/>
          <w:sz w:val="28"/>
          <w:szCs w:val="28"/>
        </w:rPr>
        <w:t> </w:t>
      </w:r>
      <w:r w:rsidRPr="007F2B4F">
        <w:rPr>
          <w:rFonts w:ascii="Times New Roman" w:hAnsi="Times New Roman" w:cs="Times New Roman"/>
          <w:sz w:val="28"/>
          <w:szCs w:val="28"/>
        </w:rPr>
        <w:t>463</w:t>
      </w:r>
      <w:r>
        <w:rPr>
          <w:rFonts w:ascii="Times New Roman" w:hAnsi="Times New Roman" w:cs="Times New Roman"/>
          <w:sz w:val="28"/>
          <w:szCs w:val="28"/>
        </w:rPr>
        <w:t xml:space="preserve">,0 </w:t>
      </w:r>
      <w:r w:rsidRPr="007F2B4F">
        <w:rPr>
          <w:rFonts w:ascii="Times New Roman" w:hAnsi="Times New Roman" w:cs="Times New Roman"/>
          <w:sz w:val="28"/>
          <w:szCs w:val="28"/>
        </w:rPr>
        <w:t xml:space="preserve">тыс. рублей в основном  за счет платы за использование лесов в связи с ростом объема предоставленной древесины на аукционы по купле-продаже лесных насаждений для субъектов малого и среднего предпринимательства, а также за счет платы за негативное воздействие на окружающую среду в связи с ожидаемым увеличением </w:t>
      </w:r>
      <w:r w:rsidRPr="007F2B4F">
        <w:rPr>
          <w:rFonts w:ascii="Times New Roman" w:hAnsi="Times New Roman" w:cs="Times New Roman"/>
          <w:sz w:val="28"/>
          <w:szCs w:val="28"/>
        </w:rPr>
        <w:lastRenderedPageBreak/>
        <w:t>поступлений платы за сбросы загрязняющих веществ в водные объекты и платы за размещение отходов производства. При этом одновременно на 1</w:t>
      </w:r>
      <w:r>
        <w:rPr>
          <w:rFonts w:ascii="Times New Roman" w:hAnsi="Times New Roman" w:cs="Times New Roman"/>
          <w:sz w:val="28"/>
          <w:szCs w:val="28"/>
        </w:rPr>
        <w:t> </w:t>
      </w:r>
      <w:r w:rsidRPr="007F2B4F">
        <w:rPr>
          <w:rFonts w:ascii="Times New Roman" w:hAnsi="Times New Roman" w:cs="Times New Roman"/>
          <w:sz w:val="28"/>
          <w:szCs w:val="28"/>
        </w:rPr>
        <w:t>351</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исходя из фактических платежей на текущую дату уменьшается прогноз поступлений платежей при пользовании недрами за счет уменьшения ожидаемой оценки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p w:rsidR="007F2B4F" w:rsidRPr="007F2B4F" w:rsidRDefault="00796B92" w:rsidP="007F2B4F">
      <w:pPr>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увеличения</w:t>
      </w:r>
      <w:r w:rsidR="007F2B4F" w:rsidRPr="007F2B4F">
        <w:rPr>
          <w:rFonts w:ascii="Times New Roman" w:hAnsi="Times New Roman" w:cs="Times New Roman"/>
          <w:sz w:val="28"/>
          <w:szCs w:val="28"/>
        </w:rPr>
        <w:t xml:space="preserve"> прогноза поступлений по подгруппе доходов «Доходы от оказания платных услуг и компенсации затрат государства» на 37</w:t>
      </w:r>
      <w:r w:rsidR="007F2B4F">
        <w:rPr>
          <w:rFonts w:ascii="Times New Roman" w:hAnsi="Times New Roman" w:cs="Times New Roman"/>
          <w:sz w:val="28"/>
          <w:szCs w:val="28"/>
        </w:rPr>
        <w:t> </w:t>
      </w:r>
      <w:r w:rsidR="007F2B4F" w:rsidRPr="007F2B4F">
        <w:rPr>
          <w:rFonts w:ascii="Times New Roman" w:hAnsi="Times New Roman" w:cs="Times New Roman"/>
          <w:sz w:val="28"/>
          <w:szCs w:val="28"/>
        </w:rPr>
        <w:t>404</w:t>
      </w:r>
      <w:r w:rsidR="007F2B4F">
        <w:rPr>
          <w:rFonts w:ascii="Times New Roman" w:hAnsi="Times New Roman" w:cs="Times New Roman"/>
          <w:sz w:val="28"/>
          <w:szCs w:val="28"/>
        </w:rPr>
        <w:t>,0</w:t>
      </w:r>
      <w:r w:rsidR="007F2B4F" w:rsidRPr="007F2B4F">
        <w:rPr>
          <w:rFonts w:ascii="Times New Roman" w:hAnsi="Times New Roman" w:cs="Times New Roman"/>
          <w:sz w:val="28"/>
          <w:szCs w:val="28"/>
        </w:rPr>
        <w:t xml:space="preserve"> тыс. рублей за счет прогнозируемого роста поступлений доходов от оказания платных медицинских услуг, оказываемых учреждениями здравоохранения, а также платных услуг, оказываемых КУ РА «УКС РА» по проверке достоверности определения сметной стоимости объектов текущего и капитального строительства, по осуществлению строительного контроля, а также поступлением крупных платежей в погашение дебиторской задолженности прошлых лет (возврат оплаченного аванса в размере 50 %) и  возврата пособий по безработице, полученных обманным путем;</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увеличени</w:t>
      </w:r>
      <w:r w:rsidR="00796B92">
        <w:rPr>
          <w:rFonts w:ascii="Times New Roman" w:hAnsi="Times New Roman" w:cs="Times New Roman"/>
          <w:sz w:val="28"/>
          <w:szCs w:val="28"/>
        </w:rPr>
        <w:t>я</w:t>
      </w:r>
      <w:r w:rsidRPr="007F2B4F">
        <w:rPr>
          <w:rFonts w:ascii="Times New Roman" w:hAnsi="Times New Roman" w:cs="Times New Roman"/>
          <w:sz w:val="28"/>
          <w:szCs w:val="28"/>
        </w:rPr>
        <w:t xml:space="preserve"> прогноза поступлений по подгруппе доходов «Доходы от продажи материальных и нематериальных активов» на 153</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за счет выкупа земельных участков и поступлений доходов от сдачи в металлолом утилизированных автомобилей;</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увеличени</w:t>
      </w:r>
      <w:r w:rsidR="00796B92">
        <w:rPr>
          <w:rFonts w:ascii="Times New Roman" w:hAnsi="Times New Roman" w:cs="Times New Roman"/>
          <w:sz w:val="28"/>
          <w:szCs w:val="28"/>
        </w:rPr>
        <w:t>я</w:t>
      </w:r>
      <w:r w:rsidRPr="007F2B4F">
        <w:rPr>
          <w:rFonts w:ascii="Times New Roman" w:hAnsi="Times New Roman" w:cs="Times New Roman"/>
          <w:sz w:val="28"/>
          <w:szCs w:val="28"/>
        </w:rPr>
        <w:t xml:space="preserve"> прогноза поступлений по подгруппе доходов «Штрафы, санкции, возмещение ущерба» в общей сумме на 61</w:t>
      </w:r>
      <w:r>
        <w:rPr>
          <w:rFonts w:ascii="Times New Roman" w:hAnsi="Times New Roman" w:cs="Times New Roman"/>
          <w:sz w:val="28"/>
          <w:szCs w:val="28"/>
        </w:rPr>
        <w:t> </w:t>
      </w:r>
      <w:r w:rsidRPr="007F2B4F">
        <w:rPr>
          <w:rFonts w:ascii="Times New Roman" w:hAnsi="Times New Roman" w:cs="Times New Roman"/>
          <w:sz w:val="28"/>
          <w:szCs w:val="28"/>
        </w:rPr>
        <w:t>522</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за счет увеличения на 53</w:t>
      </w:r>
      <w:r>
        <w:rPr>
          <w:rFonts w:ascii="Times New Roman" w:hAnsi="Times New Roman" w:cs="Times New Roman"/>
          <w:sz w:val="28"/>
          <w:szCs w:val="28"/>
        </w:rPr>
        <w:t> </w:t>
      </w:r>
      <w:r w:rsidRPr="007F2B4F">
        <w:rPr>
          <w:rFonts w:ascii="Times New Roman" w:hAnsi="Times New Roman" w:cs="Times New Roman"/>
          <w:sz w:val="28"/>
          <w:szCs w:val="28"/>
        </w:rPr>
        <w:t>830</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плана поступлений платежей по административным штрафам, установленным Кодексом Российской Федерации об административных правонарушениях, на 3</w:t>
      </w:r>
      <w:r>
        <w:rPr>
          <w:rFonts w:ascii="Times New Roman" w:hAnsi="Times New Roman" w:cs="Times New Roman"/>
          <w:sz w:val="28"/>
          <w:szCs w:val="28"/>
        </w:rPr>
        <w:t> </w:t>
      </w:r>
      <w:r w:rsidRPr="007F2B4F">
        <w:rPr>
          <w:rFonts w:ascii="Times New Roman" w:hAnsi="Times New Roman" w:cs="Times New Roman"/>
          <w:sz w:val="28"/>
          <w:szCs w:val="28"/>
        </w:rPr>
        <w:t>631</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плана поступлений штрафов, неустоек, пеней, уплаченных в соответствии с законом или договором в случае неисполнения или ненадлежащего исполнения обязательств перед государственным (муниципальным) органом, на 4</w:t>
      </w:r>
      <w:r>
        <w:rPr>
          <w:rFonts w:ascii="Times New Roman" w:hAnsi="Times New Roman" w:cs="Times New Roman"/>
          <w:sz w:val="28"/>
          <w:szCs w:val="28"/>
        </w:rPr>
        <w:t> </w:t>
      </w:r>
      <w:r w:rsidRPr="007F2B4F">
        <w:rPr>
          <w:rFonts w:ascii="Times New Roman" w:hAnsi="Times New Roman" w:cs="Times New Roman"/>
          <w:sz w:val="28"/>
          <w:szCs w:val="28"/>
        </w:rPr>
        <w:t>057</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плана поступлений платежей в целях возмещения причиненного ущерба (убытков);</w:t>
      </w:r>
    </w:p>
    <w:p w:rsidR="007F2B4F" w:rsidRPr="007F2B4F"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увеличен</w:t>
      </w:r>
      <w:r w:rsidR="00796B92">
        <w:rPr>
          <w:rFonts w:ascii="Times New Roman" w:hAnsi="Times New Roman" w:cs="Times New Roman"/>
          <w:sz w:val="28"/>
          <w:szCs w:val="28"/>
        </w:rPr>
        <w:t>ия</w:t>
      </w:r>
      <w:r w:rsidRPr="007F2B4F">
        <w:rPr>
          <w:rFonts w:ascii="Times New Roman" w:hAnsi="Times New Roman" w:cs="Times New Roman"/>
          <w:sz w:val="28"/>
          <w:szCs w:val="28"/>
        </w:rPr>
        <w:t xml:space="preserve"> прогноза поступлений прочих неналоговых доходов на 126</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за счет поступления разового платежа.</w:t>
      </w:r>
    </w:p>
    <w:p w:rsidR="00796B92" w:rsidRDefault="007F2B4F" w:rsidP="007F2B4F">
      <w:pPr>
        <w:spacing w:after="0" w:line="316" w:lineRule="exact"/>
        <w:ind w:firstLine="709"/>
        <w:jc w:val="both"/>
        <w:rPr>
          <w:rFonts w:ascii="Times New Roman" w:hAnsi="Times New Roman" w:cs="Times New Roman"/>
          <w:sz w:val="28"/>
          <w:szCs w:val="28"/>
        </w:rPr>
      </w:pPr>
      <w:r w:rsidRPr="007F2B4F">
        <w:rPr>
          <w:rFonts w:ascii="Times New Roman" w:hAnsi="Times New Roman" w:cs="Times New Roman"/>
          <w:sz w:val="28"/>
          <w:szCs w:val="28"/>
        </w:rPr>
        <w:t>При этом одновременно уменьшается</w:t>
      </w:r>
      <w:r w:rsidR="007B2F1A" w:rsidRPr="007B2F1A">
        <w:rPr>
          <w:rFonts w:ascii="Times New Roman" w:hAnsi="Times New Roman" w:cs="Times New Roman"/>
          <w:sz w:val="28"/>
          <w:szCs w:val="28"/>
        </w:rPr>
        <w:t xml:space="preserve"> </w:t>
      </w:r>
      <w:r w:rsidR="007B2F1A" w:rsidRPr="007F2B4F">
        <w:rPr>
          <w:rFonts w:ascii="Times New Roman" w:hAnsi="Times New Roman" w:cs="Times New Roman"/>
          <w:sz w:val="28"/>
          <w:szCs w:val="28"/>
        </w:rPr>
        <w:t>прогноз поступлений</w:t>
      </w:r>
      <w:r w:rsidR="00796B92">
        <w:rPr>
          <w:rFonts w:ascii="Times New Roman" w:hAnsi="Times New Roman" w:cs="Times New Roman"/>
          <w:sz w:val="28"/>
          <w:szCs w:val="28"/>
        </w:rPr>
        <w:t>:</w:t>
      </w:r>
    </w:p>
    <w:p w:rsidR="00796B92" w:rsidRDefault="007B2F1A" w:rsidP="007B2F1A">
      <w:pPr>
        <w:spacing w:after="0" w:line="316"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Pr="007F2B4F">
        <w:rPr>
          <w:rFonts w:ascii="Times New Roman" w:hAnsi="Times New Roman" w:cs="Times New Roman"/>
          <w:sz w:val="28"/>
          <w:szCs w:val="28"/>
        </w:rPr>
        <w:t>акциз</w:t>
      </w:r>
      <w:r>
        <w:rPr>
          <w:rFonts w:ascii="Times New Roman" w:hAnsi="Times New Roman" w:cs="Times New Roman"/>
          <w:sz w:val="28"/>
          <w:szCs w:val="28"/>
        </w:rPr>
        <w:t>ам</w:t>
      </w:r>
      <w:r w:rsidRPr="007F2B4F">
        <w:rPr>
          <w:rFonts w:ascii="Times New Roman" w:hAnsi="Times New Roman" w:cs="Times New Roman"/>
          <w:sz w:val="28"/>
          <w:szCs w:val="28"/>
        </w:rPr>
        <w:t xml:space="preserve"> на алкогольную продукцию на 23</w:t>
      </w:r>
      <w:r>
        <w:rPr>
          <w:rFonts w:ascii="Times New Roman" w:hAnsi="Times New Roman" w:cs="Times New Roman"/>
          <w:sz w:val="28"/>
          <w:szCs w:val="28"/>
        </w:rPr>
        <w:t> </w:t>
      </w:r>
      <w:r w:rsidRPr="007F2B4F">
        <w:rPr>
          <w:rFonts w:ascii="Times New Roman" w:hAnsi="Times New Roman" w:cs="Times New Roman"/>
          <w:sz w:val="28"/>
          <w:szCs w:val="28"/>
        </w:rPr>
        <w:t>175</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за счет уменьшения плана поступлений по доходам от уплаты акцизов на этиловый спирт из пищевого и непищевого сырья</w:t>
      </w:r>
      <w:r>
        <w:rPr>
          <w:rFonts w:ascii="Times New Roman" w:hAnsi="Times New Roman" w:cs="Times New Roman"/>
          <w:sz w:val="28"/>
          <w:szCs w:val="28"/>
        </w:rPr>
        <w:t>,</w:t>
      </w:r>
      <w:r w:rsidRPr="007F2B4F">
        <w:rPr>
          <w:rFonts w:ascii="Times New Roman" w:hAnsi="Times New Roman" w:cs="Times New Roman"/>
          <w:sz w:val="28"/>
          <w:szCs w:val="28"/>
        </w:rPr>
        <w:t xml:space="preserve"> на спиртосодержащую продукцию, в связи с уточнением Федеральным казначейством в декабре 2020 года норматива распределения указанных акцизов</w:t>
      </w:r>
      <w:r>
        <w:rPr>
          <w:rFonts w:ascii="Times New Roman" w:hAnsi="Times New Roman" w:cs="Times New Roman"/>
          <w:sz w:val="28"/>
          <w:szCs w:val="28"/>
        </w:rPr>
        <w:t xml:space="preserve">; </w:t>
      </w:r>
    </w:p>
    <w:p w:rsidR="00796B92" w:rsidRDefault="007B2F1A" w:rsidP="007F2B4F">
      <w:pPr>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Pr="007F2B4F">
        <w:rPr>
          <w:rFonts w:ascii="Times New Roman" w:hAnsi="Times New Roman" w:cs="Times New Roman"/>
          <w:sz w:val="28"/>
          <w:szCs w:val="28"/>
        </w:rPr>
        <w:t>акци</w:t>
      </w:r>
      <w:r>
        <w:rPr>
          <w:rFonts w:ascii="Times New Roman" w:hAnsi="Times New Roman" w:cs="Times New Roman"/>
          <w:sz w:val="28"/>
          <w:szCs w:val="28"/>
        </w:rPr>
        <w:t>зам</w:t>
      </w:r>
      <w:r w:rsidRPr="007F2B4F">
        <w:rPr>
          <w:rFonts w:ascii="Times New Roman" w:hAnsi="Times New Roman" w:cs="Times New Roman"/>
          <w:sz w:val="28"/>
          <w:szCs w:val="28"/>
        </w:rPr>
        <w:t xml:space="preserve"> на нефтепродукты </w:t>
      </w:r>
      <w:r w:rsidR="007F2B4F" w:rsidRPr="007F2B4F">
        <w:rPr>
          <w:rFonts w:ascii="Times New Roman" w:hAnsi="Times New Roman" w:cs="Times New Roman"/>
          <w:sz w:val="28"/>
          <w:szCs w:val="28"/>
        </w:rPr>
        <w:t>на 16</w:t>
      </w:r>
      <w:r w:rsidR="007F2B4F">
        <w:rPr>
          <w:rFonts w:ascii="Times New Roman" w:hAnsi="Times New Roman" w:cs="Times New Roman"/>
          <w:sz w:val="28"/>
          <w:szCs w:val="28"/>
        </w:rPr>
        <w:t> </w:t>
      </w:r>
      <w:r w:rsidR="007F2B4F" w:rsidRPr="007F2B4F">
        <w:rPr>
          <w:rFonts w:ascii="Times New Roman" w:hAnsi="Times New Roman" w:cs="Times New Roman"/>
          <w:sz w:val="28"/>
          <w:szCs w:val="28"/>
        </w:rPr>
        <w:t>840</w:t>
      </w:r>
      <w:r w:rsidR="007F2B4F">
        <w:rPr>
          <w:rFonts w:ascii="Times New Roman" w:hAnsi="Times New Roman" w:cs="Times New Roman"/>
          <w:sz w:val="28"/>
          <w:szCs w:val="28"/>
        </w:rPr>
        <w:t>,0</w:t>
      </w:r>
      <w:r w:rsidR="007F2B4F" w:rsidRPr="007F2B4F">
        <w:rPr>
          <w:rFonts w:ascii="Times New Roman" w:hAnsi="Times New Roman" w:cs="Times New Roman"/>
          <w:sz w:val="28"/>
          <w:szCs w:val="28"/>
        </w:rPr>
        <w:t xml:space="preserve"> тыс. рублей в связи с их ожидаемым снижением</w:t>
      </w:r>
      <w:r>
        <w:rPr>
          <w:rFonts w:ascii="Times New Roman" w:hAnsi="Times New Roman" w:cs="Times New Roman"/>
          <w:sz w:val="28"/>
          <w:szCs w:val="28"/>
        </w:rPr>
        <w:t>,</w:t>
      </w:r>
      <w:r w:rsidR="007F2B4F" w:rsidRPr="007F2B4F">
        <w:rPr>
          <w:rFonts w:ascii="Times New Roman" w:hAnsi="Times New Roman" w:cs="Times New Roman"/>
          <w:sz w:val="28"/>
          <w:szCs w:val="28"/>
        </w:rPr>
        <w:t xml:space="preserve"> зависящим от складывающейся ситуации по реализации акцизов в ц</w:t>
      </w:r>
      <w:r>
        <w:rPr>
          <w:rFonts w:ascii="Times New Roman" w:hAnsi="Times New Roman" w:cs="Times New Roman"/>
          <w:sz w:val="28"/>
          <w:szCs w:val="28"/>
        </w:rPr>
        <w:t>елом по Российской Федерации;</w:t>
      </w:r>
    </w:p>
    <w:p w:rsidR="007F2B4F" w:rsidRDefault="007B2F1A" w:rsidP="007F2B4F">
      <w:pPr>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Pr="007F2B4F">
        <w:rPr>
          <w:rFonts w:ascii="Times New Roman" w:hAnsi="Times New Roman" w:cs="Times New Roman"/>
          <w:sz w:val="28"/>
          <w:szCs w:val="28"/>
        </w:rPr>
        <w:t>платеж</w:t>
      </w:r>
      <w:r>
        <w:rPr>
          <w:rFonts w:ascii="Times New Roman" w:hAnsi="Times New Roman" w:cs="Times New Roman"/>
          <w:sz w:val="28"/>
          <w:szCs w:val="28"/>
        </w:rPr>
        <w:t>ам</w:t>
      </w:r>
      <w:r w:rsidRPr="007F2B4F">
        <w:rPr>
          <w:rFonts w:ascii="Times New Roman" w:hAnsi="Times New Roman" w:cs="Times New Roman"/>
          <w:sz w:val="28"/>
          <w:szCs w:val="28"/>
        </w:rPr>
        <w:t>, взимаемы</w:t>
      </w:r>
      <w:r>
        <w:rPr>
          <w:rFonts w:ascii="Times New Roman" w:hAnsi="Times New Roman" w:cs="Times New Roman"/>
          <w:sz w:val="28"/>
          <w:szCs w:val="28"/>
        </w:rPr>
        <w:t>м</w:t>
      </w:r>
      <w:r w:rsidRPr="007F2B4F">
        <w:rPr>
          <w:rFonts w:ascii="Times New Roman" w:hAnsi="Times New Roman" w:cs="Times New Roman"/>
          <w:sz w:val="28"/>
          <w:szCs w:val="28"/>
        </w:rPr>
        <w:t xml:space="preserve"> государственными и муниципальными органами (организациями) за выполнение определенных функций</w:t>
      </w:r>
      <w:r w:rsidRPr="007B2F1A">
        <w:rPr>
          <w:rFonts w:ascii="Times New Roman" w:hAnsi="Times New Roman" w:cs="Times New Roman"/>
          <w:sz w:val="28"/>
          <w:szCs w:val="28"/>
        </w:rPr>
        <w:t xml:space="preserve"> </w:t>
      </w:r>
      <w:r w:rsidRPr="007F2B4F">
        <w:rPr>
          <w:rFonts w:ascii="Times New Roman" w:hAnsi="Times New Roman" w:cs="Times New Roman"/>
          <w:sz w:val="28"/>
          <w:szCs w:val="28"/>
        </w:rPr>
        <w:t>на 30</w:t>
      </w:r>
      <w:r>
        <w:rPr>
          <w:rFonts w:ascii="Times New Roman" w:hAnsi="Times New Roman" w:cs="Times New Roman"/>
          <w:sz w:val="28"/>
          <w:szCs w:val="28"/>
        </w:rPr>
        <w:t>,0</w:t>
      </w:r>
      <w:r w:rsidRPr="007F2B4F">
        <w:rPr>
          <w:rFonts w:ascii="Times New Roman" w:hAnsi="Times New Roman" w:cs="Times New Roman"/>
          <w:sz w:val="28"/>
          <w:szCs w:val="28"/>
        </w:rPr>
        <w:t xml:space="preserve"> тыс. рублей, за счет ожидаемого снижения поступлений платы за выдачу, переоформление, </w:t>
      </w:r>
      <w:r w:rsidRPr="007F2B4F">
        <w:rPr>
          <w:rFonts w:ascii="Times New Roman" w:hAnsi="Times New Roman" w:cs="Times New Roman"/>
          <w:sz w:val="28"/>
          <w:szCs w:val="28"/>
        </w:rPr>
        <w:lastRenderedPageBreak/>
        <w:t>выдачу дубликата разрешения на осуществление деятельности по перевозке пассажиров и багажа легковым такси на территории Республики Алтай в связи с уменьшением количества лиц, обратившихся за получением данной государственной услуги.</w:t>
      </w:r>
      <w:r w:rsidR="007F2B4F" w:rsidRPr="007F2B4F">
        <w:rPr>
          <w:rFonts w:ascii="Times New Roman" w:hAnsi="Times New Roman" w:cs="Times New Roman"/>
          <w:sz w:val="28"/>
          <w:szCs w:val="28"/>
        </w:rPr>
        <w:t xml:space="preserve"> </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Увеличение общей суммы безвозмездных поступлений на 1</w:t>
      </w:r>
      <w:r w:rsidR="00346280">
        <w:rPr>
          <w:rFonts w:ascii="Times New Roman" w:hAnsi="Times New Roman" w:cs="Times New Roman"/>
          <w:sz w:val="28"/>
          <w:szCs w:val="28"/>
        </w:rPr>
        <w:t> 621 479,2</w:t>
      </w:r>
      <w:r w:rsidRPr="00CE2496">
        <w:rPr>
          <w:rFonts w:ascii="Times New Roman" w:hAnsi="Times New Roman" w:cs="Times New Roman"/>
          <w:sz w:val="28"/>
          <w:szCs w:val="28"/>
        </w:rPr>
        <w:t xml:space="preserve"> тыс. рублей связано с </w:t>
      </w:r>
      <w:r w:rsidR="00FB740F" w:rsidRPr="00CE2496">
        <w:rPr>
          <w:rFonts w:ascii="Times New Roman" w:hAnsi="Times New Roman" w:cs="Times New Roman"/>
          <w:sz w:val="28"/>
          <w:szCs w:val="28"/>
        </w:rPr>
        <w:t xml:space="preserve">фактическим поступлением </w:t>
      </w:r>
      <w:r w:rsidR="00FB740F">
        <w:rPr>
          <w:rFonts w:ascii="Times New Roman" w:hAnsi="Times New Roman" w:cs="Times New Roman"/>
          <w:sz w:val="28"/>
          <w:szCs w:val="28"/>
        </w:rPr>
        <w:t>и</w:t>
      </w:r>
      <w:r w:rsidR="00FB740F" w:rsidRPr="00CE2496">
        <w:rPr>
          <w:rFonts w:ascii="Times New Roman" w:hAnsi="Times New Roman" w:cs="Times New Roman"/>
          <w:sz w:val="28"/>
          <w:szCs w:val="28"/>
        </w:rPr>
        <w:t xml:space="preserve"> </w:t>
      </w:r>
      <w:r w:rsidRPr="00CE2496">
        <w:rPr>
          <w:rFonts w:ascii="Times New Roman" w:hAnsi="Times New Roman" w:cs="Times New Roman"/>
          <w:sz w:val="28"/>
          <w:szCs w:val="28"/>
        </w:rPr>
        <w:t xml:space="preserve">изменением </w:t>
      </w:r>
      <w:r w:rsidR="00DD4614">
        <w:rPr>
          <w:rFonts w:ascii="Times New Roman" w:hAnsi="Times New Roman" w:cs="Times New Roman"/>
          <w:sz w:val="28"/>
          <w:szCs w:val="28"/>
        </w:rPr>
        <w:t xml:space="preserve">объема </w:t>
      </w:r>
      <w:r w:rsidRPr="00CE2496">
        <w:rPr>
          <w:rFonts w:ascii="Times New Roman" w:hAnsi="Times New Roman" w:cs="Times New Roman"/>
          <w:sz w:val="28"/>
          <w:szCs w:val="28"/>
        </w:rPr>
        <w:t>бюджетных ассигнований из федерального бюджета, в 2021 году:</w:t>
      </w:r>
    </w:p>
    <w:p w:rsidR="007B2F1A"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 1)  дотаци</w:t>
      </w:r>
      <w:r w:rsidR="007B2F1A">
        <w:rPr>
          <w:rFonts w:ascii="Times New Roman" w:hAnsi="Times New Roman" w:cs="Times New Roman"/>
          <w:sz w:val="28"/>
          <w:szCs w:val="28"/>
        </w:rPr>
        <w:t>й</w:t>
      </w:r>
      <w:r w:rsidRPr="00CE2496">
        <w:rPr>
          <w:rFonts w:ascii="Times New Roman" w:hAnsi="Times New Roman" w:cs="Times New Roman"/>
          <w:sz w:val="28"/>
          <w:szCs w:val="28"/>
        </w:rPr>
        <w:t xml:space="preserve"> бюджетам бюджетной системы Российской Федерации в сумме 686 362,2 тыс. рублей, в том числе</w:t>
      </w:r>
      <w:r w:rsidR="007B2F1A">
        <w:rPr>
          <w:rFonts w:ascii="Times New Roman" w:hAnsi="Times New Roman" w:cs="Times New Roman"/>
          <w:sz w:val="28"/>
          <w:szCs w:val="28"/>
        </w:rPr>
        <w:t xml:space="preserve"> </w:t>
      </w:r>
      <w:r w:rsidRPr="00CE2496">
        <w:rPr>
          <w:rFonts w:ascii="Times New Roman" w:hAnsi="Times New Roman" w:cs="Times New Roman"/>
          <w:sz w:val="28"/>
          <w:szCs w:val="28"/>
        </w:rPr>
        <w:t>на поддержку мер по обеспечению сбалансированности бюджетов</w:t>
      </w:r>
      <w:r w:rsidR="007B2F1A">
        <w:rPr>
          <w:rFonts w:ascii="Times New Roman" w:hAnsi="Times New Roman" w:cs="Times New Roman"/>
          <w:sz w:val="28"/>
          <w:szCs w:val="28"/>
        </w:rPr>
        <w:t xml:space="preserve"> и</w:t>
      </w:r>
      <w:r w:rsidRPr="00CE2496">
        <w:rPr>
          <w:rFonts w:ascii="Times New Roman" w:hAnsi="Times New Roman" w:cs="Times New Roman"/>
          <w:sz w:val="28"/>
          <w:szCs w:val="28"/>
        </w:rPr>
        <w:t xml:space="preserve"> достижение показателей деятельности органов исполнительной власти</w:t>
      </w:r>
      <w:r w:rsidR="007B2F1A">
        <w:rPr>
          <w:rFonts w:ascii="Times New Roman" w:hAnsi="Times New Roman" w:cs="Times New Roman"/>
          <w:sz w:val="28"/>
          <w:szCs w:val="28"/>
        </w:rPr>
        <w:t xml:space="preserve"> субъектов Российской Федерации;</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2) субсиди</w:t>
      </w:r>
      <w:r w:rsidR="007B2F1A">
        <w:rPr>
          <w:rFonts w:ascii="Times New Roman" w:hAnsi="Times New Roman" w:cs="Times New Roman"/>
          <w:sz w:val="28"/>
          <w:szCs w:val="28"/>
        </w:rPr>
        <w:t>й</w:t>
      </w:r>
      <w:r w:rsidRPr="00CE2496">
        <w:rPr>
          <w:rFonts w:ascii="Times New Roman" w:hAnsi="Times New Roman" w:cs="Times New Roman"/>
          <w:sz w:val="28"/>
          <w:szCs w:val="28"/>
        </w:rPr>
        <w:t xml:space="preserve"> бюджетам бюджетной системы Российской Федерации (межбюджетные субсидии) в сумме 4</w:t>
      </w:r>
      <w:r w:rsidR="00346280">
        <w:rPr>
          <w:rFonts w:ascii="Times New Roman" w:hAnsi="Times New Roman" w:cs="Times New Roman"/>
          <w:sz w:val="28"/>
          <w:szCs w:val="28"/>
        </w:rPr>
        <w:t>6 021,9</w:t>
      </w:r>
      <w:r w:rsidRPr="00CE2496">
        <w:rPr>
          <w:rFonts w:ascii="Times New Roman" w:hAnsi="Times New Roman" w:cs="Times New Roman"/>
          <w:sz w:val="28"/>
          <w:szCs w:val="28"/>
        </w:rPr>
        <w:t xml:space="preserve"> тыс. рублей, в том числе:</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на </w:t>
      </w:r>
      <w:proofErr w:type="spellStart"/>
      <w:r w:rsidRPr="00CE2496">
        <w:rPr>
          <w:rFonts w:ascii="Times New Roman" w:hAnsi="Times New Roman" w:cs="Times New Roman"/>
          <w:sz w:val="28"/>
          <w:szCs w:val="28"/>
        </w:rPr>
        <w:t>софинансирование</w:t>
      </w:r>
      <w:proofErr w:type="spellEnd"/>
      <w:r w:rsidRPr="00CE2496">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в сумме </w:t>
      </w:r>
      <w:r w:rsidR="00346280">
        <w:rPr>
          <w:rFonts w:ascii="Times New Roman" w:hAnsi="Times New Roman" w:cs="Times New Roman"/>
          <w:sz w:val="28"/>
          <w:szCs w:val="28"/>
        </w:rPr>
        <w:t>-</w:t>
      </w:r>
      <w:r w:rsidRPr="00CE2496">
        <w:rPr>
          <w:rFonts w:ascii="Times New Roman" w:hAnsi="Times New Roman" w:cs="Times New Roman"/>
          <w:sz w:val="28"/>
          <w:szCs w:val="28"/>
        </w:rPr>
        <w:t xml:space="preserve"> 6 047,5 тыс. рублей;</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на </w:t>
      </w:r>
      <w:proofErr w:type="spellStart"/>
      <w:r w:rsidRPr="00CE2496">
        <w:rPr>
          <w:rFonts w:ascii="Times New Roman" w:hAnsi="Times New Roman" w:cs="Times New Roman"/>
          <w:sz w:val="28"/>
          <w:szCs w:val="28"/>
        </w:rPr>
        <w:t>софинансирование</w:t>
      </w:r>
      <w:proofErr w:type="spellEnd"/>
      <w:r w:rsidRPr="00CE2496">
        <w:rPr>
          <w:rFonts w:ascii="Times New Roman" w:hAnsi="Times New Roman" w:cs="Times New Roman"/>
          <w:sz w:val="28"/>
          <w:szCs w:val="28"/>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 в сумме 48 639,7 тыс. рублей;</w:t>
      </w:r>
    </w:p>
    <w:p w:rsid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 на обеспечение комплексного развития сельских территорий в сумме</w:t>
      </w:r>
      <w:r>
        <w:rPr>
          <w:rFonts w:ascii="Times New Roman" w:hAnsi="Times New Roman" w:cs="Times New Roman"/>
          <w:sz w:val="28"/>
          <w:szCs w:val="28"/>
        </w:rPr>
        <w:t xml:space="preserve">               </w:t>
      </w:r>
      <w:r w:rsidRPr="00CE2496">
        <w:rPr>
          <w:rFonts w:ascii="Times New Roman" w:hAnsi="Times New Roman" w:cs="Times New Roman"/>
          <w:sz w:val="28"/>
          <w:szCs w:val="28"/>
        </w:rPr>
        <w:t xml:space="preserve"> </w:t>
      </w:r>
      <w:r>
        <w:rPr>
          <w:rFonts w:ascii="Times New Roman" w:hAnsi="Times New Roman" w:cs="Times New Roman"/>
          <w:sz w:val="28"/>
          <w:szCs w:val="28"/>
        </w:rPr>
        <w:t>-</w:t>
      </w:r>
      <w:r w:rsidRPr="00CE2496">
        <w:rPr>
          <w:rFonts w:ascii="Times New Roman" w:hAnsi="Times New Roman" w:cs="Times New Roman"/>
          <w:sz w:val="28"/>
          <w:szCs w:val="28"/>
        </w:rPr>
        <w:t xml:space="preserve"> 576,2 тыс. рублей;</w:t>
      </w:r>
    </w:p>
    <w:p w:rsidR="00346280" w:rsidRDefault="00346280" w:rsidP="00CE2496">
      <w:pPr>
        <w:spacing w:after="0" w:line="316" w:lineRule="exact"/>
        <w:ind w:firstLine="709"/>
        <w:jc w:val="both"/>
        <w:rPr>
          <w:rFonts w:ascii="Times New Roman" w:hAnsi="Times New Roman" w:cs="Times New Roman"/>
          <w:sz w:val="28"/>
          <w:szCs w:val="28"/>
        </w:rPr>
      </w:pPr>
      <w:r w:rsidRPr="00346280">
        <w:rPr>
          <w:rFonts w:ascii="Times New Roman" w:hAnsi="Times New Roman" w:cs="Times New Roman"/>
          <w:sz w:val="28"/>
          <w:szCs w:val="28"/>
        </w:rPr>
        <w:t>на поддержку творческой деятельности и техническое оснащение детских и кукольных театров</w:t>
      </w:r>
      <w:r>
        <w:rPr>
          <w:rFonts w:ascii="Times New Roman" w:hAnsi="Times New Roman" w:cs="Times New Roman"/>
          <w:sz w:val="28"/>
          <w:szCs w:val="28"/>
        </w:rPr>
        <w:t xml:space="preserve"> </w:t>
      </w:r>
      <w:r w:rsidRPr="00346280">
        <w:rPr>
          <w:rFonts w:ascii="Times New Roman" w:hAnsi="Times New Roman" w:cs="Times New Roman"/>
          <w:sz w:val="28"/>
          <w:szCs w:val="28"/>
        </w:rPr>
        <w:t xml:space="preserve">в сумме </w:t>
      </w:r>
      <w:r>
        <w:rPr>
          <w:rFonts w:ascii="Times New Roman" w:hAnsi="Times New Roman" w:cs="Times New Roman"/>
          <w:sz w:val="28"/>
          <w:szCs w:val="28"/>
        </w:rPr>
        <w:t>2 824,0</w:t>
      </w:r>
      <w:r w:rsidRPr="00346280">
        <w:rPr>
          <w:rFonts w:ascii="Times New Roman" w:hAnsi="Times New Roman" w:cs="Times New Roman"/>
          <w:sz w:val="28"/>
          <w:szCs w:val="28"/>
        </w:rPr>
        <w:t xml:space="preserve"> тыс. рублей;</w:t>
      </w:r>
    </w:p>
    <w:p w:rsidR="00346280" w:rsidRPr="00346280" w:rsidRDefault="00346280" w:rsidP="00346280">
      <w:pPr>
        <w:spacing w:after="0" w:line="316" w:lineRule="exact"/>
        <w:ind w:firstLine="709"/>
        <w:jc w:val="both"/>
        <w:rPr>
          <w:rFonts w:ascii="Times New Roman" w:hAnsi="Times New Roman" w:cs="Times New Roman"/>
          <w:sz w:val="28"/>
          <w:szCs w:val="28"/>
        </w:rPr>
      </w:pPr>
      <w:r w:rsidRPr="00346280">
        <w:rPr>
          <w:rFonts w:ascii="Times New Roman" w:hAnsi="Times New Roman" w:cs="Times New Roman"/>
          <w:sz w:val="28"/>
          <w:szCs w:val="28"/>
        </w:rPr>
        <w:t>на поддержку отрасли культуры</w:t>
      </w:r>
      <w:r w:rsidRPr="00346280">
        <w:t xml:space="preserve"> </w:t>
      </w:r>
      <w:r w:rsidRPr="00346280">
        <w:rPr>
          <w:rFonts w:ascii="Times New Roman" w:hAnsi="Times New Roman" w:cs="Times New Roman"/>
          <w:sz w:val="28"/>
          <w:szCs w:val="28"/>
        </w:rPr>
        <w:t xml:space="preserve">в сумме </w:t>
      </w:r>
      <w:r>
        <w:rPr>
          <w:rFonts w:ascii="Times New Roman" w:hAnsi="Times New Roman" w:cs="Times New Roman"/>
          <w:sz w:val="28"/>
          <w:szCs w:val="28"/>
        </w:rPr>
        <w:t>1 181,9</w:t>
      </w:r>
      <w:r w:rsidRPr="00346280">
        <w:rPr>
          <w:rFonts w:ascii="Times New Roman" w:hAnsi="Times New Roman" w:cs="Times New Roman"/>
          <w:sz w:val="28"/>
          <w:szCs w:val="28"/>
        </w:rPr>
        <w:t xml:space="preserve"> тыс. рублей;</w:t>
      </w:r>
    </w:p>
    <w:p w:rsid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 3) субвенци</w:t>
      </w:r>
      <w:r w:rsidR="007B2F1A">
        <w:rPr>
          <w:rFonts w:ascii="Times New Roman" w:hAnsi="Times New Roman" w:cs="Times New Roman"/>
          <w:sz w:val="28"/>
          <w:szCs w:val="28"/>
        </w:rPr>
        <w:t>й</w:t>
      </w:r>
      <w:r w:rsidRPr="00CE2496">
        <w:rPr>
          <w:rFonts w:ascii="Times New Roman" w:hAnsi="Times New Roman" w:cs="Times New Roman"/>
          <w:sz w:val="28"/>
          <w:szCs w:val="28"/>
        </w:rPr>
        <w:t xml:space="preserve"> бюджетам бюджетной системы Российской Федерации в сумме </w:t>
      </w:r>
      <w:r w:rsidR="00346280">
        <w:rPr>
          <w:rFonts w:ascii="Times New Roman" w:hAnsi="Times New Roman" w:cs="Times New Roman"/>
          <w:sz w:val="28"/>
          <w:szCs w:val="28"/>
        </w:rPr>
        <w:t>-</w:t>
      </w:r>
      <w:r w:rsidR="004D7728">
        <w:rPr>
          <w:rFonts w:ascii="Times New Roman" w:hAnsi="Times New Roman" w:cs="Times New Roman"/>
          <w:sz w:val="28"/>
          <w:szCs w:val="28"/>
        </w:rPr>
        <w:t xml:space="preserve"> </w:t>
      </w:r>
      <w:r w:rsidR="00346280">
        <w:rPr>
          <w:rFonts w:ascii="Times New Roman" w:hAnsi="Times New Roman" w:cs="Times New Roman"/>
          <w:sz w:val="28"/>
          <w:szCs w:val="28"/>
        </w:rPr>
        <w:t>15 027,2</w:t>
      </w:r>
      <w:r w:rsidRPr="00CE2496">
        <w:rPr>
          <w:rFonts w:ascii="Times New Roman" w:hAnsi="Times New Roman" w:cs="Times New Roman"/>
          <w:sz w:val="28"/>
          <w:szCs w:val="28"/>
        </w:rPr>
        <w:t xml:space="preserve"> тыс. рублей:</w:t>
      </w:r>
    </w:p>
    <w:p w:rsidR="00FB740F" w:rsidRPr="00CE2496" w:rsidRDefault="00FB740F" w:rsidP="00FB740F">
      <w:pPr>
        <w:spacing w:after="0" w:line="316" w:lineRule="exact"/>
        <w:ind w:firstLine="709"/>
        <w:jc w:val="both"/>
        <w:rPr>
          <w:rFonts w:ascii="Times New Roman" w:hAnsi="Times New Roman" w:cs="Times New Roman"/>
          <w:sz w:val="28"/>
          <w:szCs w:val="28"/>
        </w:rPr>
      </w:pPr>
      <w:r w:rsidRPr="004D7728">
        <w:rPr>
          <w:rFonts w:ascii="Times New Roman" w:hAnsi="Times New Roman" w:cs="Times New Roman"/>
          <w:sz w:val="28"/>
          <w:szCs w:val="28"/>
        </w:rPr>
        <w:t>на осуществление ежемесячной выплаты в связи с рождением (усыновлением) первого ребенка</w:t>
      </w:r>
      <w:r w:rsidRPr="004D7728">
        <w:t xml:space="preserve"> </w:t>
      </w:r>
      <w:r w:rsidRPr="004D7728">
        <w:rPr>
          <w:rFonts w:ascii="Times New Roman" w:hAnsi="Times New Roman" w:cs="Times New Roman"/>
          <w:sz w:val="28"/>
          <w:szCs w:val="28"/>
        </w:rPr>
        <w:t xml:space="preserve">в сумме </w:t>
      </w:r>
      <w:r>
        <w:rPr>
          <w:rFonts w:ascii="Times New Roman" w:hAnsi="Times New Roman" w:cs="Times New Roman"/>
          <w:sz w:val="28"/>
          <w:szCs w:val="28"/>
        </w:rPr>
        <w:t>57 288,5</w:t>
      </w:r>
      <w:r w:rsidRPr="004D7728">
        <w:rPr>
          <w:rFonts w:ascii="Times New Roman" w:hAnsi="Times New Roman" w:cs="Times New Roman"/>
          <w:sz w:val="28"/>
          <w:szCs w:val="28"/>
        </w:rPr>
        <w:t xml:space="preserve"> тыс. рублей;</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на осуществление отдельных полномочий в области лесных отношений </w:t>
      </w:r>
      <w:r>
        <w:rPr>
          <w:rFonts w:ascii="Times New Roman" w:hAnsi="Times New Roman" w:cs="Times New Roman"/>
          <w:sz w:val="28"/>
          <w:szCs w:val="28"/>
        </w:rPr>
        <w:t xml:space="preserve">            </w:t>
      </w:r>
      <w:r w:rsidRPr="00CE2496">
        <w:rPr>
          <w:rFonts w:ascii="Times New Roman" w:hAnsi="Times New Roman" w:cs="Times New Roman"/>
          <w:sz w:val="28"/>
          <w:szCs w:val="28"/>
        </w:rPr>
        <w:t>43 356,7 тыс. рублей;</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на оплату жилищно-коммунальных услуг отдельным категориям граждан в сумме 15 150,2 тыс. рублей;</w:t>
      </w:r>
    </w:p>
    <w:p w:rsid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 в сумме </w:t>
      </w:r>
      <w:r w:rsidR="00FB740F">
        <w:rPr>
          <w:rFonts w:ascii="Times New Roman" w:hAnsi="Times New Roman" w:cs="Times New Roman"/>
          <w:sz w:val="28"/>
          <w:szCs w:val="28"/>
        </w:rPr>
        <w:t>-</w:t>
      </w:r>
      <w:r w:rsidRPr="00CE2496">
        <w:rPr>
          <w:rFonts w:ascii="Times New Roman" w:hAnsi="Times New Roman" w:cs="Times New Roman"/>
          <w:sz w:val="28"/>
          <w:szCs w:val="28"/>
        </w:rPr>
        <w:t xml:space="preserve"> </w:t>
      </w:r>
      <w:r w:rsidR="00346280">
        <w:rPr>
          <w:rFonts w:ascii="Times New Roman" w:hAnsi="Times New Roman" w:cs="Times New Roman"/>
          <w:sz w:val="28"/>
          <w:szCs w:val="28"/>
        </w:rPr>
        <w:t>99</w:t>
      </w:r>
      <w:r w:rsidR="004D7728">
        <w:rPr>
          <w:rFonts w:ascii="Times New Roman" w:hAnsi="Times New Roman" w:cs="Times New Roman"/>
          <w:sz w:val="28"/>
          <w:szCs w:val="28"/>
        </w:rPr>
        <w:t xml:space="preserve"> 551,7 </w:t>
      </w:r>
      <w:r w:rsidRPr="00CE2496">
        <w:rPr>
          <w:rFonts w:ascii="Times New Roman" w:hAnsi="Times New Roman" w:cs="Times New Roman"/>
          <w:sz w:val="28"/>
          <w:szCs w:val="28"/>
        </w:rPr>
        <w:t>тыс. рублей;</w:t>
      </w:r>
    </w:p>
    <w:p w:rsidR="004D7728" w:rsidRPr="00CE2496" w:rsidRDefault="004D7728" w:rsidP="00CE2496">
      <w:pPr>
        <w:spacing w:after="0" w:line="316" w:lineRule="exact"/>
        <w:ind w:firstLine="709"/>
        <w:jc w:val="both"/>
        <w:rPr>
          <w:rFonts w:ascii="Times New Roman" w:hAnsi="Times New Roman" w:cs="Times New Roman"/>
          <w:sz w:val="28"/>
          <w:szCs w:val="28"/>
        </w:rPr>
      </w:pPr>
      <w:r w:rsidRPr="004D7728">
        <w:rPr>
          <w:rFonts w:ascii="Times New Roman" w:hAnsi="Times New Roman" w:cs="Times New Roman"/>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sidRPr="004D7728">
        <w:t xml:space="preserve"> </w:t>
      </w:r>
      <w:r w:rsidRPr="004D7728">
        <w:rPr>
          <w:rFonts w:ascii="Times New Roman" w:hAnsi="Times New Roman" w:cs="Times New Roman"/>
          <w:sz w:val="28"/>
          <w:szCs w:val="28"/>
        </w:rPr>
        <w:t xml:space="preserve">в сумме </w:t>
      </w:r>
      <w:r w:rsidR="00FB740F">
        <w:rPr>
          <w:rFonts w:ascii="Times New Roman" w:hAnsi="Times New Roman" w:cs="Times New Roman"/>
          <w:sz w:val="28"/>
          <w:szCs w:val="28"/>
        </w:rPr>
        <w:t>-</w:t>
      </w:r>
      <w:r w:rsidRPr="004D7728">
        <w:rPr>
          <w:rFonts w:ascii="Times New Roman" w:hAnsi="Times New Roman" w:cs="Times New Roman"/>
          <w:sz w:val="28"/>
          <w:szCs w:val="28"/>
        </w:rPr>
        <w:t xml:space="preserve"> </w:t>
      </w:r>
      <w:r>
        <w:rPr>
          <w:rFonts w:ascii="Times New Roman" w:hAnsi="Times New Roman" w:cs="Times New Roman"/>
          <w:sz w:val="28"/>
          <w:szCs w:val="28"/>
        </w:rPr>
        <w:t>43 701,2</w:t>
      </w:r>
      <w:r w:rsidRPr="004D7728">
        <w:rPr>
          <w:rFonts w:ascii="Times New Roman" w:hAnsi="Times New Roman" w:cs="Times New Roman"/>
          <w:sz w:val="28"/>
          <w:szCs w:val="28"/>
        </w:rPr>
        <w:t xml:space="preserve"> тыс. рублей;</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lastRenderedPageBreak/>
        <w:t xml:space="preserve">на оснащение специализированных учреждений органов государственной власти субъектов Российской Федерации </w:t>
      </w:r>
      <w:proofErr w:type="spellStart"/>
      <w:r w:rsidRPr="00CE2496">
        <w:rPr>
          <w:rFonts w:ascii="Times New Roman" w:hAnsi="Times New Roman" w:cs="Times New Roman"/>
          <w:sz w:val="28"/>
          <w:szCs w:val="28"/>
        </w:rPr>
        <w:t>лесопожарной</w:t>
      </w:r>
      <w:proofErr w:type="spellEnd"/>
      <w:r w:rsidRPr="00CE2496">
        <w:rPr>
          <w:rFonts w:ascii="Times New Roman" w:hAnsi="Times New Roman" w:cs="Times New Roman"/>
          <w:sz w:val="28"/>
          <w:szCs w:val="28"/>
        </w:rPr>
        <w:t xml:space="preserve"> техникой и оборудованием для проведения комплекса мероприятий по охране лесов от пожаров в сумме 9 592,2 тыс. рублей;</w:t>
      </w:r>
    </w:p>
    <w:p w:rsid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2 838,1 тыс. рублей;</w:t>
      </w:r>
    </w:p>
    <w:p w:rsidR="00E2719D"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4) иные межбюджетные трансферты в сумме </w:t>
      </w:r>
      <w:r w:rsidR="004D7728">
        <w:rPr>
          <w:rFonts w:ascii="Times New Roman" w:hAnsi="Times New Roman" w:cs="Times New Roman"/>
          <w:sz w:val="28"/>
          <w:szCs w:val="28"/>
        </w:rPr>
        <w:t>870 331,5</w:t>
      </w:r>
      <w:r w:rsidRPr="00CE2496">
        <w:rPr>
          <w:rFonts w:ascii="Times New Roman" w:hAnsi="Times New Roman" w:cs="Times New Roman"/>
          <w:sz w:val="28"/>
          <w:szCs w:val="28"/>
        </w:rPr>
        <w:t xml:space="preserve"> </w:t>
      </w:r>
      <w:r w:rsidR="00E2719D">
        <w:rPr>
          <w:rFonts w:ascii="Times New Roman" w:hAnsi="Times New Roman" w:cs="Times New Roman"/>
          <w:sz w:val="28"/>
          <w:szCs w:val="28"/>
        </w:rPr>
        <w:t>тыс. рублей, в том числе:</w:t>
      </w:r>
    </w:p>
    <w:p w:rsid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 на финансовое обеспечение</w:t>
      </w:r>
      <w:r w:rsidR="004E3D56">
        <w:rPr>
          <w:rFonts w:ascii="Times New Roman" w:hAnsi="Times New Roman" w:cs="Times New Roman"/>
          <w:sz w:val="28"/>
          <w:szCs w:val="28"/>
        </w:rPr>
        <w:t xml:space="preserve"> дорожной деятельности в сумме 571 100,0</w:t>
      </w:r>
      <w:r w:rsidRPr="00CE2496">
        <w:rPr>
          <w:rFonts w:ascii="Times New Roman" w:hAnsi="Times New Roman" w:cs="Times New Roman"/>
          <w:sz w:val="28"/>
          <w:szCs w:val="28"/>
        </w:rPr>
        <w:t xml:space="preserve"> тыс. рублей;</w:t>
      </w:r>
    </w:p>
    <w:p w:rsidR="00E2719D" w:rsidRPr="00CE2496" w:rsidRDefault="00E2719D" w:rsidP="00E2719D">
      <w:pPr>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прочие </w:t>
      </w:r>
      <w:r w:rsidRPr="00CE2496">
        <w:rPr>
          <w:rFonts w:ascii="Times New Roman" w:hAnsi="Times New Roman" w:cs="Times New Roman"/>
          <w:sz w:val="28"/>
          <w:szCs w:val="28"/>
        </w:rPr>
        <w:t>межбюджетные трансферты, передаваемые бюджетам субъектов Российской</w:t>
      </w:r>
      <w:r>
        <w:rPr>
          <w:rFonts w:ascii="Times New Roman" w:hAnsi="Times New Roman" w:cs="Times New Roman"/>
          <w:sz w:val="28"/>
          <w:szCs w:val="28"/>
        </w:rPr>
        <w:t xml:space="preserve"> Федерации </w:t>
      </w:r>
      <w:r w:rsidRPr="00CE2496">
        <w:rPr>
          <w:rFonts w:ascii="Times New Roman" w:hAnsi="Times New Roman" w:cs="Times New Roman"/>
          <w:sz w:val="28"/>
          <w:szCs w:val="28"/>
        </w:rPr>
        <w:t>в сумме 2</w:t>
      </w:r>
      <w:r>
        <w:rPr>
          <w:rFonts w:ascii="Times New Roman" w:hAnsi="Times New Roman" w:cs="Times New Roman"/>
          <w:sz w:val="28"/>
          <w:szCs w:val="28"/>
        </w:rPr>
        <w:t>84 562,0</w:t>
      </w:r>
      <w:r w:rsidRPr="00CE2496">
        <w:rPr>
          <w:rFonts w:ascii="Times New Roman" w:hAnsi="Times New Roman" w:cs="Times New Roman"/>
          <w:sz w:val="28"/>
          <w:szCs w:val="28"/>
        </w:rPr>
        <w:t xml:space="preserve"> тыс. рублей;</w:t>
      </w:r>
    </w:p>
    <w:p w:rsidR="004E3D56" w:rsidRPr="00CE2496" w:rsidRDefault="004E3D56" w:rsidP="00CE2496">
      <w:pPr>
        <w:spacing w:after="0" w:line="316" w:lineRule="exact"/>
        <w:ind w:firstLine="709"/>
        <w:jc w:val="both"/>
        <w:rPr>
          <w:rFonts w:ascii="Times New Roman" w:hAnsi="Times New Roman" w:cs="Times New Roman"/>
          <w:sz w:val="28"/>
          <w:szCs w:val="28"/>
        </w:rPr>
      </w:pPr>
      <w:r w:rsidRPr="004E3D56">
        <w:rPr>
          <w:rFonts w:ascii="Times New Roman" w:hAnsi="Times New Roman" w:cs="Times New Roman"/>
          <w:sz w:val="28"/>
          <w:szCs w:val="28"/>
        </w:rPr>
        <w:t>на создание модельных муниципальных библиотек</w:t>
      </w:r>
      <w:r w:rsidRPr="004E3D56">
        <w:t xml:space="preserve"> </w:t>
      </w:r>
      <w:r w:rsidRPr="004E3D56">
        <w:rPr>
          <w:rFonts w:ascii="Times New Roman" w:hAnsi="Times New Roman" w:cs="Times New Roman"/>
          <w:sz w:val="28"/>
          <w:szCs w:val="28"/>
        </w:rPr>
        <w:t xml:space="preserve">в сумме </w:t>
      </w:r>
      <w:r>
        <w:rPr>
          <w:rFonts w:ascii="Times New Roman" w:hAnsi="Times New Roman" w:cs="Times New Roman"/>
          <w:sz w:val="28"/>
          <w:szCs w:val="28"/>
        </w:rPr>
        <w:t>15 000,0</w:t>
      </w:r>
      <w:r w:rsidRPr="004E3D56">
        <w:rPr>
          <w:rFonts w:ascii="Times New Roman" w:hAnsi="Times New Roman" w:cs="Times New Roman"/>
          <w:sz w:val="28"/>
          <w:szCs w:val="28"/>
        </w:rPr>
        <w:t xml:space="preserve"> тыс. рублей;</w:t>
      </w:r>
    </w:p>
    <w:p w:rsidR="00E2719D" w:rsidRDefault="00E2719D" w:rsidP="00E2719D">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на возмещение части затрат на уплату процентов по инвестиционным кредитам (займам) в агропромышленном комплексе в сумме </w:t>
      </w:r>
      <w:r>
        <w:rPr>
          <w:rFonts w:ascii="Times New Roman" w:hAnsi="Times New Roman" w:cs="Times New Roman"/>
          <w:sz w:val="28"/>
          <w:szCs w:val="28"/>
        </w:rPr>
        <w:t>-</w:t>
      </w:r>
      <w:r w:rsidRPr="00CE2496">
        <w:rPr>
          <w:rFonts w:ascii="Times New Roman" w:hAnsi="Times New Roman" w:cs="Times New Roman"/>
          <w:sz w:val="28"/>
          <w:szCs w:val="28"/>
        </w:rPr>
        <w:t xml:space="preserve"> 330,5 тыс. рублей;</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5) безвозмездные поступления от государственных (муниципальных) организаций в бюджеты субъектов Российской Федерации в сумме 34 132,8 тыс. рублей;</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6) безвозмездные поступления </w:t>
      </w:r>
      <w:r>
        <w:rPr>
          <w:rFonts w:ascii="Times New Roman" w:hAnsi="Times New Roman" w:cs="Times New Roman"/>
          <w:sz w:val="28"/>
          <w:szCs w:val="28"/>
        </w:rPr>
        <w:t xml:space="preserve">на </w:t>
      </w:r>
      <w:r w:rsidRPr="00CE2496">
        <w:rPr>
          <w:rFonts w:ascii="Times New Roman" w:hAnsi="Times New Roman" w:cs="Times New Roman"/>
          <w:sz w:val="28"/>
          <w:szCs w:val="28"/>
        </w:rPr>
        <w:t>предоставление негосударственными организациями грантов для получателей средств бюджетов субъектов Российской Федерации в сумме 1 741,2 тыс. рублей;</w:t>
      </w:r>
    </w:p>
    <w:p w:rsidR="00377024" w:rsidRDefault="00CE2496" w:rsidP="00CE2496">
      <w:pPr>
        <w:spacing w:after="0" w:line="316" w:lineRule="exact"/>
        <w:ind w:firstLine="709"/>
        <w:jc w:val="both"/>
      </w:pPr>
      <w:r w:rsidRPr="00CE2496">
        <w:rPr>
          <w:rFonts w:ascii="Times New Roman" w:hAnsi="Times New Roman" w:cs="Times New Roman"/>
          <w:sz w:val="28"/>
          <w:szCs w:val="28"/>
        </w:rPr>
        <w:t>7) прочие безвозмездные поступления в бюджеты субъекто</w:t>
      </w:r>
      <w:r w:rsidR="004E3D56">
        <w:rPr>
          <w:rFonts w:ascii="Times New Roman" w:hAnsi="Times New Roman" w:cs="Times New Roman"/>
          <w:sz w:val="28"/>
          <w:szCs w:val="28"/>
        </w:rPr>
        <w:t>в Российской Федерации в сумме 2</w:t>
      </w:r>
      <w:r w:rsidRPr="00CE2496">
        <w:rPr>
          <w:rFonts w:ascii="Times New Roman" w:hAnsi="Times New Roman" w:cs="Times New Roman"/>
          <w:sz w:val="28"/>
          <w:szCs w:val="28"/>
        </w:rPr>
        <w:t>00,0 тыс. рублей</w:t>
      </w:r>
      <w:r w:rsidR="00377024">
        <w:t>;</w:t>
      </w:r>
    </w:p>
    <w:p w:rsidR="00CE2496" w:rsidRPr="00CE2496" w:rsidRDefault="00CE2496" w:rsidP="00CE2496">
      <w:pPr>
        <w:spacing w:after="0" w:line="316" w:lineRule="exact"/>
        <w:ind w:firstLine="709"/>
        <w:jc w:val="both"/>
        <w:rPr>
          <w:rFonts w:ascii="Times New Roman" w:hAnsi="Times New Roman" w:cs="Times New Roman"/>
          <w:sz w:val="28"/>
          <w:szCs w:val="28"/>
        </w:rPr>
      </w:pPr>
      <w:r w:rsidRPr="00CE2496">
        <w:rPr>
          <w:rFonts w:ascii="Times New Roman" w:hAnsi="Times New Roman" w:cs="Times New Roman"/>
          <w:sz w:val="28"/>
          <w:szCs w:val="28"/>
        </w:rPr>
        <w:t xml:space="preserve">8) возврат остатков субсидий, субвенций и иных межбюджетных трансфертов, имеющих целевое назначение, прошлых лет в сумме </w:t>
      </w:r>
      <w:r w:rsidR="004E3D56">
        <w:rPr>
          <w:rFonts w:ascii="Times New Roman" w:hAnsi="Times New Roman" w:cs="Times New Roman"/>
          <w:sz w:val="28"/>
          <w:szCs w:val="28"/>
        </w:rPr>
        <w:t>–</w:t>
      </w:r>
      <w:r w:rsidRPr="00CE2496">
        <w:rPr>
          <w:rFonts w:ascii="Times New Roman" w:hAnsi="Times New Roman" w:cs="Times New Roman"/>
          <w:sz w:val="28"/>
          <w:szCs w:val="28"/>
        </w:rPr>
        <w:t xml:space="preserve"> </w:t>
      </w:r>
      <w:r w:rsidR="004E3D56">
        <w:rPr>
          <w:rFonts w:ascii="Times New Roman" w:hAnsi="Times New Roman" w:cs="Times New Roman"/>
          <w:sz w:val="28"/>
          <w:szCs w:val="28"/>
        </w:rPr>
        <w:t>2 283,2</w:t>
      </w:r>
      <w:r w:rsidRPr="00CE2496">
        <w:rPr>
          <w:rFonts w:ascii="Times New Roman" w:hAnsi="Times New Roman" w:cs="Times New Roman"/>
          <w:sz w:val="28"/>
          <w:szCs w:val="28"/>
        </w:rPr>
        <w:t xml:space="preserve"> тыс. рублей.</w:t>
      </w:r>
    </w:p>
    <w:p w:rsidR="00DA2354" w:rsidRDefault="00DA2354" w:rsidP="003A7C77">
      <w:pPr>
        <w:spacing w:after="0" w:line="316" w:lineRule="exact"/>
        <w:ind w:firstLine="709"/>
        <w:jc w:val="both"/>
        <w:rPr>
          <w:rFonts w:ascii="Times New Roman" w:hAnsi="Times New Roman" w:cs="Times New Roman"/>
          <w:sz w:val="28"/>
          <w:szCs w:val="28"/>
        </w:rPr>
      </w:pPr>
      <w:r w:rsidRPr="00DA2354">
        <w:rPr>
          <w:rFonts w:ascii="Times New Roman" w:hAnsi="Times New Roman" w:cs="Times New Roman"/>
          <w:sz w:val="28"/>
          <w:szCs w:val="28"/>
        </w:rPr>
        <w:t xml:space="preserve">Увеличение общей суммы доходов на 2022 год составляет </w:t>
      </w:r>
      <w:r w:rsidR="00CB5D93">
        <w:rPr>
          <w:rFonts w:ascii="Times New Roman" w:hAnsi="Times New Roman" w:cs="Times New Roman"/>
          <w:sz w:val="28"/>
          <w:szCs w:val="28"/>
        </w:rPr>
        <w:t>8 533,2</w:t>
      </w:r>
      <w:r w:rsidRPr="00DA2354">
        <w:rPr>
          <w:rFonts w:ascii="Times New Roman" w:hAnsi="Times New Roman" w:cs="Times New Roman"/>
          <w:sz w:val="28"/>
          <w:szCs w:val="28"/>
        </w:rPr>
        <w:t xml:space="preserve"> тыс. рублей, в связи с увеличением бюджетных ассигнований по безвозмездным поступлениям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rsidR="00E2719D" w:rsidRDefault="00B35118" w:rsidP="00515A09">
      <w:pPr>
        <w:spacing w:after="0" w:line="316" w:lineRule="exact"/>
        <w:ind w:firstLine="709"/>
        <w:jc w:val="both"/>
        <w:rPr>
          <w:rFonts w:ascii="Times New Roman" w:hAnsi="Times New Roman" w:cs="Times New Roman"/>
          <w:sz w:val="28"/>
          <w:szCs w:val="28"/>
        </w:rPr>
      </w:pPr>
      <w:r w:rsidRPr="00B35118">
        <w:rPr>
          <w:rFonts w:ascii="Times New Roman" w:hAnsi="Times New Roman" w:cs="Times New Roman"/>
          <w:sz w:val="28"/>
          <w:szCs w:val="28"/>
        </w:rPr>
        <w:t xml:space="preserve">В соответствии </w:t>
      </w:r>
      <w:r w:rsidR="005335FA">
        <w:rPr>
          <w:rFonts w:ascii="Times New Roman" w:hAnsi="Times New Roman" w:cs="Times New Roman"/>
          <w:sz w:val="28"/>
          <w:szCs w:val="28"/>
        </w:rPr>
        <w:t xml:space="preserve">с корректировкой доходной части </w:t>
      </w:r>
      <w:r w:rsidR="00E2719D">
        <w:rPr>
          <w:rFonts w:ascii="Times New Roman" w:hAnsi="Times New Roman" w:cs="Times New Roman"/>
          <w:sz w:val="28"/>
          <w:szCs w:val="28"/>
        </w:rPr>
        <w:t>предусмотрены уточнения по расходам республиканского бюджета</w:t>
      </w:r>
      <w:r w:rsidR="005335FA">
        <w:rPr>
          <w:rFonts w:ascii="Times New Roman" w:hAnsi="Times New Roman" w:cs="Times New Roman"/>
          <w:sz w:val="28"/>
          <w:szCs w:val="28"/>
        </w:rPr>
        <w:t xml:space="preserve"> Республики Алтай</w:t>
      </w:r>
      <w:r w:rsidR="00E2719D">
        <w:rPr>
          <w:rFonts w:ascii="Times New Roman" w:hAnsi="Times New Roman" w:cs="Times New Roman"/>
          <w:sz w:val="28"/>
          <w:szCs w:val="28"/>
        </w:rPr>
        <w:t xml:space="preserve">. </w:t>
      </w:r>
    </w:p>
    <w:p w:rsidR="00E2719D" w:rsidRDefault="00E2719D" w:rsidP="00E2719D">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Министерству здравоохранения Республики </w:t>
      </w:r>
      <w:r w:rsidRPr="00A407E4">
        <w:rPr>
          <w:rFonts w:ascii="Times New Roman" w:hAnsi="Times New Roman" w:cs="Times New Roman"/>
          <w:sz w:val="28"/>
          <w:szCs w:val="28"/>
        </w:rPr>
        <w:t>Алтай</w:t>
      </w:r>
      <w:r w:rsidR="006B28AD">
        <w:rPr>
          <w:rFonts w:ascii="Times New Roman" w:hAnsi="Times New Roman" w:cs="Times New Roman"/>
          <w:sz w:val="28"/>
          <w:szCs w:val="28"/>
        </w:rPr>
        <w:t xml:space="preserve"> 42</w:t>
      </w:r>
      <w:r w:rsidR="00C2434D">
        <w:rPr>
          <w:rFonts w:ascii="Times New Roman" w:hAnsi="Times New Roman" w:cs="Times New Roman"/>
          <w:sz w:val="28"/>
          <w:szCs w:val="28"/>
        </w:rPr>
        <w:t>9 371,5</w:t>
      </w:r>
      <w:r w:rsidR="006B28AD">
        <w:rPr>
          <w:rFonts w:ascii="Times New Roman" w:hAnsi="Times New Roman" w:cs="Times New Roman"/>
          <w:sz w:val="28"/>
          <w:szCs w:val="28"/>
        </w:rPr>
        <w:t xml:space="preserve"> </w:t>
      </w:r>
      <w:proofErr w:type="spellStart"/>
      <w:r w:rsidR="006B28AD">
        <w:rPr>
          <w:rFonts w:ascii="Times New Roman" w:hAnsi="Times New Roman" w:cs="Times New Roman"/>
          <w:sz w:val="28"/>
          <w:szCs w:val="28"/>
        </w:rPr>
        <w:t>тыс.рублей</w:t>
      </w:r>
      <w:proofErr w:type="spellEnd"/>
      <w:r w:rsidR="006B28AD">
        <w:rPr>
          <w:rFonts w:ascii="Times New Roman" w:hAnsi="Times New Roman" w:cs="Times New Roman"/>
          <w:sz w:val="28"/>
          <w:szCs w:val="28"/>
        </w:rPr>
        <w:t xml:space="preserve">, в том числе  </w:t>
      </w:r>
      <w:r w:rsidRPr="00A407E4">
        <w:rPr>
          <w:rFonts w:ascii="Times New Roman" w:hAnsi="Times New Roman" w:cs="Times New Roman"/>
          <w:sz w:val="28"/>
          <w:szCs w:val="28"/>
        </w:rPr>
        <w:t xml:space="preserve"> </w:t>
      </w:r>
      <w:r w:rsidRPr="00992113">
        <w:rPr>
          <w:rFonts w:ascii="Times New Roman" w:hAnsi="Times New Roman" w:cs="Times New Roman"/>
          <w:sz w:val="28"/>
          <w:szCs w:val="28"/>
        </w:rPr>
        <w:t xml:space="preserve">на оказание медицинской помощи, в том числе лицам с заболеванием и (или) подозрением на заболевание новой </w:t>
      </w:r>
      <w:proofErr w:type="spellStart"/>
      <w:r w:rsidRPr="00992113">
        <w:rPr>
          <w:rFonts w:ascii="Times New Roman" w:hAnsi="Times New Roman" w:cs="Times New Roman"/>
          <w:sz w:val="28"/>
          <w:szCs w:val="28"/>
        </w:rPr>
        <w:t>коронавирусной</w:t>
      </w:r>
      <w:proofErr w:type="spellEnd"/>
      <w:r w:rsidRPr="00992113">
        <w:rPr>
          <w:rFonts w:ascii="Times New Roman" w:hAnsi="Times New Roman" w:cs="Times New Roman"/>
          <w:sz w:val="28"/>
          <w:szCs w:val="28"/>
        </w:rPr>
        <w:t xml:space="preserve"> инфекцией (COVID-19), в рамках реализации территориальных программ обязательного медицинского страхования  в </w:t>
      </w:r>
      <w:r w:rsidRPr="00A97B29">
        <w:rPr>
          <w:rFonts w:ascii="Times New Roman" w:hAnsi="Times New Roman" w:cs="Times New Roman"/>
          <w:sz w:val="28"/>
          <w:szCs w:val="28"/>
        </w:rPr>
        <w:t xml:space="preserve">сумме 233 613,0 тыс. рублей; на обеспечение </w:t>
      </w:r>
      <w:r w:rsidRPr="00A97B29">
        <w:rPr>
          <w:rFonts w:ascii="Times New Roman" w:hAnsi="Times New Roman" w:cs="Times New Roman"/>
          <w:sz w:val="28"/>
          <w:szCs w:val="28"/>
        </w:rPr>
        <w:lastRenderedPageBreak/>
        <w:t xml:space="preserve">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A97B29">
        <w:rPr>
          <w:rFonts w:ascii="Times New Roman" w:hAnsi="Times New Roman" w:cs="Times New Roman"/>
          <w:sz w:val="28"/>
          <w:szCs w:val="28"/>
        </w:rPr>
        <w:t>коронавирусной</w:t>
      </w:r>
      <w:proofErr w:type="spellEnd"/>
      <w:r w:rsidRPr="00A97B29">
        <w:rPr>
          <w:rFonts w:ascii="Times New Roman" w:hAnsi="Times New Roman" w:cs="Times New Roman"/>
          <w:sz w:val="28"/>
          <w:szCs w:val="28"/>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w:t>
      </w:r>
      <w:r w:rsidR="006B28AD">
        <w:rPr>
          <w:rFonts w:ascii="Times New Roman" w:hAnsi="Times New Roman" w:cs="Times New Roman"/>
          <w:sz w:val="28"/>
          <w:szCs w:val="28"/>
        </w:rPr>
        <w:t xml:space="preserve"> стимулирующие выплаты в сумме 23 44</w:t>
      </w:r>
      <w:r w:rsidRPr="00A97B29">
        <w:rPr>
          <w:rFonts w:ascii="Times New Roman" w:hAnsi="Times New Roman" w:cs="Times New Roman"/>
          <w:sz w:val="28"/>
          <w:szCs w:val="28"/>
        </w:rPr>
        <w:t>0,0 тыс. рублей</w:t>
      </w:r>
      <w:r w:rsidR="006B28AD">
        <w:rPr>
          <w:rFonts w:ascii="Times New Roman" w:hAnsi="Times New Roman" w:cs="Times New Roman"/>
          <w:sz w:val="28"/>
          <w:szCs w:val="28"/>
        </w:rPr>
        <w:t xml:space="preserve"> на условиях </w:t>
      </w:r>
      <w:proofErr w:type="spellStart"/>
      <w:r w:rsidR="006B28AD">
        <w:rPr>
          <w:rFonts w:ascii="Times New Roman" w:hAnsi="Times New Roman" w:cs="Times New Roman"/>
          <w:sz w:val="28"/>
          <w:szCs w:val="28"/>
        </w:rPr>
        <w:t>софинансирования</w:t>
      </w:r>
      <w:proofErr w:type="spellEnd"/>
      <w:r w:rsidR="006B28AD">
        <w:rPr>
          <w:rFonts w:ascii="Times New Roman" w:hAnsi="Times New Roman" w:cs="Times New Roman"/>
          <w:sz w:val="28"/>
          <w:szCs w:val="28"/>
        </w:rPr>
        <w:t xml:space="preserve"> из федерального бюджета</w:t>
      </w:r>
      <w:r w:rsidRPr="00A97B29">
        <w:rPr>
          <w:rFonts w:ascii="Times New Roman" w:hAnsi="Times New Roman" w:cs="Times New Roman"/>
          <w:sz w:val="28"/>
          <w:szCs w:val="28"/>
        </w:rPr>
        <w:t>; на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w:t>
      </w:r>
      <w:r w:rsidRPr="00992113">
        <w:rPr>
          <w:rFonts w:ascii="Times New Roman" w:hAnsi="Times New Roman" w:cs="Times New Roman"/>
          <w:sz w:val="28"/>
          <w:szCs w:val="28"/>
        </w:rPr>
        <w:t xml:space="preserve">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в сумме 9 197,4 тыс. рублей; на проведение углубленной диспансеризации застрахованных по обязательному медицинскому страхованию лиц, перенесших новую </w:t>
      </w:r>
      <w:proofErr w:type="spellStart"/>
      <w:r w:rsidRPr="00992113">
        <w:rPr>
          <w:rFonts w:ascii="Times New Roman" w:hAnsi="Times New Roman" w:cs="Times New Roman"/>
          <w:sz w:val="28"/>
          <w:szCs w:val="28"/>
        </w:rPr>
        <w:t>коронавирусную</w:t>
      </w:r>
      <w:proofErr w:type="spellEnd"/>
      <w:r w:rsidRPr="00992113">
        <w:rPr>
          <w:rFonts w:ascii="Times New Roman" w:hAnsi="Times New Roman" w:cs="Times New Roman"/>
          <w:sz w:val="28"/>
          <w:szCs w:val="28"/>
        </w:rPr>
        <w:t xml:space="preserve"> инфекцию (COVID-19), в рамках реализации территориальной программы обязательного медицинского страхования в сумме 11 425,6 тыс. рублей;</w:t>
      </w:r>
      <w:r w:rsidRPr="00992113">
        <w:t xml:space="preserve"> </w:t>
      </w:r>
      <w:r w:rsidRPr="00992113">
        <w:rPr>
          <w:rFonts w:ascii="Times New Roman" w:hAnsi="Times New Roman" w:cs="Times New Roman"/>
          <w:sz w:val="28"/>
          <w:szCs w:val="28"/>
        </w:rPr>
        <w:t xml:space="preserve">на мероприятия по приобретению лекарственных препаратов для лечения пациентов с новой </w:t>
      </w:r>
      <w:proofErr w:type="spellStart"/>
      <w:r w:rsidRPr="00992113">
        <w:rPr>
          <w:rFonts w:ascii="Times New Roman" w:hAnsi="Times New Roman" w:cs="Times New Roman"/>
          <w:sz w:val="28"/>
          <w:szCs w:val="28"/>
        </w:rPr>
        <w:t>коронавирусной</w:t>
      </w:r>
      <w:proofErr w:type="spellEnd"/>
      <w:r w:rsidRPr="00992113">
        <w:rPr>
          <w:rFonts w:ascii="Times New Roman" w:hAnsi="Times New Roman" w:cs="Times New Roman"/>
          <w:sz w:val="28"/>
          <w:szCs w:val="28"/>
        </w:rPr>
        <w:t xml:space="preserve"> инфекцией (COVID-19), получающих медицинскую помощь в амбулаторных условиях в сумме 7 001,4 тыс. рублей;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2 838,1 тыс. рублей; на модернизацию лабораторий медицинских организаций субъектов Российской Федерации, осуществляющих диагностику инфекционных болезней в сумме 48 639,7 тыс. рублей;</w:t>
      </w:r>
      <w:r w:rsidR="006B28AD" w:rsidRPr="006B28AD">
        <w:rPr>
          <w:rFonts w:ascii="Times New Roman" w:hAnsi="Times New Roman" w:cs="Times New Roman"/>
          <w:sz w:val="28"/>
          <w:szCs w:val="28"/>
        </w:rPr>
        <w:t xml:space="preserve"> </w:t>
      </w:r>
      <w:r w:rsidR="006B28AD">
        <w:rPr>
          <w:rFonts w:ascii="Times New Roman" w:hAnsi="Times New Roman" w:cs="Times New Roman"/>
          <w:sz w:val="28"/>
          <w:szCs w:val="28"/>
        </w:rPr>
        <w:t xml:space="preserve">на укрепление материально-технической базы  учреждений здравоохранения- 8 600 </w:t>
      </w:r>
      <w:proofErr w:type="spellStart"/>
      <w:r w:rsidR="006B28AD">
        <w:rPr>
          <w:rFonts w:ascii="Times New Roman" w:hAnsi="Times New Roman" w:cs="Times New Roman"/>
          <w:sz w:val="28"/>
          <w:szCs w:val="28"/>
        </w:rPr>
        <w:t>тыс.руб</w:t>
      </w:r>
      <w:proofErr w:type="spellEnd"/>
      <w:r w:rsidR="006B28AD">
        <w:rPr>
          <w:rFonts w:ascii="Times New Roman" w:hAnsi="Times New Roman" w:cs="Times New Roman"/>
          <w:sz w:val="28"/>
          <w:szCs w:val="28"/>
        </w:rPr>
        <w:t>.,</w:t>
      </w:r>
      <w:r w:rsidRPr="00992113">
        <w:rPr>
          <w:rFonts w:ascii="Times New Roman" w:hAnsi="Times New Roman" w:cs="Times New Roman"/>
          <w:sz w:val="28"/>
          <w:szCs w:val="28"/>
        </w:rPr>
        <w:t xml:space="preserve"> на реализацию региональных программ</w:t>
      </w:r>
      <w:r w:rsidR="006B28AD">
        <w:rPr>
          <w:rFonts w:ascii="Times New Roman" w:hAnsi="Times New Roman" w:cs="Times New Roman"/>
          <w:sz w:val="28"/>
          <w:szCs w:val="28"/>
        </w:rPr>
        <w:t xml:space="preserve">, </w:t>
      </w:r>
      <w:r w:rsidRPr="00992113">
        <w:rPr>
          <w:rFonts w:ascii="Times New Roman" w:hAnsi="Times New Roman" w:cs="Times New Roman"/>
          <w:sz w:val="28"/>
          <w:szCs w:val="28"/>
        </w:rPr>
        <w:t xml:space="preserve"> модернизации первичного звена здравоохранени</w:t>
      </w:r>
      <w:r w:rsidR="006B28AD">
        <w:rPr>
          <w:rFonts w:ascii="Times New Roman" w:hAnsi="Times New Roman" w:cs="Times New Roman"/>
          <w:sz w:val="28"/>
          <w:szCs w:val="28"/>
        </w:rPr>
        <w:t>я в сумме – 6 047,5 тыс. рублей;</w:t>
      </w:r>
    </w:p>
    <w:p w:rsidR="005323AE" w:rsidRDefault="005323AE" w:rsidP="005323AE">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Министерству культуры Республики Алтай 44</w:t>
      </w:r>
      <w:r w:rsidR="00C2434D">
        <w:rPr>
          <w:rFonts w:ascii="Times New Roman" w:hAnsi="Times New Roman" w:cs="Times New Roman"/>
          <w:sz w:val="28"/>
          <w:szCs w:val="28"/>
        </w:rPr>
        <w:t> </w:t>
      </w:r>
      <w:r>
        <w:rPr>
          <w:rFonts w:ascii="Times New Roman" w:hAnsi="Times New Roman" w:cs="Times New Roman"/>
          <w:sz w:val="28"/>
          <w:szCs w:val="28"/>
        </w:rPr>
        <w:t>936</w:t>
      </w:r>
      <w:r w:rsidR="00C2434D">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в том числе </w:t>
      </w:r>
      <w:r w:rsidR="00C130D8">
        <w:rPr>
          <w:rFonts w:ascii="Times New Roman" w:hAnsi="Times New Roman" w:cs="Times New Roman"/>
          <w:sz w:val="28"/>
          <w:szCs w:val="28"/>
        </w:rPr>
        <w:t xml:space="preserve">на мероприятия, связанные с повышением оплаты труда «указным» категориям работников, </w:t>
      </w:r>
      <w:r>
        <w:rPr>
          <w:rFonts w:ascii="Times New Roman" w:hAnsi="Times New Roman" w:cs="Times New Roman"/>
          <w:sz w:val="28"/>
          <w:szCs w:val="28"/>
        </w:rPr>
        <w:t>с</w:t>
      </w:r>
      <w:r w:rsidRPr="0078779F">
        <w:rPr>
          <w:rFonts w:ascii="Times New Roman" w:hAnsi="Times New Roman" w:cs="Times New Roman"/>
          <w:sz w:val="28"/>
          <w:szCs w:val="28"/>
        </w:rPr>
        <w:t>оздание модельных муниципальных библиотек</w:t>
      </w:r>
      <w:r>
        <w:rPr>
          <w:rFonts w:ascii="Times New Roman" w:hAnsi="Times New Roman" w:cs="Times New Roman"/>
          <w:sz w:val="28"/>
          <w:szCs w:val="28"/>
        </w:rPr>
        <w:t xml:space="preserve"> </w:t>
      </w:r>
      <w:r w:rsidRPr="0078779F">
        <w:rPr>
          <w:rFonts w:ascii="Times New Roman" w:hAnsi="Times New Roman" w:cs="Times New Roman"/>
          <w:sz w:val="28"/>
          <w:szCs w:val="28"/>
        </w:rPr>
        <w:t xml:space="preserve">в сумме </w:t>
      </w:r>
      <w:r>
        <w:rPr>
          <w:rFonts w:ascii="Times New Roman" w:hAnsi="Times New Roman" w:cs="Times New Roman"/>
          <w:sz w:val="28"/>
          <w:szCs w:val="28"/>
        </w:rPr>
        <w:t>15 000,0</w:t>
      </w:r>
      <w:r w:rsidRPr="0078779F">
        <w:rPr>
          <w:rFonts w:ascii="Times New Roman" w:hAnsi="Times New Roman" w:cs="Times New Roman"/>
          <w:sz w:val="28"/>
          <w:szCs w:val="28"/>
        </w:rPr>
        <w:t xml:space="preserve"> тыс. рублей; </w:t>
      </w:r>
      <w:r w:rsidRPr="003956EF">
        <w:rPr>
          <w:rFonts w:ascii="Times New Roman" w:hAnsi="Times New Roman" w:cs="Times New Roman"/>
          <w:sz w:val="28"/>
          <w:szCs w:val="28"/>
        </w:rPr>
        <w:t>на поддержку творческой деятельности и техническое оснащение детских и кукольных театров</w:t>
      </w:r>
      <w:r w:rsidRPr="003956EF">
        <w:t xml:space="preserve"> </w:t>
      </w:r>
      <w:r w:rsidRPr="003956EF">
        <w:rPr>
          <w:rFonts w:ascii="Times New Roman" w:hAnsi="Times New Roman" w:cs="Times New Roman"/>
          <w:sz w:val="28"/>
          <w:szCs w:val="28"/>
        </w:rPr>
        <w:t>в сумме</w:t>
      </w:r>
      <w:r>
        <w:rPr>
          <w:rFonts w:ascii="Times New Roman" w:hAnsi="Times New Roman" w:cs="Times New Roman"/>
          <w:sz w:val="28"/>
          <w:szCs w:val="28"/>
        </w:rPr>
        <w:t xml:space="preserve"> 2 824,0</w:t>
      </w:r>
      <w:r w:rsidRPr="003956EF">
        <w:rPr>
          <w:rFonts w:ascii="Times New Roman" w:hAnsi="Times New Roman" w:cs="Times New Roman"/>
          <w:sz w:val="28"/>
          <w:szCs w:val="28"/>
        </w:rPr>
        <w:t xml:space="preserve"> тыс. рублей;</w:t>
      </w:r>
      <w:r w:rsidRPr="003956EF">
        <w:t xml:space="preserve"> </w:t>
      </w:r>
      <w:r w:rsidRPr="003956EF">
        <w:rPr>
          <w:rFonts w:ascii="Times New Roman" w:hAnsi="Times New Roman" w:cs="Times New Roman"/>
          <w:sz w:val="28"/>
          <w:szCs w:val="28"/>
        </w:rPr>
        <w:t>на государственную поддержк</w:t>
      </w:r>
      <w:r>
        <w:rPr>
          <w:rFonts w:ascii="Times New Roman" w:hAnsi="Times New Roman" w:cs="Times New Roman"/>
          <w:sz w:val="28"/>
          <w:szCs w:val="28"/>
        </w:rPr>
        <w:t>у</w:t>
      </w:r>
      <w:r w:rsidRPr="003956EF">
        <w:rPr>
          <w:rFonts w:ascii="Times New Roman" w:hAnsi="Times New Roman" w:cs="Times New Roman"/>
          <w:sz w:val="28"/>
          <w:szCs w:val="28"/>
        </w:rPr>
        <w:t xml:space="preserve"> отрасли культуры</w:t>
      </w:r>
      <w:r w:rsidRPr="003956EF">
        <w:t xml:space="preserve"> </w:t>
      </w:r>
      <w:r>
        <w:rPr>
          <w:rFonts w:ascii="Times New Roman" w:hAnsi="Times New Roman" w:cs="Times New Roman"/>
          <w:sz w:val="28"/>
          <w:szCs w:val="28"/>
        </w:rPr>
        <w:t xml:space="preserve">в сумме 1 181,9 тыс. рублей, а также </w:t>
      </w:r>
      <w:r w:rsidR="00D65FED">
        <w:rPr>
          <w:rFonts w:ascii="Times New Roman" w:hAnsi="Times New Roman" w:cs="Times New Roman"/>
          <w:sz w:val="28"/>
          <w:szCs w:val="28"/>
        </w:rPr>
        <w:t>на</w:t>
      </w:r>
      <w:r>
        <w:rPr>
          <w:rFonts w:ascii="Times New Roman" w:hAnsi="Times New Roman" w:cs="Times New Roman"/>
          <w:sz w:val="28"/>
          <w:szCs w:val="28"/>
        </w:rPr>
        <w:t xml:space="preserve">  укрепление материально-технической базы  учреждений культуры </w:t>
      </w:r>
      <w:r w:rsidR="00D65FED">
        <w:rPr>
          <w:rFonts w:ascii="Times New Roman" w:hAnsi="Times New Roman" w:cs="Times New Roman"/>
          <w:sz w:val="28"/>
          <w:szCs w:val="28"/>
        </w:rPr>
        <w:t>5 000</w:t>
      </w:r>
      <w:r>
        <w:rPr>
          <w:rFonts w:ascii="Times New Roman" w:hAnsi="Times New Roman" w:cs="Times New Roman"/>
          <w:sz w:val="28"/>
          <w:szCs w:val="28"/>
        </w:rPr>
        <w:t xml:space="preserve"> тыс. </w:t>
      </w:r>
      <w:r w:rsidR="00A44FD5">
        <w:rPr>
          <w:rFonts w:ascii="Times New Roman" w:hAnsi="Times New Roman" w:cs="Times New Roman"/>
          <w:sz w:val="28"/>
          <w:szCs w:val="28"/>
        </w:rPr>
        <w:t>рублей;</w:t>
      </w:r>
    </w:p>
    <w:p w:rsidR="00E2719D" w:rsidRDefault="00E2719D" w:rsidP="00E2719D">
      <w:pPr>
        <w:spacing w:after="0" w:line="320" w:lineRule="exact"/>
        <w:ind w:firstLine="709"/>
        <w:jc w:val="both"/>
        <w:rPr>
          <w:rFonts w:ascii="Times New Roman" w:hAnsi="Times New Roman" w:cs="Times New Roman"/>
          <w:sz w:val="28"/>
          <w:szCs w:val="28"/>
        </w:rPr>
      </w:pPr>
      <w:r w:rsidRPr="00A407E4">
        <w:rPr>
          <w:rFonts w:ascii="Times New Roman" w:hAnsi="Times New Roman" w:cs="Times New Roman"/>
          <w:sz w:val="28"/>
          <w:szCs w:val="28"/>
        </w:rPr>
        <w:t xml:space="preserve">Министерству образования и науки Республики Алтай </w:t>
      </w:r>
      <w:r w:rsidR="005323AE">
        <w:rPr>
          <w:rFonts w:ascii="Times New Roman" w:hAnsi="Times New Roman" w:cs="Times New Roman"/>
          <w:sz w:val="28"/>
          <w:szCs w:val="28"/>
        </w:rPr>
        <w:t xml:space="preserve">256 666,5 тыс. рублей, в том числе </w:t>
      </w:r>
      <w:r w:rsidRPr="00A407E4">
        <w:rPr>
          <w:rFonts w:ascii="Times New Roman" w:hAnsi="Times New Roman" w:cs="Times New Roman"/>
          <w:sz w:val="28"/>
          <w:szCs w:val="28"/>
        </w:rPr>
        <w:t>на</w:t>
      </w:r>
      <w:r w:rsidR="008D62B8">
        <w:rPr>
          <w:rFonts w:ascii="Times New Roman" w:hAnsi="Times New Roman" w:cs="Times New Roman"/>
          <w:sz w:val="28"/>
          <w:szCs w:val="28"/>
        </w:rPr>
        <w:t xml:space="preserve"> мероприятия,</w:t>
      </w:r>
      <w:r w:rsidR="00D02D84">
        <w:rPr>
          <w:rFonts w:ascii="Times New Roman" w:hAnsi="Times New Roman" w:cs="Times New Roman"/>
          <w:sz w:val="28"/>
          <w:szCs w:val="28"/>
        </w:rPr>
        <w:t xml:space="preserve"> связанные с повышением оплаты труда «указным» категориям работников,</w:t>
      </w:r>
      <w:r w:rsidR="006D5EDA">
        <w:rPr>
          <w:rFonts w:ascii="Times New Roman" w:hAnsi="Times New Roman" w:cs="Times New Roman"/>
          <w:sz w:val="28"/>
          <w:szCs w:val="28"/>
        </w:rPr>
        <w:t xml:space="preserve"> обеспечение жильем педагогических работников в сельской местности,</w:t>
      </w:r>
      <w:r w:rsidR="00D02D84">
        <w:rPr>
          <w:rFonts w:ascii="Times New Roman" w:hAnsi="Times New Roman" w:cs="Times New Roman"/>
          <w:sz w:val="28"/>
          <w:szCs w:val="28"/>
        </w:rPr>
        <w:t xml:space="preserve"> </w:t>
      </w:r>
      <w:r w:rsidR="008D62B8">
        <w:rPr>
          <w:rFonts w:ascii="Times New Roman" w:hAnsi="Times New Roman" w:cs="Times New Roman"/>
          <w:sz w:val="28"/>
          <w:szCs w:val="28"/>
        </w:rPr>
        <w:t>подготовкой проектно-сметной документации для 43 школ, подлежащих капитальному ремонту в плановом периоде,</w:t>
      </w:r>
      <w:r w:rsidR="00D02D84" w:rsidRPr="00D02D84">
        <w:rPr>
          <w:rFonts w:ascii="Times New Roman" w:hAnsi="Times New Roman" w:cs="Times New Roman"/>
          <w:sz w:val="28"/>
          <w:szCs w:val="28"/>
        </w:rPr>
        <w:t xml:space="preserve"> </w:t>
      </w:r>
      <w:r w:rsidR="00D02D84">
        <w:rPr>
          <w:rFonts w:ascii="Times New Roman" w:hAnsi="Times New Roman" w:cs="Times New Roman"/>
          <w:sz w:val="28"/>
          <w:szCs w:val="28"/>
        </w:rPr>
        <w:t xml:space="preserve"> антитеррористической защищенностью</w:t>
      </w:r>
      <w:r w:rsidR="006D5EDA">
        <w:rPr>
          <w:rFonts w:ascii="Times New Roman" w:hAnsi="Times New Roman" w:cs="Times New Roman"/>
          <w:sz w:val="28"/>
          <w:szCs w:val="28"/>
        </w:rPr>
        <w:t xml:space="preserve"> объектов образования</w:t>
      </w:r>
      <w:r w:rsidR="00D02D84">
        <w:rPr>
          <w:rFonts w:ascii="Times New Roman" w:hAnsi="Times New Roman" w:cs="Times New Roman"/>
          <w:sz w:val="28"/>
          <w:szCs w:val="28"/>
        </w:rPr>
        <w:t>,</w:t>
      </w:r>
      <w:r w:rsidR="008D62B8">
        <w:rPr>
          <w:rFonts w:ascii="Times New Roman" w:hAnsi="Times New Roman" w:cs="Times New Roman"/>
          <w:sz w:val="28"/>
          <w:szCs w:val="28"/>
        </w:rPr>
        <w:t xml:space="preserve"> уплат</w:t>
      </w:r>
      <w:r w:rsidR="00D02D84">
        <w:rPr>
          <w:rFonts w:ascii="Times New Roman" w:hAnsi="Times New Roman" w:cs="Times New Roman"/>
          <w:sz w:val="28"/>
          <w:szCs w:val="28"/>
        </w:rPr>
        <w:t>ой</w:t>
      </w:r>
      <w:r w:rsidR="008D62B8">
        <w:rPr>
          <w:rFonts w:ascii="Times New Roman" w:hAnsi="Times New Roman" w:cs="Times New Roman"/>
          <w:sz w:val="28"/>
          <w:szCs w:val="28"/>
        </w:rPr>
        <w:t xml:space="preserve"> </w:t>
      </w:r>
      <w:r w:rsidR="008D62B8">
        <w:rPr>
          <w:rFonts w:ascii="Times New Roman" w:hAnsi="Times New Roman" w:cs="Times New Roman"/>
          <w:sz w:val="28"/>
          <w:szCs w:val="28"/>
        </w:rPr>
        <w:lastRenderedPageBreak/>
        <w:t>земельного налога</w:t>
      </w:r>
      <w:r w:rsidR="00D02D84">
        <w:rPr>
          <w:rFonts w:ascii="Times New Roman" w:hAnsi="Times New Roman" w:cs="Times New Roman"/>
          <w:sz w:val="28"/>
          <w:szCs w:val="28"/>
        </w:rPr>
        <w:t xml:space="preserve">, </w:t>
      </w:r>
      <w:r w:rsidR="008D62B8">
        <w:rPr>
          <w:rFonts w:ascii="Times New Roman" w:hAnsi="Times New Roman" w:cs="Times New Roman"/>
          <w:sz w:val="28"/>
          <w:szCs w:val="28"/>
        </w:rPr>
        <w:t xml:space="preserve">  </w:t>
      </w:r>
      <w:r>
        <w:rPr>
          <w:rFonts w:ascii="Times New Roman" w:hAnsi="Times New Roman" w:cs="Times New Roman"/>
          <w:sz w:val="28"/>
          <w:szCs w:val="28"/>
        </w:rPr>
        <w:t>е</w:t>
      </w:r>
      <w:r w:rsidRPr="006C74D8">
        <w:rPr>
          <w:rFonts w:ascii="Times New Roman" w:hAnsi="Times New Roman" w:cs="Times New Roman"/>
          <w:sz w:val="28"/>
          <w:szCs w:val="28"/>
        </w:rPr>
        <w:t>жемесячн</w:t>
      </w:r>
      <w:r w:rsidR="00695CC2">
        <w:rPr>
          <w:rFonts w:ascii="Times New Roman" w:hAnsi="Times New Roman" w:cs="Times New Roman"/>
          <w:sz w:val="28"/>
          <w:szCs w:val="28"/>
        </w:rPr>
        <w:t>ым</w:t>
      </w:r>
      <w:r w:rsidRPr="006C74D8">
        <w:rPr>
          <w:rFonts w:ascii="Times New Roman" w:hAnsi="Times New Roman" w:cs="Times New Roman"/>
          <w:sz w:val="28"/>
          <w:szCs w:val="28"/>
        </w:rPr>
        <w:t xml:space="preserve"> денежн</w:t>
      </w:r>
      <w:r w:rsidR="00695CC2">
        <w:rPr>
          <w:rFonts w:ascii="Times New Roman" w:hAnsi="Times New Roman" w:cs="Times New Roman"/>
          <w:sz w:val="28"/>
          <w:szCs w:val="28"/>
        </w:rPr>
        <w:t>ым</w:t>
      </w:r>
      <w:r w:rsidRPr="006C74D8">
        <w:rPr>
          <w:rFonts w:ascii="Times New Roman" w:hAnsi="Times New Roman" w:cs="Times New Roman"/>
          <w:sz w:val="28"/>
          <w:szCs w:val="28"/>
        </w:rPr>
        <w:t xml:space="preserve"> вознаграждение</w:t>
      </w:r>
      <w:r w:rsidR="00695CC2">
        <w:rPr>
          <w:rFonts w:ascii="Times New Roman" w:hAnsi="Times New Roman" w:cs="Times New Roman"/>
          <w:sz w:val="28"/>
          <w:szCs w:val="28"/>
        </w:rPr>
        <w:t>м</w:t>
      </w:r>
      <w:r w:rsidRPr="006C74D8">
        <w:rPr>
          <w:rFonts w:ascii="Times New Roman" w:hAnsi="Times New Roman" w:cs="Times New Roman"/>
          <w:sz w:val="28"/>
          <w:szCs w:val="28"/>
        </w:rPr>
        <w:t xml:space="preserve"> за классное руководство (кураторство) педагогическим работникам государственных и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w:t>
      </w:r>
      <w:r>
        <w:rPr>
          <w:rFonts w:ascii="Times New Roman" w:hAnsi="Times New Roman" w:cs="Times New Roman"/>
          <w:sz w:val="28"/>
          <w:szCs w:val="28"/>
        </w:rPr>
        <w:t>ченными возможностями здоровья</w:t>
      </w:r>
      <w:r w:rsidR="00E33B54">
        <w:rPr>
          <w:rFonts w:ascii="Times New Roman" w:hAnsi="Times New Roman" w:cs="Times New Roman"/>
          <w:sz w:val="28"/>
          <w:szCs w:val="28"/>
        </w:rPr>
        <w:t>;</w:t>
      </w:r>
    </w:p>
    <w:p w:rsidR="00E2719D" w:rsidRDefault="00E2719D" w:rsidP="00E2719D">
      <w:pPr>
        <w:spacing w:after="0" w:line="320" w:lineRule="exact"/>
        <w:ind w:firstLine="709"/>
        <w:jc w:val="both"/>
        <w:rPr>
          <w:rFonts w:ascii="Times New Roman" w:hAnsi="Times New Roman" w:cs="Times New Roman"/>
          <w:sz w:val="28"/>
          <w:szCs w:val="28"/>
        </w:rPr>
      </w:pPr>
      <w:r w:rsidRPr="00A407E4">
        <w:rPr>
          <w:rFonts w:ascii="Times New Roman" w:hAnsi="Times New Roman" w:cs="Times New Roman"/>
          <w:sz w:val="28"/>
          <w:szCs w:val="28"/>
        </w:rPr>
        <w:t>Министерству сельского хозяйства Республики Алтай</w:t>
      </w:r>
      <w:r w:rsidR="00A44FD5">
        <w:rPr>
          <w:rFonts w:ascii="Times New Roman" w:hAnsi="Times New Roman" w:cs="Times New Roman"/>
          <w:sz w:val="28"/>
          <w:szCs w:val="28"/>
        </w:rPr>
        <w:t xml:space="preserve"> 3 277,4 тыс.</w:t>
      </w:r>
      <w:r w:rsidR="00C2434D">
        <w:rPr>
          <w:rFonts w:ascii="Times New Roman" w:hAnsi="Times New Roman" w:cs="Times New Roman"/>
          <w:sz w:val="28"/>
          <w:szCs w:val="28"/>
        </w:rPr>
        <w:t xml:space="preserve"> </w:t>
      </w:r>
      <w:r w:rsidR="00A44FD5">
        <w:rPr>
          <w:rFonts w:ascii="Times New Roman" w:hAnsi="Times New Roman" w:cs="Times New Roman"/>
          <w:sz w:val="28"/>
          <w:szCs w:val="28"/>
        </w:rPr>
        <w:t xml:space="preserve">рублей, </w:t>
      </w:r>
      <w:r w:rsidR="001024AB">
        <w:rPr>
          <w:rFonts w:ascii="Times New Roman" w:hAnsi="Times New Roman" w:cs="Times New Roman"/>
          <w:sz w:val="28"/>
          <w:szCs w:val="28"/>
        </w:rPr>
        <w:t xml:space="preserve">в связи с поступлением средств федерального бюджета, </w:t>
      </w:r>
      <w:r w:rsidR="00A44FD5">
        <w:rPr>
          <w:rFonts w:ascii="Times New Roman" w:hAnsi="Times New Roman" w:cs="Times New Roman"/>
          <w:sz w:val="28"/>
          <w:szCs w:val="28"/>
        </w:rPr>
        <w:t xml:space="preserve">в том числе </w:t>
      </w:r>
      <w:r w:rsidRPr="00992113">
        <w:rPr>
          <w:rFonts w:ascii="Times New Roman" w:hAnsi="Times New Roman" w:cs="Times New Roman"/>
          <w:sz w:val="28"/>
          <w:szCs w:val="28"/>
        </w:rPr>
        <w:t>на обеспечение комплексного разви</w:t>
      </w:r>
      <w:r w:rsidR="001024AB">
        <w:rPr>
          <w:rFonts w:ascii="Times New Roman" w:hAnsi="Times New Roman" w:cs="Times New Roman"/>
          <w:sz w:val="28"/>
          <w:szCs w:val="28"/>
        </w:rPr>
        <w:t>тия сельских территорий;</w:t>
      </w:r>
      <w:r w:rsidR="00A44FD5">
        <w:rPr>
          <w:rFonts w:ascii="Times New Roman" w:hAnsi="Times New Roman" w:cs="Times New Roman"/>
          <w:sz w:val="28"/>
          <w:szCs w:val="28"/>
        </w:rPr>
        <w:t xml:space="preserve"> </w:t>
      </w:r>
    </w:p>
    <w:p w:rsidR="008D62B8" w:rsidRPr="00992113" w:rsidRDefault="008D62B8" w:rsidP="00E2719D">
      <w:pPr>
        <w:spacing w:after="0" w:line="320" w:lineRule="exact"/>
        <w:ind w:firstLine="709"/>
        <w:jc w:val="both"/>
        <w:rPr>
          <w:rFonts w:ascii="Times New Roman" w:hAnsi="Times New Roman" w:cs="Times New Roman"/>
          <w:sz w:val="28"/>
          <w:szCs w:val="28"/>
        </w:rPr>
      </w:pPr>
      <w:r>
        <w:rPr>
          <w:rFonts w:ascii="Times New Roman" w:hAnsi="Times New Roman" w:cs="Times New Roman"/>
          <w:sz w:val="28"/>
          <w:szCs w:val="28"/>
        </w:rPr>
        <w:t>Министерству финансов Республики Алтай 19</w:t>
      </w:r>
      <w:r w:rsidR="00C2434D">
        <w:rPr>
          <w:rFonts w:ascii="Times New Roman" w:hAnsi="Times New Roman" w:cs="Times New Roman"/>
          <w:sz w:val="28"/>
          <w:szCs w:val="28"/>
        </w:rPr>
        <w:t>4 721,9</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sidR="00E33B54">
        <w:rPr>
          <w:rFonts w:ascii="Times New Roman" w:hAnsi="Times New Roman" w:cs="Times New Roman"/>
          <w:sz w:val="28"/>
          <w:szCs w:val="28"/>
        </w:rPr>
        <w:t>,</w:t>
      </w:r>
      <w:r>
        <w:rPr>
          <w:rFonts w:ascii="Times New Roman" w:hAnsi="Times New Roman" w:cs="Times New Roman"/>
          <w:sz w:val="28"/>
          <w:szCs w:val="28"/>
        </w:rPr>
        <w:t xml:space="preserve"> </w:t>
      </w:r>
      <w:r w:rsidR="00603A26">
        <w:rPr>
          <w:rFonts w:ascii="Times New Roman" w:hAnsi="Times New Roman" w:cs="Times New Roman"/>
          <w:sz w:val="28"/>
          <w:szCs w:val="28"/>
        </w:rPr>
        <w:t>изменения связаны с направлением средств на поддержку муниципальных образований в Республике Алтай для обеспечения решения вопросов местного значения в текущем году, в том числе на исполнение  предписани</w:t>
      </w:r>
      <w:r w:rsidR="001C35F7">
        <w:rPr>
          <w:rFonts w:ascii="Times New Roman" w:hAnsi="Times New Roman" w:cs="Times New Roman"/>
          <w:sz w:val="28"/>
          <w:szCs w:val="28"/>
        </w:rPr>
        <w:t xml:space="preserve">й надзорных органов и </w:t>
      </w:r>
      <w:r w:rsidR="00603A26">
        <w:rPr>
          <w:rFonts w:ascii="Times New Roman" w:hAnsi="Times New Roman" w:cs="Times New Roman"/>
          <w:sz w:val="28"/>
          <w:szCs w:val="28"/>
        </w:rPr>
        <w:t>корректировк</w:t>
      </w:r>
      <w:r w:rsidR="001C35F7">
        <w:rPr>
          <w:rFonts w:ascii="Times New Roman" w:hAnsi="Times New Roman" w:cs="Times New Roman"/>
          <w:sz w:val="28"/>
          <w:szCs w:val="28"/>
        </w:rPr>
        <w:t>ой</w:t>
      </w:r>
      <w:r w:rsidR="00603A26">
        <w:rPr>
          <w:rFonts w:ascii="Times New Roman" w:hAnsi="Times New Roman" w:cs="Times New Roman"/>
          <w:sz w:val="28"/>
          <w:szCs w:val="28"/>
        </w:rPr>
        <w:t xml:space="preserve"> объемов резервного фонда</w:t>
      </w:r>
      <w:r w:rsidR="001C35F7">
        <w:rPr>
          <w:rFonts w:ascii="Times New Roman" w:hAnsi="Times New Roman" w:cs="Times New Roman"/>
          <w:sz w:val="28"/>
          <w:szCs w:val="28"/>
        </w:rPr>
        <w:t>, в том числе на противоэпидемические мероприятия.</w:t>
      </w:r>
    </w:p>
    <w:p w:rsidR="00E2719D" w:rsidRDefault="00E2719D" w:rsidP="002C1A83">
      <w:pPr>
        <w:autoSpaceDE w:val="0"/>
        <w:autoSpaceDN w:val="0"/>
        <w:adjustRightInd w:val="0"/>
        <w:spacing w:after="0" w:line="304" w:lineRule="exact"/>
        <w:ind w:firstLine="709"/>
        <w:jc w:val="both"/>
        <w:rPr>
          <w:rFonts w:ascii="Times New Roman" w:hAnsi="Times New Roman" w:cs="Times New Roman"/>
          <w:sz w:val="28"/>
          <w:szCs w:val="28"/>
        </w:rPr>
      </w:pPr>
      <w:r w:rsidRPr="00992113">
        <w:rPr>
          <w:rFonts w:ascii="Times New Roman" w:hAnsi="Times New Roman" w:cs="Times New Roman"/>
          <w:sz w:val="28"/>
          <w:szCs w:val="28"/>
        </w:rPr>
        <w:t>Министерству регионального развития Республики Алтай</w:t>
      </w:r>
      <w:r w:rsidR="003B224E">
        <w:rPr>
          <w:rFonts w:ascii="Times New Roman" w:hAnsi="Times New Roman" w:cs="Times New Roman"/>
          <w:sz w:val="28"/>
          <w:szCs w:val="28"/>
        </w:rPr>
        <w:t xml:space="preserve"> 752 329,</w:t>
      </w:r>
      <w:r w:rsidR="00C2434D">
        <w:rPr>
          <w:rFonts w:ascii="Times New Roman" w:hAnsi="Times New Roman" w:cs="Times New Roman"/>
          <w:sz w:val="28"/>
          <w:szCs w:val="28"/>
        </w:rPr>
        <w:t>0</w:t>
      </w:r>
      <w:r w:rsidR="003B224E">
        <w:rPr>
          <w:rFonts w:ascii="Times New Roman" w:hAnsi="Times New Roman" w:cs="Times New Roman"/>
          <w:sz w:val="28"/>
          <w:szCs w:val="28"/>
        </w:rPr>
        <w:t xml:space="preserve"> </w:t>
      </w:r>
      <w:proofErr w:type="spellStart"/>
      <w:r w:rsidR="003B224E">
        <w:rPr>
          <w:rFonts w:ascii="Times New Roman" w:hAnsi="Times New Roman" w:cs="Times New Roman"/>
          <w:sz w:val="28"/>
          <w:szCs w:val="28"/>
        </w:rPr>
        <w:t>тыс.рублей</w:t>
      </w:r>
      <w:proofErr w:type="spellEnd"/>
      <w:r w:rsidR="003B224E">
        <w:rPr>
          <w:rFonts w:ascii="Times New Roman" w:hAnsi="Times New Roman" w:cs="Times New Roman"/>
          <w:sz w:val="28"/>
          <w:szCs w:val="28"/>
        </w:rPr>
        <w:t xml:space="preserve">, в том числе </w:t>
      </w:r>
      <w:r w:rsidRPr="00992113">
        <w:rPr>
          <w:rFonts w:ascii="Times New Roman" w:hAnsi="Times New Roman" w:cs="Times New Roman"/>
          <w:sz w:val="28"/>
          <w:szCs w:val="28"/>
        </w:rPr>
        <w:t xml:space="preserve"> на </w:t>
      </w:r>
      <w:r w:rsidR="002C1A83">
        <w:rPr>
          <w:rFonts w:ascii="Times New Roman" w:hAnsi="Times New Roman" w:cs="Times New Roman"/>
          <w:sz w:val="28"/>
          <w:szCs w:val="28"/>
        </w:rPr>
        <w:t xml:space="preserve"> </w:t>
      </w:r>
      <w:r w:rsidRPr="00992113">
        <w:rPr>
          <w:rFonts w:ascii="Times New Roman" w:hAnsi="Times New Roman" w:cs="Times New Roman"/>
          <w:sz w:val="28"/>
          <w:szCs w:val="28"/>
        </w:rPr>
        <w:t xml:space="preserve">финансовое </w:t>
      </w:r>
      <w:r w:rsidR="002C1A83">
        <w:rPr>
          <w:rFonts w:ascii="Times New Roman" w:hAnsi="Times New Roman" w:cs="Times New Roman"/>
          <w:sz w:val="28"/>
          <w:szCs w:val="28"/>
        </w:rPr>
        <w:t xml:space="preserve">  </w:t>
      </w:r>
      <w:r w:rsidRPr="00992113">
        <w:rPr>
          <w:rFonts w:ascii="Times New Roman" w:hAnsi="Times New Roman" w:cs="Times New Roman"/>
          <w:sz w:val="28"/>
          <w:szCs w:val="28"/>
        </w:rPr>
        <w:t xml:space="preserve">обеспечение </w:t>
      </w:r>
      <w:r w:rsidR="002C1A83">
        <w:rPr>
          <w:rFonts w:ascii="Times New Roman" w:hAnsi="Times New Roman" w:cs="Times New Roman"/>
          <w:sz w:val="28"/>
          <w:szCs w:val="28"/>
        </w:rPr>
        <w:t xml:space="preserve">  </w:t>
      </w:r>
      <w:r w:rsidRPr="00992113">
        <w:rPr>
          <w:rFonts w:ascii="Times New Roman" w:hAnsi="Times New Roman" w:cs="Times New Roman"/>
          <w:sz w:val="28"/>
          <w:szCs w:val="28"/>
        </w:rPr>
        <w:t>дорожной деятельнос</w:t>
      </w:r>
      <w:r>
        <w:rPr>
          <w:rFonts w:ascii="Times New Roman" w:hAnsi="Times New Roman" w:cs="Times New Roman"/>
          <w:sz w:val="28"/>
          <w:szCs w:val="28"/>
        </w:rPr>
        <w:t xml:space="preserve">ти в сумме </w:t>
      </w:r>
      <w:r w:rsidR="003B224E">
        <w:rPr>
          <w:rFonts w:ascii="Times New Roman" w:hAnsi="Times New Roman" w:cs="Times New Roman"/>
          <w:sz w:val="28"/>
          <w:szCs w:val="28"/>
        </w:rPr>
        <w:t>611</w:t>
      </w:r>
      <w:r>
        <w:rPr>
          <w:rFonts w:ascii="Times New Roman" w:hAnsi="Times New Roman" w:cs="Times New Roman"/>
          <w:sz w:val="28"/>
          <w:szCs w:val="28"/>
        </w:rPr>
        <w:t> 100,0 тыс. рублей,</w:t>
      </w:r>
      <w:r w:rsidRPr="00C50F99">
        <w:rPr>
          <w:rFonts w:ascii="Times New Roman" w:hAnsi="Times New Roman" w:cs="Times New Roman"/>
          <w:sz w:val="28"/>
          <w:szCs w:val="28"/>
        </w:rPr>
        <w:t xml:space="preserve">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на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обеспечение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мероприятий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по</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 переселению граждан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из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аварийного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жилищного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фонда,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за </w:t>
      </w:r>
      <w:r w:rsidR="002C1A83">
        <w:rPr>
          <w:rFonts w:ascii="Times New Roman" w:hAnsi="Times New Roman" w:cs="Times New Roman"/>
          <w:sz w:val="28"/>
          <w:szCs w:val="28"/>
        </w:rPr>
        <w:t xml:space="preserve">  </w:t>
      </w:r>
      <w:r w:rsidRPr="00A407E4">
        <w:rPr>
          <w:rFonts w:ascii="Times New Roman" w:hAnsi="Times New Roman" w:cs="Times New Roman"/>
          <w:sz w:val="28"/>
          <w:szCs w:val="28"/>
        </w:rPr>
        <w:t xml:space="preserve">счет средств фонда содействия реформированию жилищно-коммунального хозяйства </w:t>
      </w:r>
      <w:r>
        <w:rPr>
          <w:rFonts w:ascii="Times New Roman" w:hAnsi="Times New Roman" w:cs="Times New Roman"/>
          <w:sz w:val="28"/>
          <w:szCs w:val="28"/>
        </w:rPr>
        <w:t>в сумме 34 132,8 тыс. рублей</w:t>
      </w:r>
      <w:r w:rsidR="003B224E">
        <w:rPr>
          <w:rFonts w:ascii="Times New Roman" w:hAnsi="Times New Roman" w:cs="Times New Roman"/>
          <w:sz w:val="28"/>
          <w:szCs w:val="28"/>
        </w:rPr>
        <w:t>, а также на мероприятия, связанные с подготовкой к отопительному периоду и обеспечению мероприятий по обращению с твердыми коммунальными отходами</w:t>
      </w:r>
      <w:r w:rsidR="00D6223C">
        <w:rPr>
          <w:rFonts w:ascii="Times New Roman" w:hAnsi="Times New Roman" w:cs="Times New Roman"/>
          <w:sz w:val="28"/>
          <w:szCs w:val="28"/>
        </w:rPr>
        <w:t>;</w:t>
      </w:r>
    </w:p>
    <w:p w:rsidR="00D6223C" w:rsidRDefault="00132D8F" w:rsidP="002C1A83">
      <w:pPr>
        <w:autoSpaceDE w:val="0"/>
        <w:autoSpaceDN w:val="0"/>
        <w:adjustRightInd w:val="0"/>
        <w:spacing w:after="0" w:line="304" w:lineRule="exact"/>
        <w:ind w:firstLine="709"/>
        <w:jc w:val="both"/>
        <w:rPr>
          <w:rFonts w:ascii="Times New Roman" w:hAnsi="Times New Roman" w:cs="Times New Roman"/>
          <w:sz w:val="28"/>
          <w:szCs w:val="28"/>
        </w:rPr>
      </w:pPr>
      <w:r>
        <w:rPr>
          <w:rFonts w:ascii="Times New Roman" w:hAnsi="Times New Roman" w:cs="Times New Roman"/>
          <w:sz w:val="28"/>
          <w:szCs w:val="28"/>
        </w:rPr>
        <w:t>М</w:t>
      </w:r>
      <w:r w:rsidR="003D59C2">
        <w:rPr>
          <w:rFonts w:ascii="Times New Roman" w:hAnsi="Times New Roman" w:cs="Times New Roman"/>
          <w:sz w:val="28"/>
          <w:szCs w:val="28"/>
        </w:rPr>
        <w:t xml:space="preserve">инистерству цифрового развития </w:t>
      </w:r>
      <w:r w:rsidR="00E33B54">
        <w:rPr>
          <w:rFonts w:ascii="Times New Roman" w:hAnsi="Times New Roman" w:cs="Times New Roman"/>
          <w:sz w:val="28"/>
          <w:szCs w:val="28"/>
        </w:rPr>
        <w:t xml:space="preserve">Республики Алтай </w:t>
      </w:r>
      <w:r w:rsidR="003D59C2">
        <w:rPr>
          <w:rFonts w:ascii="Times New Roman" w:hAnsi="Times New Roman" w:cs="Times New Roman"/>
          <w:sz w:val="28"/>
          <w:szCs w:val="28"/>
        </w:rPr>
        <w:t xml:space="preserve">18 103,5 </w:t>
      </w:r>
      <w:proofErr w:type="spellStart"/>
      <w:r w:rsidR="003D59C2">
        <w:rPr>
          <w:rFonts w:ascii="Times New Roman" w:hAnsi="Times New Roman" w:cs="Times New Roman"/>
          <w:sz w:val="28"/>
          <w:szCs w:val="28"/>
        </w:rPr>
        <w:t>тыс.рублей</w:t>
      </w:r>
      <w:proofErr w:type="spellEnd"/>
      <w:r w:rsidR="003D59C2">
        <w:rPr>
          <w:rFonts w:ascii="Times New Roman" w:hAnsi="Times New Roman" w:cs="Times New Roman"/>
          <w:sz w:val="28"/>
          <w:szCs w:val="28"/>
        </w:rPr>
        <w:t>, в том числе средства федерального бюджета</w:t>
      </w:r>
      <w:r>
        <w:rPr>
          <w:rFonts w:ascii="Times New Roman" w:hAnsi="Times New Roman" w:cs="Times New Roman"/>
          <w:sz w:val="28"/>
          <w:szCs w:val="28"/>
        </w:rPr>
        <w:t>, а также на мероприятия по информационной безопасности;</w:t>
      </w:r>
    </w:p>
    <w:p w:rsidR="003D59C2" w:rsidRDefault="00D6223C" w:rsidP="002C1A83">
      <w:pPr>
        <w:autoSpaceDE w:val="0"/>
        <w:autoSpaceDN w:val="0"/>
        <w:adjustRightInd w:val="0"/>
        <w:spacing w:after="0" w:line="304" w:lineRule="exact"/>
        <w:ind w:firstLine="709"/>
        <w:jc w:val="both"/>
        <w:rPr>
          <w:rFonts w:ascii="Times New Roman" w:hAnsi="Times New Roman" w:cs="Times New Roman"/>
          <w:sz w:val="28"/>
          <w:szCs w:val="28"/>
        </w:rPr>
      </w:pPr>
      <w:r>
        <w:rPr>
          <w:rFonts w:ascii="Times New Roman" w:hAnsi="Times New Roman" w:cs="Times New Roman"/>
          <w:sz w:val="28"/>
          <w:szCs w:val="28"/>
        </w:rPr>
        <w:t>Комитет</w:t>
      </w:r>
      <w:r w:rsidR="00441AA0">
        <w:rPr>
          <w:rFonts w:ascii="Times New Roman" w:hAnsi="Times New Roman" w:cs="Times New Roman"/>
          <w:sz w:val="28"/>
          <w:szCs w:val="28"/>
        </w:rPr>
        <w:t>у</w:t>
      </w:r>
      <w:r>
        <w:rPr>
          <w:rFonts w:ascii="Times New Roman" w:hAnsi="Times New Roman" w:cs="Times New Roman"/>
          <w:sz w:val="28"/>
          <w:szCs w:val="28"/>
        </w:rPr>
        <w:t xml:space="preserve"> по гражданской </w:t>
      </w:r>
      <w:r w:rsidR="002C1A83">
        <w:rPr>
          <w:rFonts w:ascii="Times New Roman" w:hAnsi="Times New Roman" w:cs="Times New Roman"/>
          <w:sz w:val="28"/>
          <w:szCs w:val="28"/>
        </w:rPr>
        <w:t xml:space="preserve">  </w:t>
      </w:r>
      <w:r>
        <w:rPr>
          <w:rFonts w:ascii="Times New Roman" w:hAnsi="Times New Roman" w:cs="Times New Roman"/>
          <w:sz w:val="28"/>
          <w:szCs w:val="28"/>
        </w:rPr>
        <w:t xml:space="preserve">обороне, чрезвычайным ситуациям и пожарной безопасности </w:t>
      </w:r>
      <w:r w:rsidR="002C1A83">
        <w:rPr>
          <w:rFonts w:ascii="Times New Roman" w:hAnsi="Times New Roman" w:cs="Times New Roman"/>
          <w:sz w:val="28"/>
          <w:szCs w:val="28"/>
        </w:rPr>
        <w:t xml:space="preserve">Республики Алтай </w:t>
      </w:r>
      <w:r>
        <w:rPr>
          <w:rFonts w:ascii="Times New Roman" w:hAnsi="Times New Roman" w:cs="Times New Roman"/>
          <w:sz w:val="28"/>
          <w:szCs w:val="28"/>
        </w:rPr>
        <w:t xml:space="preserve">60 169,3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в том числе на  </w:t>
      </w:r>
      <w:r w:rsidR="003D59C2">
        <w:rPr>
          <w:rFonts w:ascii="Times New Roman" w:hAnsi="Times New Roman" w:cs="Times New Roman"/>
          <w:sz w:val="28"/>
          <w:szCs w:val="28"/>
        </w:rPr>
        <w:t xml:space="preserve"> </w:t>
      </w:r>
      <w:r>
        <w:rPr>
          <w:rFonts w:ascii="Times New Roman" w:hAnsi="Times New Roman" w:cs="Times New Roman"/>
          <w:sz w:val="28"/>
          <w:szCs w:val="28"/>
        </w:rPr>
        <w:t xml:space="preserve">развитие систем оповещения </w:t>
      </w:r>
      <w:r w:rsidR="002C1A83">
        <w:rPr>
          <w:rFonts w:ascii="Times New Roman" w:hAnsi="Times New Roman" w:cs="Times New Roman"/>
          <w:sz w:val="28"/>
          <w:szCs w:val="28"/>
        </w:rPr>
        <w:t xml:space="preserve">  </w:t>
      </w:r>
      <w:r>
        <w:rPr>
          <w:rFonts w:ascii="Times New Roman" w:hAnsi="Times New Roman" w:cs="Times New Roman"/>
          <w:sz w:val="28"/>
          <w:szCs w:val="28"/>
        </w:rPr>
        <w:t xml:space="preserve">населения, и </w:t>
      </w:r>
      <w:r w:rsidR="002C1A83">
        <w:rPr>
          <w:rFonts w:ascii="Times New Roman" w:hAnsi="Times New Roman" w:cs="Times New Roman"/>
          <w:sz w:val="28"/>
          <w:szCs w:val="28"/>
        </w:rPr>
        <w:t xml:space="preserve">  </w:t>
      </w:r>
      <w:r>
        <w:rPr>
          <w:rFonts w:ascii="Times New Roman" w:hAnsi="Times New Roman" w:cs="Times New Roman"/>
          <w:sz w:val="28"/>
          <w:szCs w:val="28"/>
        </w:rPr>
        <w:t xml:space="preserve">оснащение пожарных частей специализированной </w:t>
      </w:r>
      <w:r w:rsidR="002C1A83">
        <w:rPr>
          <w:rFonts w:ascii="Times New Roman" w:hAnsi="Times New Roman" w:cs="Times New Roman"/>
          <w:sz w:val="28"/>
          <w:szCs w:val="28"/>
        </w:rPr>
        <w:t xml:space="preserve">  </w:t>
      </w:r>
      <w:r>
        <w:rPr>
          <w:rFonts w:ascii="Times New Roman" w:hAnsi="Times New Roman" w:cs="Times New Roman"/>
          <w:sz w:val="28"/>
          <w:szCs w:val="28"/>
        </w:rPr>
        <w:t>техникой;</w:t>
      </w:r>
    </w:p>
    <w:p w:rsidR="00E2719D" w:rsidRDefault="00E2719D" w:rsidP="002C1A83">
      <w:pPr>
        <w:autoSpaceDE w:val="0"/>
        <w:autoSpaceDN w:val="0"/>
        <w:adjustRightInd w:val="0"/>
        <w:spacing w:after="0" w:line="304" w:lineRule="exact"/>
        <w:ind w:firstLine="709"/>
        <w:jc w:val="both"/>
        <w:rPr>
          <w:rFonts w:ascii="Times New Roman" w:hAnsi="Times New Roman" w:cs="Times New Roman"/>
          <w:sz w:val="28"/>
          <w:szCs w:val="28"/>
        </w:rPr>
      </w:pPr>
      <w:r w:rsidRPr="00992113">
        <w:rPr>
          <w:rFonts w:ascii="Times New Roman" w:hAnsi="Times New Roman" w:cs="Times New Roman"/>
          <w:sz w:val="28"/>
          <w:szCs w:val="28"/>
        </w:rPr>
        <w:t xml:space="preserve">Министерству труда, </w:t>
      </w:r>
      <w:r w:rsidR="002C1A83">
        <w:rPr>
          <w:rFonts w:ascii="Times New Roman" w:hAnsi="Times New Roman" w:cs="Times New Roman"/>
          <w:sz w:val="28"/>
          <w:szCs w:val="28"/>
        </w:rPr>
        <w:t xml:space="preserve"> </w:t>
      </w:r>
      <w:r w:rsidRPr="00992113">
        <w:rPr>
          <w:rFonts w:ascii="Times New Roman" w:hAnsi="Times New Roman" w:cs="Times New Roman"/>
          <w:sz w:val="28"/>
          <w:szCs w:val="28"/>
        </w:rPr>
        <w:t>социального развития и занятости населения Республики Алтай</w:t>
      </w:r>
      <w:r>
        <w:rPr>
          <w:rFonts w:ascii="Times New Roman" w:hAnsi="Times New Roman" w:cs="Times New Roman"/>
          <w:sz w:val="28"/>
          <w:szCs w:val="28"/>
        </w:rPr>
        <w:t xml:space="preserve">  на </w:t>
      </w:r>
      <w:r w:rsidR="002C1A83">
        <w:rPr>
          <w:rFonts w:ascii="Times New Roman" w:hAnsi="Times New Roman" w:cs="Times New Roman"/>
          <w:sz w:val="28"/>
          <w:szCs w:val="28"/>
        </w:rPr>
        <w:t xml:space="preserve">  </w:t>
      </w:r>
      <w:r>
        <w:rPr>
          <w:rFonts w:ascii="Times New Roman" w:hAnsi="Times New Roman" w:cs="Times New Roman"/>
          <w:sz w:val="28"/>
          <w:szCs w:val="28"/>
        </w:rPr>
        <w:t>о</w:t>
      </w:r>
      <w:r w:rsidRPr="003956EF">
        <w:rPr>
          <w:rFonts w:ascii="Times New Roman" w:hAnsi="Times New Roman" w:cs="Times New Roman"/>
          <w:sz w:val="28"/>
          <w:szCs w:val="28"/>
        </w:rPr>
        <w:t xml:space="preserve">существление </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ежемесячной</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 xml:space="preserve"> выплаты</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 xml:space="preserve"> в</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 xml:space="preserve"> связи с</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 xml:space="preserve"> рождением </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 xml:space="preserve">(усыновлением) </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первого</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 xml:space="preserve"> ребенка</w:t>
      </w:r>
      <w:r w:rsidR="002C1A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56EF">
        <w:rPr>
          <w:rFonts w:ascii="Times New Roman" w:hAnsi="Times New Roman" w:cs="Times New Roman"/>
          <w:sz w:val="28"/>
          <w:szCs w:val="28"/>
        </w:rPr>
        <w:t xml:space="preserve">в </w:t>
      </w:r>
      <w:r w:rsidR="002C1A83">
        <w:rPr>
          <w:rFonts w:ascii="Times New Roman" w:hAnsi="Times New Roman" w:cs="Times New Roman"/>
          <w:sz w:val="28"/>
          <w:szCs w:val="28"/>
        </w:rPr>
        <w:t xml:space="preserve"> </w:t>
      </w:r>
      <w:r w:rsidRPr="003956EF">
        <w:rPr>
          <w:rFonts w:ascii="Times New Roman" w:hAnsi="Times New Roman" w:cs="Times New Roman"/>
          <w:sz w:val="28"/>
          <w:szCs w:val="28"/>
        </w:rPr>
        <w:t xml:space="preserve">сумме </w:t>
      </w:r>
      <w:r w:rsidR="002C1A83">
        <w:rPr>
          <w:rFonts w:ascii="Times New Roman" w:hAnsi="Times New Roman" w:cs="Times New Roman"/>
          <w:sz w:val="28"/>
          <w:szCs w:val="28"/>
        </w:rPr>
        <w:t xml:space="preserve">                       </w:t>
      </w:r>
      <w:r>
        <w:rPr>
          <w:rFonts w:ascii="Times New Roman" w:hAnsi="Times New Roman" w:cs="Times New Roman"/>
          <w:sz w:val="28"/>
          <w:szCs w:val="28"/>
        </w:rPr>
        <w:t>57 288,5</w:t>
      </w:r>
      <w:r w:rsidRPr="003956EF">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002C1A83">
        <w:rPr>
          <w:rFonts w:ascii="Times New Roman" w:hAnsi="Times New Roman" w:cs="Times New Roman"/>
          <w:sz w:val="28"/>
          <w:szCs w:val="28"/>
        </w:rPr>
        <w:t xml:space="preserve"> </w:t>
      </w:r>
      <w:r w:rsidRPr="00992113">
        <w:rPr>
          <w:rFonts w:ascii="Times New Roman" w:hAnsi="Times New Roman" w:cs="Times New Roman"/>
          <w:sz w:val="28"/>
          <w:szCs w:val="28"/>
        </w:rPr>
        <w:t xml:space="preserve"> на обеспечение расходов, связанных с оплатой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в сумме 3 372,6 тыс. рублей; на оплату жилищно-коммунальных услуг отдельным категориям гражд</w:t>
      </w:r>
      <w:r w:rsidR="002C1A83">
        <w:rPr>
          <w:rFonts w:ascii="Times New Roman" w:hAnsi="Times New Roman" w:cs="Times New Roman"/>
          <w:sz w:val="28"/>
          <w:szCs w:val="28"/>
        </w:rPr>
        <w:t>ан в сумме 15 150,2 тыс. рублей. Проектом закона</w:t>
      </w:r>
      <w:r w:rsidR="00D6223C">
        <w:rPr>
          <w:rFonts w:ascii="Times New Roman" w:hAnsi="Times New Roman" w:cs="Times New Roman"/>
          <w:sz w:val="28"/>
          <w:szCs w:val="28"/>
        </w:rPr>
        <w:t xml:space="preserve"> учтена корректировка федеральных средств</w:t>
      </w:r>
      <w:r w:rsidR="002C1A83">
        <w:rPr>
          <w:rFonts w:ascii="Times New Roman" w:hAnsi="Times New Roman" w:cs="Times New Roman"/>
          <w:sz w:val="28"/>
          <w:szCs w:val="28"/>
        </w:rPr>
        <w:t>,</w:t>
      </w:r>
      <w:r w:rsidR="00D6223C">
        <w:rPr>
          <w:rFonts w:ascii="Times New Roman" w:hAnsi="Times New Roman" w:cs="Times New Roman"/>
          <w:sz w:val="28"/>
          <w:szCs w:val="28"/>
        </w:rPr>
        <w:t xml:space="preserve"> в связи с их </w:t>
      </w:r>
      <w:r w:rsidR="00D6223C" w:rsidRPr="00963A07">
        <w:rPr>
          <w:rFonts w:ascii="Times New Roman" w:hAnsi="Times New Roman" w:cs="Times New Roman"/>
          <w:sz w:val="28"/>
          <w:szCs w:val="28"/>
        </w:rPr>
        <w:t>уточнением</w:t>
      </w:r>
      <w:r w:rsidR="002C1A83">
        <w:rPr>
          <w:rFonts w:ascii="Times New Roman" w:hAnsi="Times New Roman" w:cs="Times New Roman"/>
          <w:sz w:val="28"/>
          <w:szCs w:val="28"/>
        </w:rPr>
        <w:t>,</w:t>
      </w:r>
      <w:r w:rsidR="00D6223C" w:rsidRPr="00963A07">
        <w:rPr>
          <w:rFonts w:ascii="Times New Roman" w:hAnsi="Times New Roman" w:cs="Times New Roman"/>
          <w:sz w:val="28"/>
          <w:szCs w:val="28"/>
        </w:rPr>
        <w:t xml:space="preserve"> </w:t>
      </w:r>
      <w:r w:rsidRPr="00963A07">
        <w:rPr>
          <w:rFonts w:ascii="Times New Roman" w:hAnsi="Times New Roman" w:cs="Times New Roman"/>
          <w:sz w:val="28"/>
          <w:szCs w:val="28"/>
        </w:rPr>
        <w:t xml:space="preserve"> </w:t>
      </w:r>
      <w:r w:rsidR="002C1A83">
        <w:rPr>
          <w:rFonts w:ascii="Times New Roman" w:hAnsi="Times New Roman" w:cs="Times New Roman"/>
          <w:sz w:val="28"/>
          <w:szCs w:val="28"/>
        </w:rPr>
        <w:t xml:space="preserve">на </w:t>
      </w:r>
      <w:r w:rsidR="00963A07" w:rsidRPr="00963A07">
        <w:rPr>
          <w:rFonts w:ascii="Times New Roman" w:hAnsi="Times New Roman" w:cs="Times New Roman"/>
          <w:sz w:val="28"/>
          <w:szCs w:val="28"/>
        </w:rPr>
        <w:t xml:space="preserve"> </w:t>
      </w:r>
      <w:r w:rsidRPr="00963A07">
        <w:rPr>
          <w:rFonts w:ascii="Times New Roman" w:hAnsi="Times New Roman" w:cs="Times New Roman"/>
          <w:sz w:val="28"/>
          <w:szCs w:val="28"/>
        </w:rPr>
        <w:t>выплат</w:t>
      </w:r>
      <w:r w:rsidR="002C1A83">
        <w:rPr>
          <w:rFonts w:ascii="Times New Roman" w:hAnsi="Times New Roman" w:cs="Times New Roman"/>
          <w:sz w:val="28"/>
          <w:szCs w:val="28"/>
        </w:rPr>
        <w:t>у</w:t>
      </w:r>
      <w:r w:rsidRPr="00963A07">
        <w:rPr>
          <w:rFonts w:ascii="Times New Roman" w:hAnsi="Times New Roman" w:cs="Times New Roman"/>
          <w:sz w:val="28"/>
          <w:szCs w:val="28"/>
        </w:rPr>
        <w:t xml:space="preserve"> государственных пособий лицам, не подлежащим обязательному социальному</w:t>
      </w:r>
      <w:r w:rsidRPr="003956EF">
        <w:rPr>
          <w:rFonts w:ascii="Times New Roman" w:hAnsi="Times New Roman" w:cs="Times New Roman"/>
          <w:sz w:val="28"/>
          <w:szCs w:val="28"/>
        </w:rPr>
        <w:t xml:space="preserve"> страхованию на случай временной </w:t>
      </w:r>
      <w:r w:rsidRPr="003956EF">
        <w:rPr>
          <w:rFonts w:ascii="Times New Roman" w:hAnsi="Times New Roman" w:cs="Times New Roman"/>
          <w:sz w:val="28"/>
          <w:szCs w:val="28"/>
        </w:rP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сумме -</w:t>
      </w:r>
      <w:r>
        <w:rPr>
          <w:rFonts w:ascii="Times New Roman" w:hAnsi="Times New Roman" w:cs="Times New Roman"/>
          <w:sz w:val="28"/>
          <w:szCs w:val="28"/>
        </w:rPr>
        <w:t xml:space="preserve"> </w:t>
      </w:r>
      <w:r w:rsidRPr="003956EF">
        <w:rPr>
          <w:rFonts w:ascii="Times New Roman" w:hAnsi="Times New Roman" w:cs="Times New Roman"/>
          <w:sz w:val="28"/>
          <w:szCs w:val="28"/>
        </w:rPr>
        <w:t xml:space="preserve">43 701,2 тыс. рублей; </w:t>
      </w:r>
      <w:r w:rsidRPr="00992113">
        <w:rPr>
          <w:rFonts w:ascii="Times New Roman" w:hAnsi="Times New Roman" w:cs="Times New Roman"/>
          <w:sz w:val="28"/>
          <w:szCs w:val="28"/>
        </w:rPr>
        <w:t>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сумме -</w:t>
      </w:r>
      <w:r>
        <w:rPr>
          <w:rFonts w:ascii="Times New Roman" w:hAnsi="Times New Roman" w:cs="Times New Roman"/>
          <w:sz w:val="28"/>
          <w:szCs w:val="28"/>
        </w:rPr>
        <w:t xml:space="preserve"> </w:t>
      </w:r>
      <w:r w:rsidRPr="00992113">
        <w:rPr>
          <w:rFonts w:ascii="Times New Roman" w:hAnsi="Times New Roman" w:cs="Times New Roman"/>
          <w:sz w:val="28"/>
          <w:szCs w:val="28"/>
        </w:rPr>
        <w:t>9</w:t>
      </w:r>
      <w:r>
        <w:rPr>
          <w:rFonts w:ascii="Times New Roman" w:hAnsi="Times New Roman" w:cs="Times New Roman"/>
          <w:sz w:val="28"/>
          <w:szCs w:val="28"/>
        </w:rPr>
        <w:t>9 551,7</w:t>
      </w:r>
      <w:r w:rsidRPr="00992113">
        <w:rPr>
          <w:rFonts w:ascii="Times New Roman" w:hAnsi="Times New Roman" w:cs="Times New Roman"/>
          <w:sz w:val="28"/>
          <w:szCs w:val="28"/>
        </w:rPr>
        <w:t xml:space="preserve"> тыс. рублей</w:t>
      </w:r>
      <w:r w:rsidR="00963A07">
        <w:rPr>
          <w:rFonts w:ascii="Times New Roman" w:hAnsi="Times New Roman" w:cs="Times New Roman"/>
          <w:sz w:val="28"/>
          <w:szCs w:val="28"/>
        </w:rPr>
        <w:t>,  а также учтено увеличение расходов на компенсацию  твердого топлива педагогам в сельской местности и проез</w:t>
      </w:r>
      <w:r w:rsidR="000E5AF7">
        <w:rPr>
          <w:rFonts w:ascii="Times New Roman" w:hAnsi="Times New Roman" w:cs="Times New Roman"/>
          <w:sz w:val="28"/>
          <w:szCs w:val="28"/>
        </w:rPr>
        <w:t>да отдельным категориям граждан;</w:t>
      </w:r>
      <w:r w:rsidR="00963A07">
        <w:rPr>
          <w:rFonts w:ascii="Times New Roman" w:hAnsi="Times New Roman" w:cs="Times New Roman"/>
          <w:sz w:val="28"/>
          <w:szCs w:val="28"/>
        </w:rPr>
        <w:t xml:space="preserve"> </w:t>
      </w:r>
    </w:p>
    <w:p w:rsidR="00D6223C" w:rsidRDefault="00441AA0" w:rsidP="00E2719D">
      <w:pPr>
        <w:autoSpaceDE w:val="0"/>
        <w:autoSpaceDN w:val="0"/>
        <w:adjustRightInd w:val="0"/>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Комитету по физической культуре и спорту 19 06</w:t>
      </w:r>
      <w:r w:rsidR="00D5312E">
        <w:rPr>
          <w:rFonts w:ascii="Times New Roman" w:hAnsi="Times New Roman" w:cs="Times New Roman"/>
          <w:sz w:val="28"/>
          <w:szCs w:val="28"/>
        </w:rPr>
        <w:t>6</w:t>
      </w:r>
      <w:r>
        <w:rPr>
          <w:rFonts w:ascii="Times New Roman" w:hAnsi="Times New Roman" w:cs="Times New Roman"/>
          <w:sz w:val="28"/>
          <w:szCs w:val="28"/>
        </w:rPr>
        <w:t>,</w:t>
      </w:r>
      <w:r w:rsidR="00D5312E">
        <w:rPr>
          <w:rFonts w:ascii="Times New Roman" w:hAnsi="Times New Roman" w:cs="Times New Roman"/>
          <w:sz w:val="28"/>
          <w:szCs w:val="28"/>
        </w:rPr>
        <w:t>9</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в том числе на укрепление материально-технической базы учреждений спорта;</w:t>
      </w:r>
    </w:p>
    <w:p w:rsidR="00441AA0" w:rsidRDefault="00441AA0" w:rsidP="00E2719D">
      <w:pPr>
        <w:autoSpaceDE w:val="0"/>
        <w:autoSpaceDN w:val="0"/>
        <w:adjustRightInd w:val="0"/>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Государственному Собранию </w:t>
      </w:r>
      <w:r w:rsidR="00047D17">
        <w:rPr>
          <w:rFonts w:ascii="Times New Roman" w:hAnsi="Times New Roman" w:cs="Times New Roman"/>
          <w:sz w:val="28"/>
          <w:szCs w:val="28"/>
        </w:rPr>
        <w:t>-</w:t>
      </w:r>
      <w:r>
        <w:rPr>
          <w:rFonts w:ascii="Times New Roman" w:hAnsi="Times New Roman" w:cs="Times New Roman"/>
          <w:sz w:val="28"/>
          <w:szCs w:val="28"/>
        </w:rPr>
        <w:t xml:space="preserve">Эл Курултай Республики Алтай 4210,3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в том числе на обеспечение деятельности;</w:t>
      </w:r>
    </w:p>
    <w:p w:rsidR="00441AA0" w:rsidRPr="00992113" w:rsidRDefault="00D5312E" w:rsidP="00E2719D">
      <w:pPr>
        <w:autoSpaceDE w:val="0"/>
        <w:autoSpaceDN w:val="0"/>
        <w:adjustRightInd w:val="0"/>
        <w:spacing w:after="0" w:line="316" w:lineRule="exact"/>
        <w:ind w:firstLine="709"/>
        <w:jc w:val="both"/>
        <w:rPr>
          <w:rFonts w:ascii="Times New Roman" w:hAnsi="Times New Roman" w:cs="Times New Roman"/>
          <w:sz w:val="28"/>
          <w:szCs w:val="28"/>
        </w:rPr>
      </w:pPr>
      <w:r w:rsidRPr="00D5312E">
        <w:rPr>
          <w:rFonts w:ascii="Times New Roman" w:hAnsi="Times New Roman" w:cs="Times New Roman"/>
          <w:sz w:val="28"/>
          <w:szCs w:val="28"/>
        </w:rPr>
        <w:t>Аппарат</w:t>
      </w:r>
      <w:r>
        <w:rPr>
          <w:rFonts w:ascii="Times New Roman" w:hAnsi="Times New Roman" w:cs="Times New Roman"/>
          <w:sz w:val="28"/>
          <w:szCs w:val="28"/>
        </w:rPr>
        <w:t>у</w:t>
      </w:r>
      <w:r w:rsidRPr="00D5312E">
        <w:rPr>
          <w:rFonts w:ascii="Times New Roman" w:hAnsi="Times New Roman" w:cs="Times New Roman"/>
          <w:sz w:val="28"/>
          <w:szCs w:val="28"/>
        </w:rPr>
        <w:t xml:space="preserve"> Главы Республики Алтай, Председателя Правительства Республики Алтай и Правительства Республики Алтай </w:t>
      </w:r>
      <w:r w:rsidR="00441AA0">
        <w:rPr>
          <w:rFonts w:ascii="Times New Roman" w:hAnsi="Times New Roman" w:cs="Times New Roman"/>
          <w:sz w:val="28"/>
          <w:szCs w:val="28"/>
        </w:rPr>
        <w:t xml:space="preserve">25 159,7 </w:t>
      </w:r>
      <w:proofErr w:type="spellStart"/>
      <w:r w:rsidR="00441AA0">
        <w:rPr>
          <w:rFonts w:ascii="Times New Roman" w:hAnsi="Times New Roman" w:cs="Times New Roman"/>
          <w:sz w:val="28"/>
          <w:szCs w:val="28"/>
        </w:rPr>
        <w:t>тыс.рублей</w:t>
      </w:r>
      <w:proofErr w:type="spellEnd"/>
      <w:r w:rsidR="00441AA0">
        <w:rPr>
          <w:rFonts w:ascii="Times New Roman" w:hAnsi="Times New Roman" w:cs="Times New Roman"/>
          <w:sz w:val="28"/>
          <w:szCs w:val="28"/>
        </w:rPr>
        <w:t xml:space="preserve"> на мероприятия, связанные с функционированием Правительства Республики Алтай и содержанием государственного имущества;</w:t>
      </w:r>
    </w:p>
    <w:p w:rsidR="00E2719D" w:rsidRDefault="00E2719D" w:rsidP="00E2719D">
      <w:pPr>
        <w:autoSpaceDE w:val="0"/>
        <w:autoSpaceDN w:val="0"/>
        <w:adjustRightInd w:val="0"/>
        <w:spacing w:after="0" w:line="316" w:lineRule="exact"/>
        <w:ind w:firstLine="709"/>
        <w:jc w:val="both"/>
        <w:rPr>
          <w:rFonts w:ascii="Times New Roman" w:hAnsi="Times New Roman" w:cs="Times New Roman"/>
          <w:sz w:val="28"/>
          <w:szCs w:val="28"/>
        </w:rPr>
      </w:pPr>
      <w:r w:rsidRPr="00992113">
        <w:rPr>
          <w:rFonts w:ascii="Times New Roman" w:hAnsi="Times New Roman" w:cs="Times New Roman"/>
          <w:sz w:val="28"/>
          <w:szCs w:val="28"/>
        </w:rPr>
        <w:t xml:space="preserve">Министерству природных ресурсов, экологии и туризма Республики Алтай </w:t>
      </w:r>
      <w:r w:rsidR="00441AA0">
        <w:rPr>
          <w:rFonts w:ascii="Times New Roman" w:hAnsi="Times New Roman" w:cs="Times New Roman"/>
          <w:sz w:val="28"/>
          <w:szCs w:val="28"/>
        </w:rPr>
        <w:t>78</w:t>
      </w:r>
      <w:r w:rsidR="00D5312E">
        <w:rPr>
          <w:rFonts w:ascii="Times New Roman" w:hAnsi="Times New Roman" w:cs="Times New Roman"/>
          <w:sz w:val="28"/>
          <w:szCs w:val="28"/>
        </w:rPr>
        <w:t> 244,4</w:t>
      </w:r>
      <w:r w:rsidR="00441AA0">
        <w:rPr>
          <w:rFonts w:ascii="Times New Roman" w:hAnsi="Times New Roman" w:cs="Times New Roman"/>
          <w:sz w:val="28"/>
          <w:szCs w:val="28"/>
        </w:rPr>
        <w:t xml:space="preserve"> </w:t>
      </w:r>
      <w:proofErr w:type="spellStart"/>
      <w:r w:rsidR="00441AA0">
        <w:rPr>
          <w:rFonts w:ascii="Times New Roman" w:hAnsi="Times New Roman" w:cs="Times New Roman"/>
          <w:sz w:val="28"/>
          <w:szCs w:val="28"/>
        </w:rPr>
        <w:t>тыс.рублей</w:t>
      </w:r>
      <w:proofErr w:type="spellEnd"/>
      <w:r w:rsidR="00441AA0">
        <w:rPr>
          <w:rFonts w:ascii="Times New Roman" w:hAnsi="Times New Roman" w:cs="Times New Roman"/>
          <w:sz w:val="28"/>
          <w:szCs w:val="28"/>
        </w:rPr>
        <w:t xml:space="preserve">, в том числе </w:t>
      </w:r>
      <w:r w:rsidRPr="00992113">
        <w:rPr>
          <w:rFonts w:ascii="Times New Roman" w:hAnsi="Times New Roman" w:cs="Times New Roman"/>
          <w:sz w:val="28"/>
          <w:szCs w:val="28"/>
        </w:rPr>
        <w:t xml:space="preserve">на осуществление отдельных полномочий в области лесных отношений в сумме 43 356,7 тыс. рублей; на оснащение специализированных учреждений органов государственной власти субъектов Российской Федерации </w:t>
      </w:r>
      <w:proofErr w:type="spellStart"/>
      <w:r w:rsidRPr="00992113">
        <w:rPr>
          <w:rFonts w:ascii="Times New Roman" w:hAnsi="Times New Roman" w:cs="Times New Roman"/>
          <w:sz w:val="28"/>
          <w:szCs w:val="28"/>
        </w:rPr>
        <w:t>лесопожарной</w:t>
      </w:r>
      <w:proofErr w:type="spellEnd"/>
      <w:r w:rsidRPr="00992113">
        <w:rPr>
          <w:rFonts w:ascii="Times New Roman" w:hAnsi="Times New Roman" w:cs="Times New Roman"/>
          <w:sz w:val="28"/>
          <w:szCs w:val="28"/>
        </w:rPr>
        <w:t xml:space="preserve"> техникой и оборудованием для проведения комплекса мероприятий по охране лесов от пожаров в сумме 9 592,2 тыс. рублей</w:t>
      </w:r>
      <w:r w:rsidR="00441AA0">
        <w:rPr>
          <w:rFonts w:ascii="Times New Roman" w:hAnsi="Times New Roman" w:cs="Times New Roman"/>
          <w:sz w:val="28"/>
          <w:szCs w:val="28"/>
        </w:rPr>
        <w:t xml:space="preserve"> и на содержание государственного имущества;</w:t>
      </w:r>
    </w:p>
    <w:p w:rsidR="00441AA0" w:rsidRDefault="00441AA0" w:rsidP="00E2719D">
      <w:pPr>
        <w:autoSpaceDE w:val="0"/>
        <w:autoSpaceDN w:val="0"/>
        <w:adjustRightInd w:val="0"/>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Комитету по охране, использованию и воспроизводству  объектов животного мира Республики Алтай 3</w:t>
      </w:r>
      <w:r w:rsidR="00D5312E">
        <w:rPr>
          <w:rFonts w:ascii="Times New Roman" w:hAnsi="Times New Roman" w:cs="Times New Roman"/>
          <w:sz w:val="28"/>
          <w:szCs w:val="28"/>
        </w:rPr>
        <w:t> </w:t>
      </w:r>
      <w:r>
        <w:rPr>
          <w:rFonts w:ascii="Times New Roman" w:hAnsi="Times New Roman" w:cs="Times New Roman"/>
          <w:sz w:val="28"/>
          <w:szCs w:val="28"/>
        </w:rPr>
        <w:t>377</w:t>
      </w:r>
      <w:r w:rsidR="00D5312E">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в том числе на обеспечение мероприятий по регулированию численности животных;</w:t>
      </w:r>
    </w:p>
    <w:p w:rsidR="008120DC" w:rsidRDefault="00441AA0" w:rsidP="00E2719D">
      <w:pPr>
        <w:autoSpaceDE w:val="0"/>
        <w:autoSpaceDN w:val="0"/>
        <w:adjustRightInd w:val="0"/>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Комитет</w:t>
      </w:r>
      <w:r w:rsidR="00047D17">
        <w:rPr>
          <w:rFonts w:ascii="Times New Roman" w:hAnsi="Times New Roman" w:cs="Times New Roman"/>
          <w:sz w:val="28"/>
          <w:szCs w:val="28"/>
        </w:rPr>
        <w:t>у</w:t>
      </w:r>
      <w:r>
        <w:rPr>
          <w:rFonts w:ascii="Times New Roman" w:hAnsi="Times New Roman" w:cs="Times New Roman"/>
          <w:sz w:val="28"/>
          <w:szCs w:val="28"/>
        </w:rPr>
        <w:t xml:space="preserve"> по обеспечению деятельности мировых судей Республики Алтай 3</w:t>
      </w:r>
      <w:r w:rsidR="00D5312E">
        <w:rPr>
          <w:rFonts w:ascii="Times New Roman" w:hAnsi="Times New Roman" w:cs="Times New Roman"/>
          <w:sz w:val="28"/>
          <w:szCs w:val="28"/>
        </w:rPr>
        <w:t xml:space="preserve"> </w:t>
      </w:r>
      <w:r>
        <w:rPr>
          <w:rFonts w:ascii="Times New Roman" w:hAnsi="Times New Roman" w:cs="Times New Roman"/>
          <w:sz w:val="28"/>
          <w:szCs w:val="28"/>
        </w:rPr>
        <w:t>000</w:t>
      </w:r>
      <w:r w:rsidR="00D5312E">
        <w:rPr>
          <w:rFonts w:ascii="Times New Roman" w:hAnsi="Times New Roman" w:cs="Times New Roman"/>
          <w:sz w:val="28"/>
          <w:szCs w:val="28"/>
        </w:rPr>
        <w:t>,0</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в том числе на мероприятия связанные с обеспечением деятельности мировых судей;</w:t>
      </w:r>
    </w:p>
    <w:p w:rsidR="00441AA0" w:rsidRDefault="008120DC" w:rsidP="00E2719D">
      <w:pPr>
        <w:autoSpaceDE w:val="0"/>
        <w:autoSpaceDN w:val="0"/>
        <w:adjustRightInd w:val="0"/>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Министерству экономического развития Республики Алтай</w:t>
      </w:r>
      <w:r w:rsidR="009B68DD">
        <w:rPr>
          <w:rFonts w:ascii="Times New Roman" w:hAnsi="Times New Roman" w:cs="Times New Roman"/>
          <w:sz w:val="28"/>
          <w:szCs w:val="28"/>
        </w:rPr>
        <w:t xml:space="preserve"> 55 862,6 </w:t>
      </w:r>
      <w:proofErr w:type="spellStart"/>
      <w:r w:rsidR="009B68DD">
        <w:rPr>
          <w:rFonts w:ascii="Times New Roman" w:hAnsi="Times New Roman" w:cs="Times New Roman"/>
          <w:sz w:val="28"/>
          <w:szCs w:val="28"/>
        </w:rPr>
        <w:t>тыс.рублей</w:t>
      </w:r>
      <w:proofErr w:type="spellEnd"/>
      <w:r>
        <w:rPr>
          <w:rFonts w:ascii="Times New Roman" w:hAnsi="Times New Roman" w:cs="Times New Roman"/>
          <w:sz w:val="28"/>
          <w:szCs w:val="28"/>
        </w:rPr>
        <w:t>, в том числе на мероприятия по обеспечению жильем детей-сирот</w:t>
      </w:r>
      <w:r w:rsidR="009B68DD">
        <w:rPr>
          <w:rFonts w:ascii="Times New Roman" w:hAnsi="Times New Roman" w:cs="Times New Roman"/>
          <w:sz w:val="28"/>
          <w:szCs w:val="28"/>
        </w:rPr>
        <w:t>, мероприятия связанные с учетом государственного имущества</w:t>
      </w:r>
      <w:r w:rsidR="006D3974">
        <w:rPr>
          <w:rFonts w:ascii="Times New Roman" w:hAnsi="Times New Roman" w:cs="Times New Roman"/>
          <w:sz w:val="28"/>
          <w:szCs w:val="28"/>
        </w:rPr>
        <w:t>.</w:t>
      </w:r>
    </w:p>
    <w:p w:rsidR="006D3974" w:rsidRDefault="006D3974" w:rsidP="006D3974">
      <w:pPr>
        <w:autoSpaceDE w:val="0"/>
        <w:autoSpaceDN w:val="0"/>
        <w:adjustRightInd w:val="0"/>
        <w:spacing w:after="0" w:line="316" w:lineRule="exact"/>
        <w:ind w:firstLine="709"/>
        <w:jc w:val="both"/>
        <w:rPr>
          <w:rFonts w:ascii="Times New Roman" w:hAnsi="Times New Roman" w:cs="Times New Roman"/>
          <w:sz w:val="28"/>
          <w:szCs w:val="28"/>
        </w:rPr>
      </w:pPr>
      <w:r>
        <w:rPr>
          <w:rFonts w:ascii="Times New Roman" w:hAnsi="Times New Roman" w:cs="Times New Roman"/>
          <w:sz w:val="28"/>
          <w:szCs w:val="28"/>
        </w:rPr>
        <w:t>Показатели дефицита республиканского бюджета</w:t>
      </w:r>
      <w:r w:rsidR="00164D65">
        <w:rPr>
          <w:rFonts w:ascii="Times New Roman" w:hAnsi="Times New Roman" w:cs="Times New Roman"/>
          <w:sz w:val="28"/>
          <w:szCs w:val="28"/>
        </w:rPr>
        <w:t xml:space="preserve"> </w:t>
      </w:r>
      <w:r>
        <w:rPr>
          <w:rFonts w:ascii="Times New Roman" w:hAnsi="Times New Roman" w:cs="Times New Roman"/>
          <w:sz w:val="28"/>
          <w:szCs w:val="28"/>
        </w:rPr>
        <w:t>и верхнего предела государственного внутреннего долга Республики Алтай не изменил</w:t>
      </w:r>
      <w:r w:rsidR="000701B2">
        <w:rPr>
          <w:rFonts w:ascii="Times New Roman" w:hAnsi="Times New Roman" w:cs="Times New Roman"/>
          <w:sz w:val="28"/>
          <w:szCs w:val="28"/>
        </w:rPr>
        <w:t>ись</w:t>
      </w:r>
      <w:r>
        <w:rPr>
          <w:rFonts w:ascii="Times New Roman" w:hAnsi="Times New Roman" w:cs="Times New Roman"/>
          <w:sz w:val="28"/>
          <w:szCs w:val="28"/>
        </w:rPr>
        <w:t xml:space="preserve"> и составил</w:t>
      </w:r>
      <w:r w:rsidR="000701B2">
        <w:rPr>
          <w:rFonts w:ascii="Times New Roman" w:hAnsi="Times New Roman" w:cs="Times New Roman"/>
          <w:sz w:val="28"/>
          <w:szCs w:val="28"/>
        </w:rPr>
        <w:t>и</w:t>
      </w:r>
      <w:r>
        <w:rPr>
          <w:rFonts w:ascii="Times New Roman" w:hAnsi="Times New Roman" w:cs="Times New Roman"/>
          <w:sz w:val="28"/>
          <w:szCs w:val="28"/>
        </w:rPr>
        <w:t xml:space="preserve"> 691 509,3 </w:t>
      </w:r>
      <w:proofErr w:type="spellStart"/>
      <w:r>
        <w:rPr>
          <w:rFonts w:ascii="Times New Roman" w:hAnsi="Times New Roman" w:cs="Times New Roman"/>
          <w:sz w:val="28"/>
          <w:szCs w:val="28"/>
        </w:rPr>
        <w:t>тыс.рублей</w:t>
      </w:r>
      <w:proofErr w:type="spellEnd"/>
      <w:r>
        <w:rPr>
          <w:rFonts w:ascii="Times New Roman" w:hAnsi="Times New Roman" w:cs="Times New Roman"/>
          <w:sz w:val="28"/>
          <w:szCs w:val="28"/>
        </w:rPr>
        <w:t xml:space="preserve"> и 1 965 393,8 </w:t>
      </w:r>
      <w:proofErr w:type="spellStart"/>
      <w:r>
        <w:rPr>
          <w:rFonts w:ascii="Times New Roman" w:hAnsi="Times New Roman" w:cs="Times New Roman"/>
          <w:sz w:val="28"/>
          <w:szCs w:val="28"/>
        </w:rPr>
        <w:t>тыс.рублей</w:t>
      </w:r>
      <w:proofErr w:type="spellEnd"/>
      <w:r w:rsidR="000701B2">
        <w:rPr>
          <w:rFonts w:ascii="Times New Roman" w:hAnsi="Times New Roman" w:cs="Times New Roman"/>
          <w:sz w:val="28"/>
          <w:szCs w:val="28"/>
        </w:rPr>
        <w:t>,</w:t>
      </w:r>
      <w:r>
        <w:rPr>
          <w:rFonts w:ascii="Times New Roman" w:hAnsi="Times New Roman" w:cs="Times New Roman"/>
          <w:sz w:val="28"/>
          <w:szCs w:val="28"/>
        </w:rPr>
        <w:t xml:space="preserve"> соответственно.</w:t>
      </w:r>
    </w:p>
    <w:p w:rsidR="00E2719D" w:rsidRDefault="00E2719D" w:rsidP="00E2719D">
      <w:pPr>
        <w:autoSpaceDE w:val="0"/>
        <w:autoSpaceDN w:val="0"/>
        <w:adjustRightInd w:val="0"/>
        <w:spacing w:after="0" w:line="316" w:lineRule="exact"/>
        <w:ind w:firstLine="709"/>
        <w:jc w:val="both"/>
        <w:rPr>
          <w:rFonts w:ascii="Times New Roman" w:hAnsi="Times New Roman" w:cs="Times New Roman"/>
          <w:sz w:val="28"/>
          <w:szCs w:val="28"/>
        </w:rPr>
      </w:pPr>
      <w:r w:rsidRPr="005000DB">
        <w:rPr>
          <w:rFonts w:ascii="Times New Roman" w:hAnsi="Times New Roman" w:cs="Times New Roman"/>
          <w:sz w:val="28"/>
          <w:szCs w:val="28"/>
        </w:rPr>
        <w:t>Проект закона в установленном порядке прошел антикоррупционную и публичную независимую экспертизы.</w:t>
      </w:r>
    </w:p>
    <w:p w:rsidR="00E2719D" w:rsidRDefault="00E2719D" w:rsidP="00E2719D">
      <w:pPr>
        <w:autoSpaceDE w:val="0"/>
        <w:autoSpaceDN w:val="0"/>
        <w:adjustRightInd w:val="0"/>
        <w:spacing w:after="0" w:line="316" w:lineRule="exact"/>
        <w:ind w:firstLine="709"/>
        <w:jc w:val="both"/>
        <w:rPr>
          <w:rFonts w:ascii="Times New Roman" w:hAnsi="Times New Roman" w:cs="Times New Roman"/>
          <w:sz w:val="28"/>
          <w:szCs w:val="28"/>
        </w:rPr>
      </w:pPr>
    </w:p>
    <w:p w:rsidR="00992113" w:rsidRDefault="00992113" w:rsidP="003A7C77">
      <w:pPr>
        <w:autoSpaceDE w:val="0"/>
        <w:autoSpaceDN w:val="0"/>
        <w:adjustRightInd w:val="0"/>
        <w:spacing w:after="0" w:line="316" w:lineRule="exact"/>
        <w:ind w:firstLine="709"/>
        <w:jc w:val="both"/>
        <w:rPr>
          <w:rFonts w:ascii="Times New Roman" w:hAnsi="Times New Roman" w:cs="Times New Roman"/>
          <w:sz w:val="28"/>
          <w:szCs w:val="28"/>
        </w:rPr>
      </w:pPr>
    </w:p>
    <w:p w:rsidR="00992113" w:rsidRDefault="00992113" w:rsidP="003A7C77">
      <w:pPr>
        <w:autoSpaceDE w:val="0"/>
        <w:autoSpaceDN w:val="0"/>
        <w:adjustRightInd w:val="0"/>
        <w:spacing w:after="0" w:line="316" w:lineRule="exact"/>
        <w:ind w:firstLine="709"/>
        <w:jc w:val="both"/>
        <w:rPr>
          <w:rFonts w:ascii="Times New Roman" w:hAnsi="Times New Roman" w:cs="Times New Roman"/>
          <w:sz w:val="28"/>
          <w:szCs w:val="28"/>
        </w:rPr>
      </w:pPr>
      <w:bookmarkStart w:id="0" w:name="_GoBack"/>
      <w:bookmarkEnd w:id="0"/>
    </w:p>
    <w:sectPr w:rsidR="00992113" w:rsidSect="0082599B">
      <w:headerReference w:type="default" r:id="rId8"/>
      <w:pgSz w:w="11906" w:h="16838"/>
      <w:pgMar w:top="1276" w:right="851" w:bottom="1134" w:left="1418" w:header="709" w:footer="709" w:gutter="0"/>
      <w:pgNumType w:start="48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46" w:rsidRDefault="00986D46" w:rsidP="00F00053">
      <w:pPr>
        <w:spacing w:after="0" w:line="240" w:lineRule="auto"/>
      </w:pPr>
      <w:r>
        <w:separator/>
      </w:r>
    </w:p>
  </w:endnote>
  <w:endnote w:type="continuationSeparator" w:id="0">
    <w:p w:rsidR="00986D46" w:rsidRDefault="00986D46" w:rsidP="00F0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46" w:rsidRDefault="00986D46" w:rsidP="00F00053">
      <w:pPr>
        <w:spacing w:after="0" w:line="240" w:lineRule="auto"/>
      </w:pPr>
      <w:r>
        <w:separator/>
      </w:r>
    </w:p>
  </w:footnote>
  <w:footnote w:type="continuationSeparator" w:id="0">
    <w:p w:rsidR="00986D46" w:rsidRDefault="00986D46" w:rsidP="00F0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548857"/>
      <w:docPartObj>
        <w:docPartGallery w:val="Page Numbers (Top of Page)"/>
        <w:docPartUnique/>
      </w:docPartObj>
    </w:sdtPr>
    <w:sdtEndPr>
      <w:rPr>
        <w:rFonts w:ascii="Times New Roman" w:hAnsi="Times New Roman" w:cs="Times New Roman"/>
        <w:sz w:val="24"/>
        <w:szCs w:val="24"/>
      </w:rPr>
    </w:sdtEndPr>
    <w:sdtContent>
      <w:p w:rsidR="00E74D3D" w:rsidRPr="00E74D3D" w:rsidRDefault="00E74D3D">
        <w:pPr>
          <w:pStyle w:val="a7"/>
          <w:jc w:val="center"/>
          <w:rPr>
            <w:rFonts w:ascii="Times New Roman" w:hAnsi="Times New Roman" w:cs="Times New Roman"/>
            <w:sz w:val="24"/>
            <w:szCs w:val="24"/>
          </w:rPr>
        </w:pPr>
        <w:r w:rsidRPr="00E74D3D">
          <w:rPr>
            <w:rFonts w:ascii="Times New Roman" w:hAnsi="Times New Roman" w:cs="Times New Roman"/>
            <w:sz w:val="24"/>
            <w:szCs w:val="24"/>
          </w:rPr>
          <w:fldChar w:fldCharType="begin"/>
        </w:r>
        <w:r w:rsidRPr="00E74D3D">
          <w:rPr>
            <w:rFonts w:ascii="Times New Roman" w:hAnsi="Times New Roman" w:cs="Times New Roman"/>
            <w:sz w:val="24"/>
            <w:szCs w:val="24"/>
          </w:rPr>
          <w:instrText>PAGE   \* MERGEFORMAT</w:instrText>
        </w:r>
        <w:r w:rsidRPr="00E74D3D">
          <w:rPr>
            <w:rFonts w:ascii="Times New Roman" w:hAnsi="Times New Roman" w:cs="Times New Roman"/>
            <w:sz w:val="24"/>
            <w:szCs w:val="24"/>
          </w:rPr>
          <w:fldChar w:fldCharType="separate"/>
        </w:r>
        <w:r>
          <w:rPr>
            <w:rFonts w:ascii="Times New Roman" w:hAnsi="Times New Roman" w:cs="Times New Roman"/>
            <w:noProof/>
            <w:sz w:val="24"/>
            <w:szCs w:val="24"/>
          </w:rPr>
          <w:t>495</w:t>
        </w:r>
        <w:r w:rsidRPr="00E74D3D">
          <w:rPr>
            <w:rFonts w:ascii="Times New Roman" w:hAnsi="Times New Roman" w:cs="Times New Roman"/>
            <w:sz w:val="24"/>
            <w:szCs w:val="24"/>
          </w:rPr>
          <w:fldChar w:fldCharType="end"/>
        </w:r>
      </w:p>
    </w:sdtContent>
  </w:sdt>
  <w:p w:rsidR="0025591B" w:rsidRDefault="0025591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89"/>
    <w:rsid w:val="0000270D"/>
    <w:rsid w:val="000124E6"/>
    <w:rsid w:val="00014FF4"/>
    <w:rsid w:val="00022BEC"/>
    <w:rsid w:val="00033B47"/>
    <w:rsid w:val="00034168"/>
    <w:rsid w:val="00040D52"/>
    <w:rsid w:val="00040EFA"/>
    <w:rsid w:val="0004485B"/>
    <w:rsid w:val="000468B1"/>
    <w:rsid w:val="000476ED"/>
    <w:rsid w:val="00047D17"/>
    <w:rsid w:val="00052975"/>
    <w:rsid w:val="000532F5"/>
    <w:rsid w:val="000558DE"/>
    <w:rsid w:val="00064107"/>
    <w:rsid w:val="0006543D"/>
    <w:rsid w:val="00067C40"/>
    <w:rsid w:val="000701B2"/>
    <w:rsid w:val="0007384C"/>
    <w:rsid w:val="00080B6E"/>
    <w:rsid w:val="00096BC1"/>
    <w:rsid w:val="00097F6A"/>
    <w:rsid w:val="000A2117"/>
    <w:rsid w:val="000A353E"/>
    <w:rsid w:val="000A7B96"/>
    <w:rsid w:val="000B00AA"/>
    <w:rsid w:val="000B269C"/>
    <w:rsid w:val="000B5BD8"/>
    <w:rsid w:val="000B7CA9"/>
    <w:rsid w:val="000C13B4"/>
    <w:rsid w:val="000C3CCD"/>
    <w:rsid w:val="000C454E"/>
    <w:rsid w:val="000C565E"/>
    <w:rsid w:val="000C64A5"/>
    <w:rsid w:val="000D2017"/>
    <w:rsid w:val="000D4019"/>
    <w:rsid w:val="000D5FD1"/>
    <w:rsid w:val="000E259E"/>
    <w:rsid w:val="000E4F1F"/>
    <w:rsid w:val="000E5374"/>
    <w:rsid w:val="000E5AF7"/>
    <w:rsid w:val="000E649F"/>
    <w:rsid w:val="000F0FDC"/>
    <w:rsid w:val="000F5C02"/>
    <w:rsid w:val="000F7540"/>
    <w:rsid w:val="00101026"/>
    <w:rsid w:val="001024AB"/>
    <w:rsid w:val="001030B2"/>
    <w:rsid w:val="001068A5"/>
    <w:rsid w:val="0010766B"/>
    <w:rsid w:val="001111C8"/>
    <w:rsid w:val="0011399F"/>
    <w:rsid w:val="001171B0"/>
    <w:rsid w:val="0012004B"/>
    <w:rsid w:val="00122ECB"/>
    <w:rsid w:val="001238F5"/>
    <w:rsid w:val="00126650"/>
    <w:rsid w:val="00127BC3"/>
    <w:rsid w:val="00131356"/>
    <w:rsid w:val="001322AF"/>
    <w:rsid w:val="00132D8F"/>
    <w:rsid w:val="00133207"/>
    <w:rsid w:val="00135832"/>
    <w:rsid w:val="0014180B"/>
    <w:rsid w:val="00141B46"/>
    <w:rsid w:val="001465FF"/>
    <w:rsid w:val="00153A41"/>
    <w:rsid w:val="00154E88"/>
    <w:rsid w:val="00155831"/>
    <w:rsid w:val="00157A36"/>
    <w:rsid w:val="00163303"/>
    <w:rsid w:val="00164D65"/>
    <w:rsid w:val="00170844"/>
    <w:rsid w:val="0018178B"/>
    <w:rsid w:val="00183ECE"/>
    <w:rsid w:val="00186D0B"/>
    <w:rsid w:val="001959C6"/>
    <w:rsid w:val="001963D8"/>
    <w:rsid w:val="001970D1"/>
    <w:rsid w:val="001A1887"/>
    <w:rsid w:val="001A4572"/>
    <w:rsid w:val="001B15AE"/>
    <w:rsid w:val="001B764B"/>
    <w:rsid w:val="001C159E"/>
    <w:rsid w:val="001C1658"/>
    <w:rsid w:val="001C2AC8"/>
    <w:rsid w:val="001C35F7"/>
    <w:rsid w:val="001D12D5"/>
    <w:rsid w:val="001D29A2"/>
    <w:rsid w:val="001D6FC4"/>
    <w:rsid w:val="001E32EA"/>
    <w:rsid w:val="001E5B69"/>
    <w:rsid w:val="001E6B28"/>
    <w:rsid w:val="001F0575"/>
    <w:rsid w:val="001F77E5"/>
    <w:rsid w:val="002033BB"/>
    <w:rsid w:val="002037E9"/>
    <w:rsid w:val="0020765E"/>
    <w:rsid w:val="0021140E"/>
    <w:rsid w:val="00211C36"/>
    <w:rsid w:val="0021280C"/>
    <w:rsid w:val="00213BD0"/>
    <w:rsid w:val="00213DC5"/>
    <w:rsid w:val="002171E0"/>
    <w:rsid w:val="002201FF"/>
    <w:rsid w:val="00221070"/>
    <w:rsid w:val="00223336"/>
    <w:rsid w:val="00225D51"/>
    <w:rsid w:val="002323DE"/>
    <w:rsid w:val="0023677B"/>
    <w:rsid w:val="002378F6"/>
    <w:rsid w:val="002400DC"/>
    <w:rsid w:val="002420A4"/>
    <w:rsid w:val="002427AB"/>
    <w:rsid w:val="00244D2B"/>
    <w:rsid w:val="00246D65"/>
    <w:rsid w:val="00251296"/>
    <w:rsid w:val="002530BA"/>
    <w:rsid w:val="00254125"/>
    <w:rsid w:val="002553F0"/>
    <w:rsid w:val="0025591B"/>
    <w:rsid w:val="00257C4D"/>
    <w:rsid w:val="00264D2A"/>
    <w:rsid w:val="00265752"/>
    <w:rsid w:val="00266D81"/>
    <w:rsid w:val="00270265"/>
    <w:rsid w:val="00274C4D"/>
    <w:rsid w:val="002769D9"/>
    <w:rsid w:val="00281B47"/>
    <w:rsid w:val="00282862"/>
    <w:rsid w:val="00282FC8"/>
    <w:rsid w:val="00284E6C"/>
    <w:rsid w:val="00285A88"/>
    <w:rsid w:val="00286D4F"/>
    <w:rsid w:val="00294024"/>
    <w:rsid w:val="00296702"/>
    <w:rsid w:val="002A2AAC"/>
    <w:rsid w:val="002A582E"/>
    <w:rsid w:val="002A673D"/>
    <w:rsid w:val="002A679A"/>
    <w:rsid w:val="002A77A6"/>
    <w:rsid w:val="002B02DE"/>
    <w:rsid w:val="002B258E"/>
    <w:rsid w:val="002B478F"/>
    <w:rsid w:val="002C15CF"/>
    <w:rsid w:val="002C15D8"/>
    <w:rsid w:val="002C1A83"/>
    <w:rsid w:val="002C3A1A"/>
    <w:rsid w:val="002D47F5"/>
    <w:rsid w:val="002D48CE"/>
    <w:rsid w:val="002D4E3B"/>
    <w:rsid w:val="002D79CD"/>
    <w:rsid w:val="002E3B0E"/>
    <w:rsid w:val="002F281C"/>
    <w:rsid w:val="002F4EC8"/>
    <w:rsid w:val="002F5250"/>
    <w:rsid w:val="002F69CD"/>
    <w:rsid w:val="0030654A"/>
    <w:rsid w:val="00317FF5"/>
    <w:rsid w:val="00321F64"/>
    <w:rsid w:val="003232DC"/>
    <w:rsid w:val="00324ECE"/>
    <w:rsid w:val="00332E01"/>
    <w:rsid w:val="00346280"/>
    <w:rsid w:val="00351848"/>
    <w:rsid w:val="00352A52"/>
    <w:rsid w:val="00354A69"/>
    <w:rsid w:val="00355C3C"/>
    <w:rsid w:val="003570FA"/>
    <w:rsid w:val="00362A30"/>
    <w:rsid w:val="003648E0"/>
    <w:rsid w:val="0037254D"/>
    <w:rsid w:val="00375187"/>
    <w:rsid w:val="00377024"/>
    <w:rsid w:val="00380CDC"/>
    <w:rsid w:val="00387B75"/>
    <w:rsid w:val="003956EF"/>
    <w:rsid w:val="003A098D"/>
    <w:rsid w:val="003A4463"/>
    <w:rsid w:val="003A4A0E"/>
    <w:rsid w:val="003A60E3"/>
    <w:rsid w:val="003A61D2"/>
    <w:rsid w:val="003A7C77"/>
    <w:rsid w:val="003B18DC"/>
    <w:rsid w:val="003B224E"/>
    <w:rsid w:val="003B5727"/>
    <w:rsid w:val="003B6751"/>
    <w:rsid w:val="003B6B31"/>
    <w:rsid w:val="003B7DBB"/>
    <w:rsid w:val="003C135C"/>
    <w:rsid w:val="003D1EAE"/>
    <w:rsid w:val="003D2B34"/>
    <w:rsid w:val="003D3282"/>
    <w:rsid w:val="003D3DF3"/>
    <w:rsid w:val="003D59C2"/>
    <w:rsid w:val="003E01A8"/>
    <w:rsid w:val="003E0D9A"/>
    <w:rsid w:val="003E161C"/>
    <w:rsid w:val="003E3654"/>
    <w:rsid w:val="003E4302"/>
    <w:rsid w:val="003E6176"/>
    <w:rsid w:val="003F61F6"/>
    <w:rsid w:val="004008E8"/>
    <w:rsid w:val="00404AC5"/>
    <w:rsid w:val="00405C2F"/>
    <w:rsid w:val="0041695B"/>
    <w:rsid w:val="004169E8"/>
    <w:rsid w:val="004224D6"/>
    <w:rsid w:val="00422896"/>
    <w:rsid w:val="00423081"/>
    <w:rsid w:val="0042370C"/>
    <w:rsid w:val="00425254"/>
    <w:rsid w:val="0042757F"/>
    <w:rsid w:val="00431946"/>
    <w:rsid w:val="00433F67"/>
    <w:rsid w:val="004402A3"/>
    <w:rsid w:val="00441AA0"/>
    <w:rsid w:val="004430AF"/>
    <w:rsid w:val="00455269"/>
    <w:rsid w:val="00463986"/>
    <w:rsid w:val="00466056"/>
    <w:rsid w:val="004670CA"/>
    <w:rsid w:val="004711C3"/>
    <w:rsid w:val="004728FB"/>
    <w:rsid w:val="00474FC5"/>
    <w:rsid w:val="00477559"/>
    <w:rsid w:val="00480D71"/>
    <w:rsid w:val="00485458"/>
    <w:rsid w:val="00487A2A"/>
    <w:rsid w:val="004928B3"/>
    <w:rsid w:val="004A1E0A"/>
    <w:rsid w:val="004A3DE1"/>
    <w:rsid w:val="004A651A"/>
    <w:rsid w:val="004B0B3B"/>
    <w:rsid w:val="004B3A0A"/>
    <w:rsid w:val="004B466C"/>
    <w:rsid w:val="004D14DF"/>
    <w:rsid w:val="004D7728"/>
    <w:rsid w:val="004E0880"/>
    <w:rsid w:val="004E2D92"/>
    <w:rsid w:val="004E3C7E"/>
    <w:rsid w:val="004E3D56"/>
    <w:rsid w:val="004F358E"/>
    <w:rsid w:val="0050017E"/>
    <w:rsid w:val="0051029E"/>
    <w:rsid w:val="0051069F"/>
    <w:rsid w:val="005138BD"/>
    <w:rsid w:val="00515A09"/>
    <w:rsid w:val="00515CDF"/>
    <w:rsid w:val="005161DE"/>
    <w:rsid w:val="00520A8E"/>
    <w:rsid w:val="00521FB1"/>
    <w:rsid w:val="00523229"/>
    <w:rsid w:val="0052420B"/>
    <w:rsid w:val="00526B9B"/>
    <w:rsid w:val="005272A1"/>
    <w:rsid w:val="005323AE"/>
    <w:rsid w:val="005335FA"/>
    <w:rsid w:val="00542297"/>
    <w:rsid w:val="005423A5"/>
    <w:rsid w:val="00543A95"/>
    <w:rsid w:val="00543F34"/>
    <w:rsid w:val="005478FF"/>
    <w:rsid w:val="00552DB0"/>
    <w:rsid w:val="00563AF6"/>
    <w:rsid w:val="00563F95"/>
    <w:rsid w:val="005673DE"/>
    <w:rsid w:val="00576FCF"/>
    <w:rsid w:val="005770B8"/>
    <w:rsid w:val="00580305"/>
    <w:rsid w:val="00581559"/>
    <w:rsid w:val="00591F54"/>
    <w:rsid w:val="00592324"/>
    <w:rsid w:val="005947BA"/>
    <w:rsid w:val="00595672"/>
    <w:rsid w:val="005A06DA"/>
    <w:rsid w:val="005A1509"/>
    <w:rsid w:val="005A1C18"/>
    <w:rsid w:val="005A29BD"/>
    <w:rsid w:val="005A3CD5"/>
    <w:rsid w:val="005A730C"/>
    <w:rsid w:val="005A79FB"/>
    <w:rsid w:val="005B6CC6"/>
    <w:rsid w:val="005D0835"/>
    <w:rsid w:val="005D18B5"/>
    <w:rsid w:val="005D1B24"/>
    <w:rsid w:val="005D2FAD"/>
    <w:rsid w:val="005D4868"/>
    <w:rsid w:val="005D587E"/>
    <w:rsid w:val="005D5DFF"/>
    <w:rsid w:val="005D69A9"/>
    <w:rsid w:val="005E3BBF"/>
    <w:rsid w:val="005E7FE8"/>
    <w:rsid w:val="005F1DE2"/>
    <w:rsid w:val="00603A26"/>
    <w:rsid w:val="006055EC"/>
    <w:rsid w:val="00606A82"/>
    <w:rsid w:val="00606D01"/>
    <w:rsid w:val="00607519"/>
    <w:rsid w:val="00607EC8"/>
    <w:rsid w:val="00615788"/>
    <w:rsid w:val="0062332C"/>
    <w:rsid w:val="0062569A"/>
    <w:rsid w:val="006261F4"/>
    <w:rsid w:val="00626A74"/>
    <w:rsid w:val="006402C1"/>
    <w:rsid w:val="006426C3"/>
    <w:rsid w:val="0064629F"/>
    <w:rsid w:val="00651343"/>
    <w:rsid w:val="00654D35"/>
    <w:rsid w:val="00656022"/>
    <w:rsid w:val="00664AAF"/>
    <w:rsid w:val="00666668"/>
    <w:rsid w:val="00667459"/>
    <w:rsid w:val="00675DA6"/>
    <w:rsid w:val="006766F7"/>
    <w:rsid w:val="006816DE"/>
    <w:rsid w:val="00684389"/>
    <w:rsid w:val="00690C41"/>
    <w:rsid w:val="0069403F"/>
    <w:rsid w:val="00695CC2"/>
    <w:rsid w:val="00697FCC"/>
    <w:rsid w:val="006A0C93"/>
    <w:rsid w:val="006A18BA"/>
    <w:rsid w:val="006B28AD"/>
    <w:rsid w:val="006B7956"/>
    <w:rsid w:val="006C2BF0"/>
    <w:rsid w:val="006C418E"/>
    <w:rsid w:val="006C74D8"/>
    <w:rsid w:val="006C7EAD"/>
    <w:rsid w:val="006D3974"/>
    <w:rsid w:val="006D4E67"/>
    <w:rsid w:val="006D5125"/>
    <w:rsid w:val="006D5EDA"/>
    <w:rsid w:val="006D6E61"/>
    <w:rsid w:val="006E2C49"/>
    <w:rsid w:val="006E3C40"/>
    <w:rsid w:val="006E437F"/>
    <w:rsid w:val="006E5BBF"/>
    <w:rsid w:val="006E67AB"/>
    <w:rsid w:val="006F4686"/>
    <w:rsid w:val="006F52F0"/>
    <w:rsid w:val="00700812"/>
    <w:rsid w:val="00703397"/>
    <w:rsid w:val="007177DC"/>
    <w:rsid w:val="007213F8"/>
    <w:rsid w:val="00722A2A"/>
    <w:rsid w:val="00723643"/>
    <w:rsid w:val="00731533"/>
    <w:rsid w:val="00731FA1"/>
    <w:rsid w:val="007418F5"/>
    <w:rsid w:val="00744656"/>
    <w:rsid w:val="007505DC"/>
    <w:rsid w:val="0075114E"/>
    <w:rsid w:val="00751B2E"/>
    <w:rsid w:val="00752EC6"/>
    <w:rsid w:val="00757E31"/>
    <w:rsid w:val="00762113"/>
    <w:rsid w:val="007658DD"/>
    <w:rsid w:val="00766BDE"/>
    <w:rsid w:val="0077169E"/>
    <w:rsid w:val="00773F28"/>
    <w:rsid w:val="00776F61"/>
    <w:rsid w:val="0078288D"/>
    <w:rsid w:val="00783102"/>
    <w:rsid w:val="0078779F"/>
    <w:rsid w:val="00790F0C"/>
    <w:rsid w:val="007918D3"/>
    <w:rsid w:val="00794D4C"/>
    <w:rsid w:val="00796B92"/>
    <w:rsid w:val="007A5513"/>
    <w:rsid w:val="007B2F1A"/>
    <w:rsid w:val="007B5E5E"/>
    <w:rsid w:val="007B656A"/>
    <w:rsid w:val="007C1CEE"/>
    <w:rsid w:val="007D3509"/>
    <w:rsid w:val="007D4736"/>
    <w:rsid w:val="007E29AB"/>
    <w:rsid w:val="007F2B4F"/>
    <w:rsid w:val="007F5733"/>
    <w:rsid w:val="007F73F5"/>
    <w:rsid w:val="00803836"/>
    <w:rsid w:val="00807BFC"/>
    <w:rsid w:val="008119FB"/>
    <w:rsid w:val="008120DC"/>
    <w:rsid w:val="00813166"/>
    <w:rsid w:val="008155F5"/>
    <w:rsid w:val="00820AC0"/>
    <w:rsid w:val="00823AE9"/>
    <w:rsid w:val="0082599B"/>
    <w:rsid w:val="008264BB"/>
    <w:rsid w:val="00847621"/>
    <w:rsid w:val="00862A1B"/>
    <w:rsid w:val="00865371"/>
    <w:rsid w:val="0086776D"/>
    <w:rsid w:val="0087562B"/>
    <w:rsid w:val="00875F28"/>
    <w:rsid w:val="00877A15"/>
    <w:rsid w:val="0088171E"/>
    <w:rsid w:val="00881C88"/>
    <w:rsid w:val="0089529C"/>
    <w:rsid w:val="008A0DB1"/>
    <w:rsid w:val="008A1104"/>
    <w:rsid w:val="008B2D89"/>
    <w:rsid w:val="008B73D0"/>
    <w:rsid w:val="008C1796"/>
    <w:rsid w:val="008C5C5F"/>
    <w:rsid w:val="008C75B3"/>
    <w:rsid w:val="008D1C8F"/>
    <w:rsid w:val="008D1EF3"/>
    <w:rsid w:val="008D62B8"/>
    <w:rsid w:val="008E2655"/>
    <w:rsid w:val="008E4252"/>
    <w:rsid w:val="008E4FD7"/>
    <w:rsid w:val="008E6B58"/>
    <w:rsid w:val="008F6480"/>
    <w:rsid w:val="00901AD6"/>
    <w:rsid w:val="00901CF4"/>
    <w:rsid w:val="009118AB"/>
    <w:rsid w:val="00920300"/>
    <w:rsid w:val="00922087"/>
    <w:rsid w:val="009275D0"/>
    <w:rsid w:val="00930E34"/>
    <w:rsid w:val="009319D7"/>
    <w:rsid w:val="00935572"/>
    <w:rsid w:val="00935ABE"/>
    <w:rsid w:val="00945604"/>
    <w:rsid w:val="009475B1"/>
    <w:rsid w:val="009553F6"/>
    <w:rsid w:val="0095582A"/>
    <w:rsid w:val="00957A8F"/>
    <w:rsid w:val="00963A07"/>
    <w:rsid w:val="009640A3"/>
    <w:rsid w:val="00964A30"/>
    <w:rsid w:val="0096506C"/>
    <w:rsid w:val="009700DA"/>
    <w:rsid w:val="0097383F"/>
    <w:rsid w:val="00974B02"/>
    <w:rsid w:val="00977BFA"/>
    <w:rsid w:val="00982919"/>
    <w:rsid w:val="00985B5D"/>
    <w:rsid w:val="00986D46"/>
    <w:rsid w:val="00987B25"/>
    <w:rsid w:val="00992113"/>
    <w:rsid w:val="00992543"/>
    <w:rsid w:val="009A10D3"/>
    <w:rsid w:val="009A3F03"/>
    <w:rsid w:val="009A7091"/>
    <w:rsid w:val="009B68DD"/>
    <w:rsid w:val="009C2C27"/>
    <w:rsid w:val="009C4126"/>
    <w:rsid w:val="009C6C11"/>
    <w:rsid w:val="009D1745"/>
    <w:rsid w:val="009D471E"/>
    <w:rsid w:val="009D58D0"/>
    <w:rsid w:val="009D7247"/>
    <w:rsid w:val="009E4BA1"/>
    <w:rsid w:val="009F0CB9"/>
    <w:rsid w:val="009F3309"/>
    <w:rsid w:val="00A03A05"/>
    <w:rsid w:val="00A05072"/>
    <w:rsid w:val="00A051CA"/>
    <w:rsid w:val="00A12818"/>
    <w:rsid w:val="00A13EFD"/>
    <w:rsid w:val="00A264E9"/>
    <w:rsid w:val="00A3053B"/>
    <w:rsid w:val="00A310BD"/>
    <w:rsid w:val="00A32F26"/>
    <w:rsid w:val="00A34EE2"/>
    <w:rsid w:val="00A407E4"/>
    <w:rsid w:val="00A40F60"/>
    <w:rsid w:val="00A41167"/>
    <w:rsid w:val="00A44FD5"/>
    <w:rsid w:val="00A45BCA"/>
    <w:rsid w:val="00A50266"/>
    <w:rsid w:val="00A62B77"/>
    <w:rsid w:val="00A726DA"/>
    <w:rsid w:val="00A72F81"/>
    <w:rsid w:val="00A73197"/>
    <w:rsid w:val="00A90B39"/>
    <w:rsid w:val="00A924B1"/>
    <w:rsid w:val="00A934E5"/>
    <w:rsid w:val="00A93772"/>
    <w:rsid w:val="00A97B29"/>
    <w:rsid w:val="00AA04E5"/>
    <w:rsid w:val="00AA415B"/>
    <w:rsid w:val="00AA52D5"/>
    <w:rsid w:val="00AA53D8"/>
    <w:rsid w:val="00AB1D2D"/>
    <w:rsid w:val="00AC1181"/>
    <w:rsid w:val="00AC17E0"/>
    <w:rsid w:val="00AC2E35"/>
    <w:rsid w:val="00AC529D"/>
    <w:rsid w:val="00AC633D"/>
    <w:rsid w:val="00AC66E3"/>
    <w:rsid w:val="00AD3A66"/>
    <w:rsid w:val="00AD60D5"/>
    <w:rsid w:val="00AD65D9"/>
    <w:rsid w:val="00AE3A15"/>
    <w:rsid w:val="00AE76A7"/>
    <w:rsid w:val="00AF28C2"/>
    <w:rsid w:val="00AF3AA3"/>
    <w:rsid w:val="00AF477A"/>
    <w:rsid w:val="00B11AFA"/>
    <w:rsid w:val="00B2003A"/>
    <w:rsid w:val="00B207A9"/>
    <w:rsid w:val="00B2303B"/>
    <w:rsid w:val="00B31B9D"/>
    <w:rsid w:val="00B35118"/>
    <w:rsid w:val="00B36A79"/>
    <w:rsid w:val="00B4523E"/>
    <w:rsid w:val="00B45A3E"/>
    <w:rsid w:val="00B6390B"/>
    <w:rsid w:val="00B652BC"/>
    <w:rsid w:val="00B65742"/>
    <w:rsid w:val="00B65864"/>
    <w:rsid w:val="00B67EFD"/>
    <w:rsid w:val="00B70714"/>
    <w:rsid w:val="00B755DD"/>
    <w:rsid w:val="00B769F8"/>
    <w:rsid w:val="00B87E49"/>
    <w:rsid w:val="00B901BB"/>
    <w:rsid w:val="00B96680"/>
    <w:rsid w:val="00B96CB1"/>
    <w:rsid w:val="00BA31F0"/>
    <w:rsid w:val="00BA77FE"/>
    <w:rsid w:val="00BA7C09"/>
    <w:rsid w:val="00BB4220"/>
    <w:rsid w:val="00BB76CD"/>
    <w:rsid w:val="00BB7ED7"/>
    <w:rsid w:val="00BC0BF5"/>
    <w:rsid w:val="00BC13AD"/>
    <w:rsid w:val="00BC176C"/>
    <w:rsid w:val="00BC491C"/>
    <w:rsid w:val="00BC58BF"/>
    <w:rsid w:val="00BD0BBC"/>
    <w:rsid w:val="00BD0DB2"/>
    <w:rsid w:val="00BD1A7A"/>
    <w:rsid w:val="00BD3458"/>
    <w:rsid w:val="00BD4156"/>
    <w:rsid w:val="00BD5EF6"/>
    <w:rsid w:val="00BD647E"/>
    <w:rsid w:val="00BE101E"/>
    <w:rsid w:val="00BE1483"/>
    <w:rsid w:val="00BE2DF6"/>
    <w:rsid w:val="00BF1BCE"/>
    <w:rsid w:val="00C058E6"/>
    <w:rsid w:val="00C07159"/>
    <w:rsid w:val="00C077D3"/>
    <w:rsid w:val="00C130D8"/>
    <w:rsid w:val="00C15C54"/>
    <w:rsid w:val="00C22D03"/>
    <w:rsid w:val="00C23CB7"/>
    <w:rsid w:val="00C2434D"/>
    <w:rsid w:val="00C2474B"/>
    <w:rsid w:val="00C24EB3"/>
    <w:rsid w:val="00C26D89"/>
    <w:rsid w:val="00C2767E"/>
    <w:rsid w:val="00C324E2"/>
    <w:rsid w:val="00C40CC8"/>
    <w:rsid w:val="00C43B14"/>
    <w:rsid w:val="00C4604A"/>
    <w:rsid w:val="00C4727C"/>
    <w:rsid w:val="00C50F99"/>
    <w:rsid w:val="00C5199D"/>
    <w:rsid w:val="00C57C40"/>
    <w:rsid w:val="00C7351D"/>
    <w:rsid w:val="00C73669"/>
    <w:rsid w:val="00C74B16"/>
    <w:rsid w:val="00C753A6"/>
    <w:rsid w:val="00C82E48"/>
    <w:rsid w:val="00C844E9"/>
    <w:rsid w:val="00C84FC2"/>
    <w:rsid w:val="00C86E9F"/>
    <w:rsid w:val="00C875F2"/>
    <w:rsid w:val="00C87EBF"/>
    <w:rsid w:val="00C91D2C"/>
    <w:rsid w:val="00CA3921"/>
    <w:rsid w:val="00CA4BC5"/>
    <w:rsid w:val="00CA7708"/>
    <w:rsid w:val="00CB0787"/>
    <w:rsid w:val="00CB5D93"/>
    <w:rsid w:val="00CD3872"/>
    <w:rsid w:val="00CE2496"/>
    <w:rsid w:val="00CF07F3"/>
    <w:rsid w:val="00CF087C"/>
    <w:rsid w:val="00CF0F5F"/>
    <w:rsid w:val="00CF1425"/>
    <w:rsid w:val="00CF39EA"/>
    <w:rsid w:val="00D02D84"/>
    <w:rsid w:val="00D10453"/>
    <w:rsid w:val="00D11F18"/>
    <w:rsid w:val="00D17A6E"/>
    <w:rsid w:val="00D225CD"/>
    <w:rsid w:val="00D25E96"/>
    <w:rsid w:val="00D2685B"/>
    <w:rsid w:val="00D26E54"/>
    <w:rsid w:val="00D27E4F"/>
    <w:rsid w:val="00D3069B"/>
    <w:rsid w:val="00D33E46"/>
    <w:rsid w:val="00D34D54"/>
    <w:rsid w:val="00D34D9F"/>
    <w:rsid w:val="00D35C17"/>
    <w:rsid w:val="00D3780C"/>
    <w:rsid w:val="00D421F6"/>
    <w:rsid w:val="00D42617"/>
    <w:rsid w:val="00D42872"/>
    <w:rsid w:val="00D44669"/>
    <w:rsid w:val="00D515BE"/>
    <w:rsid w:val="00D5312E"/>
    <w:rsid w:val="00D54944"/>
    <w:rsid w:val="00D56572"/>
    <w:rsid w:val="00D57ED9"/>
    <w:rsid w:val="00D6223C"/>
    <w:rsid w:val="00D65FED"/>
    <w:rsid w:val="00D7331F"/>
    <w:rsid w:val="00D7616F"/>
    <w:rsid w:val="00D87B8C"/>
    <w:rsid w:val="00D915A7"/>
    <w:rsid w:val="00D925E7"/>
    <w:rsid w:val="00D9479F"/>
    <w:rsid w:val="00D947C7"/>
    <w:rsid w:val="00D963B9"/>
    <w:rsid w:val="00DA08B9"/>
    <w:rsid w:val="00DA2354"/>
    <w:rsid w:val="00DB7863"/>
    <w:rsid w:val="00DC05A0"/>
    <w:rsid w:val="00DC2C87"/>
    <w:rsid w:val="00DC6062"/>
    <w:rsid w:val="00DD2CF4"/>
    <w:rsid w:val="00DD4614"/>
    <w:rsid w:val="00DD689C"/>
    <w:rsid w:val="00DD7978"/>
    <w:rsid w:val="00DD7A43"/>
    <w:rsid w:val="00DE5FD5"/>
    <w:rsid w:val="00DE6FAF"/>
    <w:rsid w:val="00DF469B"/>
    <w:rsid w:val="00DF5914"/>
    <w:rsid w:val="00DF726A"/>
    <w:rsid w:val="00E06544"/>
    <w:rsid w:val="00E11CD9"/>
    <w:rsid w:val="00E1363C"/>
    <w:rsid w:val="00E21615"/>
    <w:rsid w:val="00E26D00"/>
    <w:rsid w:val="00E2719D"/>
    <w:rsid w:val="00E274AB"/>
    <w:rsid w:val="00E30646"/>
    <w:rsid w:val="00E33176"/>
    <w:rsid w:val="00E33B54"/>
    <w:rsid w:val="00E37DE1"/>
    <w:rsid w:val="00E44886"/>
    <w:rsid w:val="00E45D19"/>
    <w:rsid w:val="00E503F3"/>
    <w:rsid w:val="00E557CA"/>
    <w:rsid w:val="00E60B81"/>
    <w:rsid w:val="00E624E2"/>
    <w:rsid w:val="00E64E47"/>
    <w:rsid w:val="00E65E12"/>
    <w:rsid w:val="00E663A2"/>
    <w:rsid w:val="00E66684"/>
    <w:rsid w:val="00E7187A"/>
    <w:rsid w:val="00E740BE"/>
    <w:rsid w:val="00E74D3D"/>
    <w:rsid w:val="00E773FF"/>
    <w:rsid w:val="00E77945"/>
    <w:rsid w:val="00E77A66"/>
    <w:rsid w:val="00E85B9E"/>
    <w:rsid w:val="00E92004"/>
    <w:rsid w:val="00E92248"/>
    <w:rsid w:val="00E93543"/>
    <w:rsid w:val="00E940B6"/>
    <w:rsid w:val="00E94432"/>
    <w:rsid w:val="00E95ABA"/>
    <w:rsid w:val="00E97019"/>
    <w:rsid w:val="00EA3354"/>
    <w:rsid w:val="00EA6BF9"/>
    <w:rsid w:val="00EB1C61"/>
    <w:rsid w:val="00EC38A2"/>
    <w:rsid w:val="00EC47AC"/>
    <w:rsid w:val="00EC70DA"/>
    <w:rsid w:val="00ED1CC3"/>
    <w:rsid w:val="00ED7DCE"/>
    <w:rsid w:val="00EF5E71"/>
    <w:rsid w:val="00EF7A60"/>
    <w:rsid w:val="00F00053"/>
    <w:rsid w:val="00F00E8A"/>
    <w:rsid w:val="00F14BEC"/>
    <w:rsid w:val="00F16A5D"/>
    <w:rsid w:val="00F215F1"/>
    <w:rsid w:val="00F22143"/>
    <w:rsid w:val="00F25821"/>
    <w:rsid w:val="00F32F31"/>
    <w:rsid w:val="00F33FEA"/>
    <w:rsid w:val="00F409D8"/>
    <w:rsid w:val="00F40C11"/>
    <w:rsid w:val="00F4298F"/>
    <w:rsid w:val="00F43F14"/>
    <w:rsid w:val="00F46D28"/>
    <w:rsid w:val="00F51E90"/>
    <w:rsid w:val="00F54C7D"/>
    <w:rsid w:val="00F5523C"/>
    <w:rsid w:val="00F643CE"/>
    <w:rsid w:val="00F645AD"/>
    <w:rsid w:val="00F75D94"/>
    <w:rsid w:val="00F763BD"/>
    <w:rsid w:val="00F81778"/>
    <w:rsid w:val="00F920C8"/>
    <w:rsid w:val="00F9368E"/>
    <w:rsid w:val="00F94137"/>
    <w:rsid w:val="00F96D27"/>
    <w:rsid w:val="00FA10B5"/>
    <w:rsid w:val="00FA4C29"/>
    <w:rsid w:val="00FA5707"/>
    <w:rsid w:val="00FA5A8A"/>
    <w:rsid w:val="00FB60B0"/>
    <w:rsid w:val="00FB740F"/>
    <w:rsid w:val="00FC2AD7"/>
    <w:rsid w:val="00FD2047"/>
    <w:rsid w:val="00FD7B66"/>
    <w:rsid w:val="00FE1E93"/>
    <w:rsid w:val="00FE2027"/>
    <w:rsid w:val="00FE2864"/>
    <w:rsid w:val="00FE4840"/>
    <w:rsid w:val="00FE7238"/>
    <w:rsid w:val="00FF4017"/>
    <w:rsid w:val="00FF4B4A"/>
    <w:rsid w:val="00FF57B5"/>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42921-CA3B-4C0A-B90B-6D88D53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Заголовок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 w:type="character" w:customStyle="1" w:styleId="pt-a1-000007">
    <w:name w:val="pt-a1-000007"/>
    <w:basedOn w:val="a0"/>
    <w:rsid w:val="00E60B81"/>
  </w:style>
  <w:style w:type="character" w:customStyle="1" w:styleId="pt-a1-000095">
    <w:name w:val="pt-a1-000095"/>
    <w:basedOn w:val="a0"/>
    <w:rsid w:val="00E60B81"/>
  </w:style>
  <w:style w:type="character" w:customStyle="1" w:styleId="pt-a1-000011">
    <w:name w:val="pt-a1-000011"/>
    <w:basedOn w:val="a0"/>
    <w:rsid w:val="00E60B81"/>
  </w:style>
  <w:style w:type="character" w:customStyle="1" w:styleId="pt-a1-000047">
    <w:name w:val="pt-a1-000047"/>
    <w:basedOn w:val="a0"/>
    <w:rsid w:val="00E60B81"/>
  </w:style>
  <w:style w:type="character" w:styleId="ac">
    <w:name w:val="Hyperlink"/>
    <w:basedOn w:val="a0"/>
    <w:uiPriority w:val="99"/>
    <w:semiHidden/>
    <w:unhideWhenUsed/>
    <w:rsid w:val="00BE1483"/>
    <w:rPr>
      <w:color w:val="0000FF"/>
      <w:u w:val="single"/>
    </w:rPr>
  </w:style>
  <w:style w:type="paragraph" w:customStyle="1" w:styleId="ad">
    <w:basedOn w:val="a"/>
    <w:next w:val="a3"/>
    <w:link w:val="ae"/>
    <w:qFormat/>
    <w:rsid w:val="00563F95"/>
    <w:pPr>
      <w:spacing w:after="0" w:line="240" w:lineRule="auto"/>
      <w:ind w:firstLine="720"/>
      <w:jc w:val="center"/>
    </w:pPr>
    <w:rPr>
      <w:rFonts w:ascii="Times New Roman" w:eastAsia="Times New Roman" w:hAnsi="Times New Roman" w:cs="Times New Roman"/>
      <w:i/>
      <w:sz w:val="28"/>
      <w:szCs w:val="20"/>
    </w:rPr>
  </w:style>
  <w:style w:type="character" w:customStyle="1" w:styleId="ae">
    <w:name w:val="Название Знак"/>
    <w:link w:val="ad"/>
    <w:rsid w:val="00563F95"/>
    <w:rPr>
      <w:rFonts w:ascii="Times New Roman" w:eastAsia="Times New Roman" w:hAnsi="Times New Roman" w:cs="Times New Roman"/>
      <w:i/>
      <w:sz w:val="28"/>
      <w:szCs w:val="20"/>
      <w:lang w:eastAsia="ru-RU"/>
    </w:rPr>
  </w:style>
  <w:style w:type="paragraph" w:styleId="af">
    <w:name w:val="Balloon Text"/>
    <w:basedOn w:val="a"/>
    <w:link w:val="af0"/>
    <w:uiPriority w:val="99"/>
    <w:semiHidden/>
    <w:unhideWhenUsed/>
    <w:rsid w:val="00E3064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30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2547">
      <w:bodyDiv w:val="1"/>
      <w:marLeft w:val="0"/>
      <w:marRight w:val="0"/>
      <w:marTop w:val="0"/>
      <w:marBottom w:val="0"/>
      <w:divBdr>
        <w:top w:val="none" w:sz="0" w:space="0" w:color="auto"/>
        <w:left w:val="none" w:sz="0" w:space="0" w:color="auto"/>
        <w:bottom w:val="none" w:sz="0" w:space="0" w:color="auto"/>
        <w:right w:val="none" w:sz="0" w:space="0" w:color="auto"/>
      </w:divBdr>
    </w:div>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189955799">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55137068">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329139151">
      <w:bodyDiv w:val="1"/>
      <w:marLeft w:val="0"/>
      <w:marRight w:val="0"/>
      <w:marTop w:val="0"/>
      <w:marBottom w:val="0"/>
      <w:divBdr>
        <w:top w:val="none" w:sz="0" w:space="0" w:color="auto"/>
        <w:left w:val="none" w:sz="0" w:space="0" w:color="auto"/>
        <w:bottom w:val="none" w:sz="0" w:space="0" w:color="auto"/>
        <w:right w:val="none" w:sz="0" w:space="0" w:color="auto"/>
      </w:divBdr>
    </w:div>
    <w:div w:id="414591515">
      <w:bodyDiv w:val="1"/>
      <w:marLeft w:val="0"/>
      <w:marRight w:val="0"/>
      <w:marTop w:val="0"/>
      <w:marBottom w:val="0"/>
      <w:divBdr>
        <w:top w:val="none" w:sz="0" w:space="0" w:color="auto"/>
        <w:left w:val="none" w:sz="0" w:space="0" w:color="auto"/>
        <w:bottom w:val="none" w:sz="0" w:space="0" w:color="auto"/>
        <w:right w:val="none" w:sz="0" w:space="0" w:color="auto"/>
      </w:divBdr>
    </w:div>
    <w:div w:id="430860982">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79173069">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748431198">
      <w:bodyDiv w:val="1"/>
      <w:marLeft w:val="0"/>
      <w:marRight w:val="0"/>
      <w:marTop w:val="0"/>
      <w:marBottom w:val="0"/>
      <w:divBdr>
        <w:top w:val="none" w:sz="0" w:space="0" w:color="auto"/>
        <w:left w:val="none" w:sz="0" w:space="0" w:color="auto"/>
        <w:bottom w:val="none" w:sz="0" w:space="0" w:color="auto"/>
        <w:right w:val="none" w:sz="0" w:space="0" w:color="auto"/>
      </w:divBdr>
    </w:div>
    <w:div w:id="789207031">
      <w:bodyDiv w:val="1"/>
      <w:marLeft w:val="0"/>
      <w:marRight w:val="0"/>
      <w:marTop w:val="0"/>
      <w:marBottom w:val="0"/>
      <w:divBdr>
        <w:top w:val="none" w:sz="0" w:space="0" w:color="auto"/>
        <w:left w:val="none" w:sz="0" w:space="0" w:color="auto"/>
        <w:bottom w:val="none" w:sz="0" w:space="0" w:color="auto"/>
        <w:right w:val="none" w:sz="0" w:space="0" w:color="auto"/>
      </w:divBdr>
    </w:div>
    <w:div w:id="801117703">
      <w:bodyDiv w:val="1"/>
      <w:marLeft w:val="0"/>
      <w:marRight w:val="0"/>
      <w:marTop w:val="0"/>
      <w:marBottom w:val="0"/>
      <w:divBdr>
        <w:top w:val="none" w:sz="0" w:space="0" w:color="auto"/>
        <w:left w:val="none" w:sz="0" w:space="0" w:color="auto"/>
        <w:bottom w:val="none" w:sz="0" w:space="0" w:color="auto"/>
        <w:right w:val="none" w:sz="0" w:space="0" w:color="auto"/>
      </w:divBdr>
    </w:div>
    <w:div w:id="833227868">
      <w:bodyDiv w:val="1"/>
      <w:marLeft w:val="0"/>
      <w:marRight w:val="0"/>
      <w:marTop w:val="0"/>
      <w:marBottom w:val="0"/>
      <w:divBdr>
        <w:top w:val="none" w:sz="0" w:space="0" w:color="auto"/>
        <w:left w:val="none" w:sz="0" w:space="0" w:color="auto"/>
        <w:bottom w:val="none" w:sz="0" w:space="0" w:color="auto"/>
        <w:right w:val="none" w:sz="0" w:space="0" w:color="auto"/>
      </w:divBdr>
    </w:div>
    <w:div w:id="870991952">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281911797">
      <w:bodyDiv w:val="1"/>
      <w:marLeft w:val="0"/>
      <w:marRight w:val="0"/>
      <w:marTop w:val="0"/>
      <w:marBottom w:val="0"/>
      <w:divBdr>
        <w:top w:val="none" w:sz="0" w:space="0" w:color="auto"/>
        <w:left w:val="none" w:sz="0" w:space="0" w:color="auto"/>
        <w:bottom w:val="none" w:sz="0" w:space="0" w:color="auto"/>
        <w:right w:val="none" w:sz="0" w:space="0" w:color="auto"/>
      </w:divBdr>
    </w:div>
    <w:div w:id="1426919071">
      <w:bodyDiv w:val="1"/>
      <w:marLeft w:val="0"/>
      <w:marRight w:val="0"/>
      <w:marTop w:val="0"/>
      <w:marBottom w:val="0"/>
      <w:divBdr>
        <w:top w:val="none" w:sz="0" w:space="0" w:color="auto"/>
        <w:left w:val="none" w:sz="0" w:space="0" w:color="auto"/>
        <w:bottom w:val="none" w:sz="0" w:space="0" w:color="auto"/>
        <w:right w:val="none" w:sz="0" w:space="0" w:color="auto"/>
      </w:divBdr>
    </w:div>
    <w:div w:id="1473056865">
      <w:bodyDiv w:val="1"/>
      <w:marLeft w:val="0"/>
      <w:marRight w:val="0"/>
      <w:marTop w:val="0"/>
      <w:marBottom w:val="0"/>
      <w:divBdr>
        <w:top w:val="none" w:sz="0" w:space="0" w:color="auto"/>
        <w:left w:val="none" w:sz="0" w:space="0" w:color="auto"/>
        <w:bottom w:val="none" w:sz="0" w:space="0" w:color="auto"/>
        <w:right w:val="none" w:sz="0" w:space="0" w:color="auto"/>
      </w:divBdr>
    </w:div>
    <w:div w:id="1524435832">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1618874889">
      <w:bodyDiv w:val="1"/>
      <w:marLeft w:val="0"/>
      <w:marRight w:val="0"/>
      <w:marTop w:val="0"/>
      <w:marBottom w:val="0"/>
      <w:divBdr>
        <w:top w:val="none" w:sz="0" w:space="0" w:color="auto"/>
        <w:left w:val="none" w:sz="0" w:space="0" w:color="auto"/>
        <w:bottom w:val="none" w:sz="0" w:space="0" w:color="auto"/>
        <w:right w:val="none" w:sz="0" w:space="0" w:color="auto"/>
      </w:divBdr>
    </w:div>
    <w:div w:id="1655720474">
      <w:bodyDiv w:val="1"/>
      <w:marLeft w:val="0"/>
      <w:marRight w:val="0"/>
      <w:marTop w:val="0"/>
      <w:marBottom w:val="0"/>
      <w:divBdr>
        <w:top w:val="none" w:sz="0" w:space="0" w:color="auto"/>
        <w:left w:val="none" w:sz="0" w:space="0" w:color="auto"/>
        <w:bottom w:val="none" w:sz="0" w:space="0" w:color="auto"/>
        <w:right w:val="none" w:sz="0" w:space="0" w:color="auto"/>
      </w:divBdr>
    </w:div>
    <w:div w:id="1665550161">
      <w:bodyDiv w:val="1"/>
      <w:marLeft w:val="0"/>
      <w:marRight w:val="0"/>
      <w:marTop w:val="0"/>
      <w:marBottom w:val="0"/>
      <w:divBdr>
        <w:top w:val="none" w:sz="0" w:space="0" w:color="auto"/>
        <w:left w:val="none" w:sz="0" w:space="0" w:color="auto"/>
        <w:bottom w:val="none" w:sz="0" w:space="0" w:color="auto"/>
        <w:right w:val="none" w:sz="0" w:space="0" w:color="auto"/>
      </w:divBdr>
    </w:div>
    <w:div w:id="1731808558">
      <w:bodyDiv w:val="1"/>
      <w:marLeft w:val="0"/>
      <w:marRight w:val="0"/>
      <w:marTop w:val="0"/>
      <w:marBottom w:val="0"/>
      <w:divBdr>
        <w:top w:val="none" w:sz="0" w:space="0" w:color="auto"/>
        <w:left w:val="none" w:sz="0" w:space="0" w:color="auto"/>
        <w:bottom w:val="none" w:sz="0" w:space="0" w:color="auto"/>
        <w:right w:val="none" w:sz="0" w:space="0" w:color="auto"/>
      </w:divBdr>
    </w:div>
    <w:div w:id="1858080903">
      <w:bodyDiv w:val="1"/>
      <w:marLeft w:val="0"/>
      <w:marRight w:val="0"/>
      <w:marTop w:val="0"/>
      <w:marBottom w:val="0"/>
      <w:divBdr>
        <w:top w:val="none" w:sz="0" w:space="0" w:color="auto"/>
        <w:left w:val="none" w:sz="0" w:space="0" w:color="auto"/>
        <w:bottom w:val="none" w:sz="0" w:space="0" w:color="auto"/>
        <w:right w:val="none" w:sz="0" w:space="0" w:color="auto"/>
      </w:divBdr>
    </w:div>
    <w:div w:id="1898936637">
      <w:bodyDiv w:val="1"/>
      <w:marLeft w:val="0"/>
      <w:marRight w:val="0"/>
      <w:marTop w:val="0"/>
      <w:marBottom w:val="0"/>
      <w:divBdr>
        <w:top w:val="none" w:sz="0" w:space="0" w:color="auto"/>
        <w:left w:val="none" w:sz="0" w:space="0" w:color="auto"/>
        <w:bottom w:val="none" w:sz="0" w:space="0" w:color="auto"/>
        <w:right w:val="none" w:sz="0" w:space="0" w:color="auto"/>
      </w:divBdr>
    </w:div>
    <w:div w:id="1979528301">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F703-ACA7-44CB-B675-844FBB03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3325</Words>
  <Characters>18957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Бокарева</dc:creator>
  <cp:lastModifiedBy>kuchuganova</cp:lastModifiedBy>
  <cp:revision>29</cp:revision>
  <cp:lastPrinted>2021-10-04T10:54:00Z</cp:lastPrinted>
  <dcterms:created xsi:type="dcterms:W3CDTF">2021-10-02T11:10:00Z</dcterms:created>
  <dcterms:modified xsi:type="dcterms:W3CDTF">2021-10-04T11:07:00Z</dcterms:modified>
</cp:coreProperties>
</file>