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5"/>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5103"/>
      </w:tblGrid>
      <w:tr w:rsidR="006D3AAC" w:rsidTr="00200AAB">
        <w:tc>
          <w:tcPr>
            <w:tcW w:w="4678" w:type="dxa"/>
          </w:tcPr>
          <w:p w:rsidR="006D3AAC" w:rsidRDefault="006D3AAC" w:rsidP="006D3AAC">
            <w:pPr>
              <w:spacing w:after="0" w:afterAutospacing="0" w:line="240" w:lineRule="auto"/>
              <w:ind w:firstLine="0"/>
              <w:jc w:val="left"/>
              <w:rPr>
                <w:rFonts w:ascii="Times New Roman" w:hAnsi="Times New Roman" w:cs="Times New Roman"/>
                <w:sz w:val="28"/>
                <w:szCs w:val="28"/>
              </w:rPr>
            </w:pPr>
            <w:bookmarkStart w:id="0" w:name="P55"/>
            <w:bookmarkEnd w:id="0"/>
          </w:p>
        </w:tc>
        <w:tc>
          <w:tcPr>
            <w:tcW w:w="5103" w:type="dxa"/>
          </w:tcPr>
          <w:p w:rsidR="006D3AAC" w:rsidRPr="00871505" w:rsidRDefault="006D3AAC" w:rsidP="006D3AAC">
            <w:pPr>
              <w:pStyle w:val="ConsPlusNormal"/>
              <w:spacing w:afterAutospacing="0" w:line="276" w:lineRule="auto"/>
              <w:ind w:hanging="107"/>
              <w:jc w:val="center"/>
              <w:rPr>
                <w:rFonts w:ascii="Times New Roman" w:hAnsi="Times New Roman" w:cs="Times New Roman"/>
                <w:sz w:val="28"/>
                <w:szCs w:val="28"/>
              </w:rPr>
            </w:pPr>
            <w:r w:rsidRPr="00871505">
              <w:rPr>
                <w:rFonts w:ascii="Times New Roman" w:hAnsi="Times New Roman" w:cs="Times New Roman"/>
                <w:sz w:val="28"/>
                <w:szCs w:val="28"/>
              </w:rPr>
              <w:t>УТВЕРЖДЕНО</w:t>
            </w:r>
          </w:p>
          <w:p w:rsidR="006D3AAC" w:rsidRPr="00871505" w:rsidRDefault="006D3AAC" w:rsidP="006D3AAC">
            <w:pPr>
              <w:pStyle w:val="ConsPlusNormal"/>
              <w:spacing w:afterAutospacing="0" w:line="276" w:lineRule="auto"/>
              <w:ind w:hanging="107"/>
              <w:jc w:val="center"/>
              <w:rPr>
                <w:rFonts w:ascii="Times New Roman" w:hAnsi="Times New Roman" w:cs="Times New Roman"/>
                <w:sz w:val="28"/>
                <w:szCs w:val="28"/>
              </w:rPr>
            </w:pPr>
            <w:r w:rsidRPr="00871505">
              <w:rPr>
                <w:rFonts w:ascii="Times New Roman" w:hAnsi="Times New Roman" w:cs="Times New Roman"/>
                <w:sz w:val="28"/>
                <w:szCs w:val="28"/>
              </w:rPr>
              <w:t>приказом Министерства финансов Республики Алтай</w:t>
            </w:r>
          </w:p>
          <w:p w:rsidR="006D3AAC" w:rsidRPr="00AD4B4D" w:rsidRDefault="006D3AAC" w:rsidP="006D3AAC">
            <w:pPr>
              <w:pStyle w:val="ConsPlusNormal"/>
              <w:spacing w:afterAutospacing="0" w:line="276" w:lineRule="auto"/>
              <w:ind w:hanging="107"/>
              <w:jc w:val="center"/>
              <w:rPr>
                <w:rFonts w:ascii="Times New Roman" w:hAnsi="Times New Roman" w:cs="Times New Roman"/>
                <w:sz w:val="28"/>
                <w:szCs w:val="28"/>
              </w:rPr>
            </w:pPr>
            <w:r w:rsidRPr="00871505">
              <w:rPr>
                <w:rFonts w:ascii="Times New Roman" w:hAnsi="Times New Roman" w:cs="Times New Roman"/>
                <w:sz w:val="28"/>
                <w:szCs w:val="28"/>
              </w:rPr>
              <w:t xml:space="preserve">от «29» декабря 2017 г. </w:t>
            </w:r>
            <w:r w:rsidRPr="00AD4B4D">
              <w:rPr>
                <w:rFonts w:ascii="Times New Roman" w:hAnsi="Times New Roman" w:cs="Times New Roman"/>
                <w:sz w:val="28"/>
                <w:szCs w:val="28"/>
              </w:rPr>
              <w:t>№ 233-п</w:t>
            </w:r>
          </w:p>
          <w:p w:rsidR="006D3AAC" w:rsidRPr="00AD4B4D" w:rsidRDefault="006D3AAC" w:rsidP="006D3AAC">
            <w:pPr>
              <w:pStyle w:val="ConsPlusNormal"/>
              <w:spacing w:afterAutospacing="0" w:line="276" w:lineRule="auto"/>
              <w:ind w:hanging="107"/>
              <w:jc w:val="center"/>
              <w:rPr>
                <w:rFonts w:ascii="Times New Roman" w:hAnsi="Times New Roman" w:cs="Times New Roman"/>
                <w:sz w:val="20"/>
              </w:rPr>
            </w:pPr>
            <w:r w:rsidRPr="00AD4B4D">
              <w:rPr>
                <w:rFonts w:ascii="Times New Roman" w:hAnsi="Times New Roman" w:cs="Times New Roman"/>
                <w:sz w:val="20"/>
              </w:rPr>
              <w:t>(в редакции от 20.02.2020 № 40-п, от 17.03.2020 № 66-п, от 28.01.</w:t>
            </w:r>
            <w:r w:rsidR="00AD4B4D" w:rsidRPr="00AD4B4D">
              <w:rPr>
                <w:rFonts w:ascii="Times New Roman" w:hAnsi="Times New Roman" w:cs="Times New Roman"/>
                <w:sz w:val="20"/>
              </w:rPr>
              <w:t>2021 № 21-п)</w:t>
            </w:r>
          </w:p>
          <w:p w:rsidR="006D3AAC" w:rsidRDefault="006D3AAC" w:rsidP="006D3AAC">
            <w:pPr>
              <w:pStyle w:val="ConsPlusTitle"/>
              <w:rPr>
                <w:rFonts w:ascii="Times New Roman" w:hAnsi="Times New Roman" w:cs="Times New Roman"/>
                <w:sz w:val="28"/>
                <w:szCs w:val="28"/>
              </w:rPr>
            </w:pPr>
          </w:p>
        </w:tc>
      </w:tr>
    </w:tbl>
    <w:p w:rsidR="003573ED" w:rsidRPr="00871505" w:rsidRDefault="003573ED" w:rsidP="003573ED">
      <w:pPr>
        <w:pStyle w:val="ConsPlusTitle"/>
        <w:jc w:val="center"/>
        <w:rPr>
          <w:rFonts w:ascii="Times New Roman" w:hAnsi="Times New Roman" w:cs="Times New Roman"/>
          <w:sz w:val="28"/>
          <w:szCs w:val="28"/>
        </w:rPr>
      </w:pPr>
      <w:r w:rsidRPr="00871505">
        <w:rPr>
          <w:rFonts w:ascii="Times New Roman" w:hAnsi="Times New Roman" w:cs="Times New Roman"/>
          <w:sz w:val="28"/>
          <w:szCs w:val="28"/>
        </w:rPr>
        <w:t>ПОЛОЖЕНИЕ</w:t>
      </w:r>
    </w:p>
    <w:p w:rsidR="003573ED" w:rsidRPr="00871505" w:rsidRDefault="003573ED" w:rsidP="003573ED">
      <w:pPr>
        <w:pStyle w:val="ConsPlusTitle"/>
        <w:jc w:val="center"/>
        <w:rPr>
          <w:rFonts w:ascii="Times New Roman" w:hAnsi="Times New Roman" w:cs="Times New Roman"/>
          <w:sz w:val="28"/>
          <w:szCs w:val="28"/>
        </w:rPr>
      </w:pPr>
      <w:r w:rsidRPr="00871505">
        <w:rPr>
          <w:rFonts w:ascii="Times New Roman" w:hAnsi="Times New Roman" w:cs="Times New Roman"/>
          <w:sz w:val="28"/>
          <w:szCs w:val="28"/>
        </w:rPr>
        <w:t xml:space="preserve">о региональном конкурсе проектов по представлению </w:t>
      </w:r>
    </w:p>
    <w:p w:rsidR="003573ED" w:rsidRPr="00871505" w:rsidRDefault="003573ED" w:rsidP="003573ED">
      <w:pPr>
        <w:pStyle w:val="ConsPlusTitle"/>
        <w:jc w:val="center"/>
        <w:rPr>
          <w:rFonts w:ascii="Times New Roman" w:hAnsi="Times New Roman" w:cs="Times New Roman"/>
          <w:sz w:val="28"/>
          <w:szCs w:val="28"/>
        </w:rPr>
      </w:pPr>
      <w:r w:rsidRPr="00871505">
        <w:rPr>
          <w:rFonts w:ascii="Times New Roman" w:hAnsi="Times New Roman" w:cs="Times New Roman"/>
          <w:sz w:val="28"/>
          <w:szCs w:val="28"/>
        </w:rPr>
        <w:t>бюджета для граждан</w:t>
      </w:r>
    </w:p>
    <w:p w:rsidR="003573ED" w:rsidRPr="00871505" w:rsidRDefault="003573ED" w:rsidP="003573ED">
      <w:pPr>
        <w:pStyle w:val="ConsPlusTitle"/>
        <w:ind w:firstLine="540"/>
        <w:jc w:val="center"/>
        <w:rPr>
          <w:rFonts w:ascii="Times New Roman" w:hAnsi="Times New Roman" w:cs="Times New Roman"/>
          <w:sz w:val="28"/>
          <w:szCs w:val="28"/>
        </w:rPr>
      </w:pPr>
    </w:p>
    <w:p w:rsidR="003573ED" w:rsidRPr="00871505" w:rsidRDefault="003573ED" w:rsidP="003573ED">
      <w:pPr>
        <w:pStyle w:val="ConsPlusNormal"/>
        <w:jc w:val="center"/>
        <w:outlineLvl w:val="1"/>
        <w:rPr>
          <w:rFonts w:ascii="Times New Roman" w:hAnsi="Times New Roman" w:cs="Times New Roman"/>
          <w:b/>
          <w:sz w:val="28"/>
          <w:szCs w:val="28"/>
        </w:rPr>
      </w:pPr>
      <w:r w:rsidRPr="00871505">
        <w:rPr>
          <w:rFonts w:ascii="Times New Roman" w:hAnsi="Times New Roman" w:cs="Times New Roman"/>
          <w:b/>
          <w:sz w:val="28"/>
          <w:szCs w:val="28"/>
        </w:rPr>
        <w:t>I. Общие положения</w:t>
      </w:r>
    </w:p>
    <w:p w:rsidR="003573ED" w:rsidRPr="00871505" w:rsidRDefault="003573ED" w:rsidP="003573ED">
      <w:pPr>
        <w:pStyle w:val="ConsPlusNormal"/>
        <w:ind w:firstLine="540"/>
        <w:jc w:val="both"/>
        <w:rPr>
          <w:rFonts w:ascii="Times New Roman" w:hAnsi="Times New Roman" w:cs="Times New Roman"/>
          <w:sz w:val="28"/>
          <w:szCs w:val="28"/>
        </w:rPr>
      </w:pP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1. Положение о региональном конкурсе проектов по представлению бюджета для граждан (далее - Положение) определяет порядок организации и проведения регионального конкурса проектов по представлению бюджета для граждан (далее - Конкурс).</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Конкурс проводится в целях выявления и распространения лучшей практики представления бюджета публично-правового образования в формате, обеспечивающем открытость и доступность для граждан информации об управлении общественными финансами.</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2. Организатором Конкурса является Министерство финансов Республики Алтай (далее - Организатор).</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3. Конкурс является открытым. Участниками Конкурса могут быть физические и юридические лица. Каждый из участников представляет заявку с указанием в ней соответствующей(-их) номинации(-</w:t>
      </w:r>
      <w:proofErr w:type="spellStart"/>
      <w:r w:rsidRPr="00871505">
        <w:rPr>
          <w:rFonts w:ascii="Times New Roman" w:hAnsi="Times New Roman" w:cs="Times New Roman"/>
          <w:sz w:val="28"/>
          <w:szCs w:val="28"/>
        </w:rPr>
        <w:t>ий</w:t>
      </w:r>
      <w:proofErr w:type="spellEnd"/>
      <w:r w:rsidRPr="00871505">
        <w:rPr>
          <w:rFonts w:ascii="Times New Roman" w:hAnsi="Times New Roman" w:cs="Times New Roman"/>
          <w:sz w:val="28"/>
          <w:szCs w:val="28"/>
        </w:rPr>
        <w:t>). Физическое лицо дополнительно представляет согласие на обработку персональных данных, согласно Приложению № 1 к настоящему Положению. Не допускается представление одного и того же проекта для участия в Конкурсе одновременно от физического и юридического лица. Конкурс среди физических и юридических лиц проводится отдельно.</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 xml:space="preserve">4. Предметом Конкурса является разработка проекта по представлению информации о бюджете в понятной и доступной форме (далее - Конкурсный проект), соответствующего установленным в </w:t>
      </w:r>
      <w:r w:rsidRPr="00871505">
        <w:rPr>
          <w:rFonts w:ascii="Times New Roman" w:hAnsi="Times New Roman" w:cs="Times New Roman"/>
          <w:color w:val="000000" w:themeColor="text1"/>
          <w:sz w:val="28"/>
          <w:szCs w:val="28"/>
        </w:rPr>
        <w:t>Методике оценки заявок на участие в региональном конкурсе проектов по представлению</w:t>
      </w:r>
      <w:r w:rsidRPr="00871505">
        <w:rPr>
          <w:rFonts w:ascii="Times New Roman" w:hAnsi="Times New Roman" w:cs="Times New Roman"/>
          <w:sz w:val="28"/>
          <w:szCs w:val="28"/>
        </w:rPr>
        <w:t xml:space="preserve"> бюджета для граждан требованиям (далее - Методика).</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Определение победителей Конкурса осуществляется Конкурсной комиссией на основании Методики. Победители Конкурса определяются обособленно в категориях физические и юридические лица отдельно в каждой номинации.</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 xml:space="preserve">5. Организатор, с учетом рекомендаций Конкурсной комиссии в рамках общих требований и критериев, установленных Методикой, вправе направить Конкурсные проекты, ставшие победителями Конкурса, для участия во втором туре Федерального конкурса проектов по представлению бюджета для граждан, </w:t>
      </w:r>
      <w:r w:rsidRPr="00871505">
        <w:rPr>
          <w:rFonts w:ascii="Times New Roman" w:hAnsi="Times New Roman" w:cs="Times New Roman"/>
          <w:sz w:val="28"/>
          <w:szCs w:val="28"/>
        </w:rPr>
        <w:lastRenderedPageBreak/>
        <w:t>организованного Федеральным государственным образовательным бюджетным учреждением высшего образования «Финансовый университет при Правительстве Российской Федерации» (далее – Федеральный конкурс).</w:t>
      </w:r>
    </w:p>
    <w:p w:rsidR="003573ED" w:rsidRPr="00871505" w:rsidRDefault="003573ED" w:rsidP="00AD4B4D">
      <w:pPr>
        <w:pStyle w:val="ConsPlusNormal"/>
        <w:ind w:firstLine="540"/>
        <w:jc w:val="both"/>
        <w:rPr>
          <w:rFonts w:ascii="Times New Roman" w:hAnsi="Times New Roman" w:cs="Times New Roman"/>
          <w:sz w:val="28"/>
          <w:szCs w:val="28"/>
        </w:rPr>
      </w:pPr>
    </w:p>
    <w:p w:rsidR="003573ED" w:rsidRPr="00871505" w:rsidRDefault="003573ED" w:rsidP="00AD4B4D">
      <w:pPr>
        <w:pStyle w:val="ConsPlusNormal"/>
        <w:ind w:firstLine="540"/>
        <w:jc w:val="center"/>
        <w:outlineLvl w:val="1"/>
        <w:rPr>
          <w:rFonts w:ascii="Times New Roman" w:hAnsi="Times New Roman" w:cs="Times New Roman"/>
          <w:b/>
          <w:sz w:val="28"/>
          <w:szCs w:val="28"/>
        </w:rPr>
      </w:pPr>
      <w:r w:rsidRPr="00871505">
        <w:rPr>
          <w:rFonts w:ascii="Times New Roman" w:hAnsi="Times New Roman" w:cs="Times New Roman"/>
          <w:b/>
          <w:sz w:val="28"/>
          <w:szCs w:val="28"/>
        </w:rPr>
        <w:t>II. Организация проведения Конкурса</w:t>
      </w:r>
    </w:p>
    <w:p w:rsidR="003573ED" w:rsidRPr="00871505" w:rsidRDefault="003573ED" w:rsidP="00AD4B4D">
      <w:pPr>
        <w:pStyle w:val="ConsPlusNormal"/>
        <w:ind w:firstLine="540"/>
        <w:jc w:val="both"/>
        <w:rPr>
          <w:rFonts w:ascii="Times New Roman" w:hAnsi="Times New Roman" w:cs="Times New Roman"/>
          <w:sz w:val="28"/>
          <w:szCs w:val="28"/>
        </w:rPr>
      </w:pP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6. Организатор:</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а) осуществляет общее управление и контроль за организацией и проведением Конкурса;</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б) объявляет о проведении Конкурса;</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в) ведет прием и учет заявок на участие в Конкурсе;</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г) обеспечивает сохранность заявок, а также конфиденциальность полученной информации и результатов оценки;</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д) определяет соответствие заявок установленным условиям и формирует перечень участников Конкурса;</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е) направляет претендентам, получившим отказ в допуске к участию в Конкурсе, уведомление о причинах отказа;</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ж) организует работу Конкурсной комиссии;</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з) организует награждение победителей Конкурса;</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и) вправе направить Конкурсные проекты, рекомендованные Конкурсной комиссией, для участия в Федеральном конкурсе, в адрес организатора Федерального конкурса.</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7. Конкурсная комиссия:</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а) проводит оценку Конкурсных проектов;</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б) определяет победителей Конкурса в соответствии с Методикой;</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в) утверждает протокол о победителях Конкурса;</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г) вправе направлять Организатору рекомендации по направлению Конкурсных проектов для участия в Федеральном конкурсе.</w:t>
      </w:r>
    </w:p>
    <w:p w:rsidR="003573ED" w:rsidRPr="00871505" w:rsidRDefault="003573ED" w:rsidP="00AD4B4D">
      <w:pPr>
        <w:pStyle w:val="ConsPlusNormal"/>
        <w:ind w:firstLine="540"/>
        <w:jc w:val="both"/>
        <w:rPr>
          <w:rFonts w:ascii="Times New Roman" w:hAnsi="Times New Roman" w:cs="Times New Roman"/>
          <w:b/>
          <w:sz w:val="28"/>
          <w:szCs w:val="28"/>
        </w:rPr>
      </w:pPr>
    </w:p>
    <w:p w:rsidR="003573ED" w:rsidRPr="00871505" w:rsidRDefault="003573ED" w:rsidP="00AD4B4D">
      <w:pPr>
        <w:pStyle w:val="ConsPlusNormal"/>
        <w:ind w:firstLine="540"/>
        <w:jc w:val="center"/>
        <w:outlineLvl w:val="1"/>
        <w:rPr>
          <w:rFonts w:ascii="Times New Roman" w:hAnsi="Times New Roman" w:cs="Times New Roman"/>
          <w:b/>
          <w:sz w:val="28"/>
          <w:szCs w:val="28"/>
        </w:rPr>
      </w:pPr>
      <w:r w:rsidRPr="00871505">
        <w:rPr>
          <w:rFonts w:ascii="Times New Roman" w:hAnsi="Times New Roman" w:cs="Times New Roman"/>
          <w:b/>
          <w:sz w:val="28"/>
          <w:szCs w:val="28"/>
        </w:rPr>
        <w:t>III. Порядок и сроки проведения Конкурса</w:t>
      </w:r>
    </w:p>
    <w:p w:rsidR="003573ED" w:rsidRPr="00871505" w:rsidRDefault="003573ED" w:rsidP="00AD4B4D">
      <w:pPr>
        <w:pStyle w:val="ConsPlusNormal"/>
        <w:ind w:firstLine="540"/>
        <w:jc w:val="both"/>
        <w:rPr>
          <w:rFonts w:ascii="Times New Roman" w:hAnsi="Times New Roman" w:cs="Times New Roman"/>
          <w:sz w:val="28"/>
          <w:szCs w:val="28"/>
        </w:rPr>
      </w:pP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8. Не ранее чем за 5 календарных дней Организатор на своем официальном сайте в информационно-телекоммуникационной сети Интернет http://www.minfin-altai.ru/ (далее – официальный сайт Организатора) размещается объявление о проведении Конкурса.</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9. Объявление о проведении Конкурса содержит следующие сведения:</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а) дату, время начала и окончания приема заявок;</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б) форму заявки;</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в) электронный адрес приема заявок (с указанием номера контактного телефона и других сведений, необходимых для подачи заявки).</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10. Для участия в Конкурсе лицо, желающее принять в нем участие, представляет Организатору заявку одним из следующих способов:</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а) в электронном виде на адрес электронной почты: ava@minfin.gorny.ru;</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б) лично в Министерство финансов Республики Алтай по адресу: г. Горно-</w:t>
      </w:r>
      <w:r w:rsidRPr="00871505">
        <w:rPr>
          <w:rFonts w:ascii="Times New Roman" w:hAnsi="Times New Roman" w:cs="Times New Roman"/>
          <w:sz w:val="28"/>
          <w:szCs w:val="28"/>
        </w:rPr>
        <w:lastRenderedPageBreak/>
        <w:t xml:space="preserve">Алтайск, ул. Чаптынова, д. 24, </w:t>
      </w:r>
      <w:proofErr w:type="spellStart"/>
      <w:r w:rsidRPr="00871505">
        <w:rPr>
          <w:rFonts w:ascii="Times New Roman" w:hAnsi="Times New Roman" w:cs="Times New Roman"/>
          <w:sz w:val="28"/>
          <w:szCs w:val="28"/>
        </w:rPr>
        <w:t>каб</w:t>
      </w:r>
      <w:proofErr w:type="spellEnd"/>
      <w:r w:rsidRPr="00871505">
        <w:rPr>
          <w:rFonts w:ascii="Times New Roman" w:hAnsi="Times New Roman" w:cs="Times New Roman"/>
          <w:sz w:val="28"/>
          <w:szCs w:val="28"/>
        </w:rPr>
        <w:t>. № 109;</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 xml:space="preserve">в) почтовым отправлением на адрес Министерства финансов Республики Алтай: 649000, г. Горно-Алтайск, ул. Чаптынова, д. 24, </w:t>
      </w:r>
      <w:proofErr w:type="spellStart"/>
      <w:r w:rsidRPr="00871505">
        <w:rPr>
          <w:rFonts w:ascii="Times New Roman" w:hAnsi="Times New Roman" w:cs="Times New Roman"/>
          <w:sz w:val="28"/>
          <w:szCs w:val="28"/>
        </w:rPr>
        <w:t>каб</w:t>
      </w:r>
      <w:proofErr w:type="spellEnd"/>
      <w:r w:rsidRPr="00871505">
        <w:rPr>
          <w:rFonts w:ascii="Times New Roman" w:hAnsi="Times New Roman" w:cs="Times New Roman"/>
          <w:sz w:val="28"/>
          <w:szCs w:val="28"/>
        </w:rPr>
        <w:t>. № 109.</w:t>
      </w:r>
    </w:p>
    <w:p w:rsidR="003573ED" w:rsidRPr="00871505" w:rsidRDefault="003573ED" w:rsidP="00AD4B4D">
      <w:pPr>
        <w:pStyle w:val="ConsPlusNormal"/>
        <w:ind w:firstLine="540"/>
        <w:jc w:val="both"/>
        <w:rPr>
          <w:rFonts w:ascii="Times New Roman" w:hAnsi="Times New Roman" w:cs="Times New Roman"/>
          <w:sz w:val="28"/>
          <w:szCs w:val="28"/>
        </w:rPr>
      </w:pPr>
      <w:bookmarkStart w:id="1" w:name="P107"/>
      <w:bookmarkEnd w:id="1"/>
      <w:r w:rsidRPr="00871505">
        <w:rPr>
          <w:rFonts w:ascii="Times New Roman" w:hAnsi="Times New Roman" w:cs="Times New Roman"/>
          <w:sz w:val="28"/>
          <w:szCs w:val="28"/>
        </w:rPr>
        <w:t>11. Заявка для участия подается в унифицированной форме, согласно Приложению № 2 к настоящему Положению с указанием в ней номинации           (-</w:t>
      </w:r>
      <w:proofErr w:type="spellStart"/>
      <w:r w:rsidRPr="00871505">
        <w:rPr>
          <w:rFonts w:ascii="Times New Roman" w:hAnsi="Times New Roman" w:cs="Times New Roman"/>
          <w:sz w:val="28"/>
          <w:szCs w:val="28"/>
        </w:rPr>
        <w:t>ий</w:t>
      </w:r>
      <w:proofErr w:type="spellEnd"/>
      <w:r w:rsidRPr="00871505">
        <w:rPr>
          <w:rFonts w:ascii="Times New Roman" w:hAnsi="Times New Roman" w:cs="Times New Roman"/>
          <w:sz w:val="28"/>
          <w:szCs w:val="28"/>
        </w:rPr>
        <w:t>), сведений об участнике (Ф.И.О. - для физического лица, наименование организации - для юридического лица) и контактной информации, включая адрес электронной почты. Если Конкурсный проект разработан группой авторов, в заявке на участие указываются сведения обо всех авторах и их контактная информация (каждое физическое лицо дополнительно представляет согласие на обработку персональных данных). Один проект может участвовать в нескольких номинациях. Для этого в заявке указываются все номинации, критериям которых соответствует Конкурсный проект. Заявка юридического лица подписывается руководителем организации и заверяется печатью (при наличии).</w:t>
      </w:r>
    </w:p>
    <w:p w:rsidR="003573ED" w:rsidRPr="00871505" w:rsidRDefault="003573ED" w:rsidP="00AD4B4D">
      <w:pPr>
        <w:pStyle w:val="ConsPlusNormal"/>
        <w:ind w:firstLine="540"/>
        <w:jc w:val="both"/>
        <w:rPr>
          <w:rFonts w:ascii="Times New Roman" w:hAnsi="Times New Roman" w:cs="Times New Roman"/>
          <w:sz w:val="28"/>
          <w:szCs w:val="28"/>
        </w:rPr>
      </w:pPr>
      <w:bookmarkStart w:id="2" w:name="P109"/>
      <w:bookmarkEnd w:id="2"/>
      <w:r w:rsidRPr="00871505">
        <w:rPr>
          <w:rFonts w:ascii="Times New Roman" w:hAnsi="Times New Roman" w:cs="Times New Roman"/>
          <w:sz w:val="28"/>
          <w:szCs w:val="28"/>
        </w:rPr>
        <w:t>12. При разработке Конкурсного проекта участники Конкурса должны руководствоваться следующими требованиями:</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а) соответствие содержания Конкурсного проекта выбранной(-ым) номинации(-ям);</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б) наличие актуальности, цели, задач и обоснованных выводов по исследуемым в номинации(-</w:t>
      </w:r>
      <w:proofErr w:type="spellStart"/>
      <w:r w:rsidRPr="00871505">
        <w:rPr>
          <w:rFonts w:ascii="Times New Roman" w:hAnsi="Times New Roman" w:cs="Times New Roman"/>
          <w:sz w:val="28"/>
          <w:szCs w:val="28"/>
        </w:rPr>
        <w:t>ях</w:t>
      </w:r>
      <w:proofErr w:type="spellEnd"/>
      <w:r w:rsidRPr="00871505">
        <w:rPr>
          <w:rFonts w:ascii="Times New Roman" w:hAnsi="Times New Roman" w:cs="Times New Roman"/>
          <w:sz w:val="28"/>
          <w:szCs w:val="28"/>
        </w:rPr>
        <w:t>) проблемам;</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в) возможность практического применения.</w:t>
      </w:r>
    </w:p>
    <w:p w:rsidR="003573ED" w:rsidRPr="00871505" w:rsidRDefault="003573ED" w:rsidP="00AD4B4D">
      <w:pPr>
        <w:pStyle w:val="ConsPlusNormal"/>
        <w:ind w:firstLine="540"/>
        <w:jc w:val="both"/>
        <w:rPr>
          <w:rFonts w:ascii="Times New Roman" w:hAnsi="Times New Roman" w:cs="Times New Roman"/>
          <w:sz w:val="28"/>
          <w:szCs w:val="28"/>
        </w:rPr>
      </w:pPr>
      <w:bookmarkStart w:id="3" w:name="P113"/>
      <w:bookmarkEnd w:id="3"/>
      <w:r w:rsidRPr="00871505">
        <w:rPr>
          <w:rFonts w:ascii="Times New Roman" w:hAnsi="Times New Roman" w:cs="Times New Roman"/>
          <w:sz w:val="28"/>
          <w:szCs w:val="28"/>
        </w:rPr>
        <w:t>13. К участию в Конкурсе допускаются физические и юридические лица, заявки которых соответствуют следующим условиям:</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а) представление заявки в срок, указанный в объявлении о проведении Конкурса;</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б) указание в заявке номинации(-</w:t>
      </w:r>
      <w:proofErr w:type="spellStart"/>
      <w:r w:rsidRPr="00871505">
        <w:rPr>
          <w:rFonts w:ascii="Times New Roman" w:hAnsi="Times New Roman" w:cs="Times New Roman"/>
          <w:sz w:val="28"/>
          <w:szCs w:val="28"/>
        </w:rPr>
        <w:t>ий</w:t>
      </w:r>
      <w:proofErr w:type="spellEnd"/>
      <w:r w:rsidRPr="00871505">
        <w:rPr>
          <w:rFonts w:ascii="Times New Roman" w:hAnsi="Times New Roman" w:cs="Times New Roman"/>
          <w:sz w:val="28"/>
          <w:szCs w:val="28"/>
        </w:rPr>
        <w:t>), в которой(-ых) представлен Конкурсный проект.</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14. В течение 5 рабочих дней со дня окончания приема заявок Организатор определяет соответствие заявок установленным в пунктах 11, 13 настоящего Положения условиям и формирует перечень участников Конкурса.</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 xml:space="preserve">В случае несоответствия заявки условиям, определенным </w:t>
      </w:r>
      <w:r w:rsidRPr="00871505">
        <w:rPr>
          <w:rFonts w:ascii="Times New Roman" w:hAnsi="Times New Roman" w:cs="Times New Roman"/>
          <w:color w:val="000000" w:themeColor="text1"/>
          <w:sz w:val="28"/>
          <w:szCs w:val="28"/>
        </w:rPr>
        <w:t xml:space="preserve">пунктами </w:t>
      </w:r>
      <w:r w:rsidRPr="00871505">
        <w:rPr>
          <w:rFonts w:ascii="Times New Roman" w:hAnsi="Times New Roman" w:cs="Times New Roman"/>
          <w:sz w:val="28"/>
          <w:szCs w:val="28"/>
        </w:rPr>
        <w:t>11, 13 настоящего Положения, Организатор отказывает претенденту в допуске к участию в Конкурсе.</w:t>
      </w:r>
    </w:p>
    <w:p w:rsidR="003573ED" w:rsidRPr="00871505" w:rsidRDefault="003573ED" w:rsidP="00AD4B4D">
      <w:pPr>
        <w:pStyle w:val="ConsPlusNormal"/>
        <w:ind w:firstLine="567"/>
        <w:jc w:val="both"/>
        <w:rPr>
          <w:rFonts w:ascii="Times New Roman" w:hAnsi="Times New Roman" w:cs="Times New Roman"/>
          <w:sz w:val="28"/>
          <w:szCs w:val="28"/>
        </w:rPr>
      </w:pPr>
      <w:r w:rsidRPr="00871505">
        <w:rPr>
          <w:rFonts w:ascii="Times New Roman" w:hAnsi="Times New Roman" w:cs="Times New Roman"/>
          <w:sz w:val="28"/>
          <w:szCs w:val="28"/>
        </w:rPr>
        <w:t>Претенденты, которым было отказано в допуске к участию в Конкурсе, уведомляются об этом Организатором в свободной форме посредством электронной почты в срок не позднее 3 рабочих дней со дня окончания формирования Организатором перечня участников Конкурса.</w:t>
      </w:r>
    </w:p>
    <w:p w:rsidR="003573ED" w:rsidRPr="00871505" w:rsidRDefault="003573ED" w:rsidP="00AD4B4D">
      <w:pPr>
        <w:pStyle w:val="ConsPlusNormal"/>
        <w:ind w:firstLine="540"/>
        <w:jc w:val="both"/>
        <w:rPr>
          <w:rFonts w:ascii="Times New Roman" w:hAnsi="Times New Roman" w:cs="Times New Roman"/>
          <w:sz w:val="28"/>
          <w:szCs w:val="28"/>
        </w:rPr>
      </w:pPr>
      <w:bookmarkStart w:id="4" w:name="P121"/>
      <w:bookmarkEnd w:id="4"/>
      <w:r w:rsidRPr="00871505">
        <w:rPr>
          <w:rFonts w:ascii="Times New Roman" w:hAnsi="Times New Roman" w:cs="Times New Roman"/>
          <w:sz w:val="28"/>
          <w:szCs w:val="28"/>
        </w:rPr>
        <w:t>15. На основании Методики Конкурсная комиссия проводит оценку Конкурсных проектов и в течение 15 рабочих дней со дня формирования Организатором перечня участников Конкурса утверждает протокол с определением победителей Конкурса, а также перечень лиц, рекомендованных для участия в Федеральном конкурсе.</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 xml:space="preserve">Данная информация размещается на официальном сайте Организатора в течение 5 рабочих дней с даты подписания Конкурсной комиссией протокола о </w:t>
      </w:r>
      <w:r w:rsidRPr="00871505">
        <w:rPr>
          <w:rFonts w:ascii="Times New Roman" w:hAnsi="Times New Roman" w:cs="Times New Roman"/>
          <w:sz w:val="28"/>
          <w:szCs w:val="28"/>
        </w:rPr>
        <w:lastRenderedPageBreak/>
        <w:t>победителях.</w:t>
      </w:r>
    </w:p>
    <w:p w:rsidR="003573ED" w:rsidRPr="00871505" w:rsidRDefault="003573ED" w:rsidP="00AD4B4D">
      <w:pPr>
        <w:pStyle w:val="ConsPlusNormal"/>
        <w:ind w:firstLine="540"/>
        <w:jc w:val="center"/>
        <w:outlineLvl w:val="1"/>
        <w:rPr>
          <w:rFonts w:ascii="Times New Roman" w:hAnsi="Times New Roman" w:cs="Times New Roman"/>
          <w:b/>
          <w:sz w:val="28"/>
          <w:szCs w:val="28"/>
        </w:rPr>
      </w:pPr>
      <w:r w:rsidRPr="00871505">
        <w:rPr>
          <w:rFonts w:ascii="Times New Roman" w:hAnsi="Times New Roman" w:cs="Times New Roman"/>
          <w:b/>
          <w:sz w:val="28"/>
          <w:szCs w:val="28"/>
        </w:rPr>
        <w:t>IV. Дипломы и сертификаты</w:t>
      </w:r>
    </w:p>
    <w:p w:rsidR="003573ED" w:rsidRPr="00871505" w:rsidRDefault="003573ED" w:rsidP="00AD4B4D">
      <w:pPr>
        <w:pStyle w:val="ConsPlusNormal"/>
        <w:ind w:firstLine="540"/>
        <w:jc w:val="both"/>
        <w:rPr>
          <w:rFonts w:ascii="Times New Roman" w:hAnsi="Times New Roman" w:cs="Times New Roman"/>
          <w:sz w:val="28"/>
          <w:szCs w:val="28"/>
        </w:rPr>
      </w:pP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16. По результатам Конкурса вручаются:</w:t>
      </w:r>
    </w:p>
    <w:p w:rsidR="00871505"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 xml:space="preserve">а) </w:t>
      </w:r>
      <w:r w:rsidR="00871505" w:rsidRPr="00871505">
        <w:rPr>
          <w:rFonts w:ascii="Times New Roman" w:hAnsi="Times New Roman" w:cs="Times New Roman"/>
          <w:sz w:val="28"/>
          <w:szCs w:val="28"/>
        </w:rPr>
        <w:t>победителям - дипломы I, II, III степени, а также, в соответствии с решением конкурсной комиссии, памятные подарки;</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б) участникам – сертификаты об участии в Конкурсе.</w:t>
      </w:r>
    </w:p>
    <w:p w:rsidR="003573ED" w:rsidRPr="00871505" w:rsidRDefault="003573ED" w:rsidP="00AD4B4D">
      <w:pPr>
        <w:pStyle w:val="ConsPlusNormal"/>
        <w:ind w:firstLine="540"/>
        <w:jc w:val="both"/>
        <w:rPr>
          <w:rFonts w:ascii="Times New Roman" w:hAnsi="Times New Roman" w:cs="Times New Roman"/>
          <w:sz w:val="28"/>
          <w:szCs w:val="28"/>
        </w:rPr>
      </w:pPr>
    </w:p>
    <w:p w:rsidR="003573ED" w:rsidRPr="00871505" w:rsidRDefault="003573ED" w:rsidP="00AD4B4D">
      <w:pPr>
        <w:pStyle w:val="ConsPlusNormal"/>
        <w:ind w:firstLine="540"/>
        <w:jc w:val="center"/>
        <w:outlineLvl w:val="1"/>
        <w:rPr>
          <w:rFonts w:ascii="Times New Roman" w:hAnsi="Times New Roman" w:cs="Times New Roman"/>
          <w:b/>
          <w:sz w:val="28"/>
          <w:szCs w:val="28"/>
        </w:rPr>
      </w:pPr>
      <w:r w:rsidRPr="00871505">
        <w:rPr>
          <w:rFonts w:ascii="Times New Roman" w:hAnsi="Times New Roman" w:cs="Times New Roman"/>
          <w:b/>
          <w:sz w:val="28"/>
          <w:szCs w:val="28"/>
        </w:rPr>
        <w:t>V. Распространение информации</w:t>
      </w:r>
    </w:p>
    <w:p w:rsidR="003573ED" w:rsidRPr="00871505" w:rsidRDefault="003573ED" w:rsidP="00AD4B4D">
      <w:pPr>
        <w:pStyle w:val="ConsPlusNormal"/>
        <w:ind w:firstLine="540"/>
        <w:jc w:val="both"/>
        <w:rPr>
          <w:rFonts w:ascii="Times New Roman" w:hAnsi="Times New Roman" w:cs="Times New Roman"/>
          <w:sz w:val="28"/>
          <w:szCs w:val="28"/>
        </w:rPr>
      </w:pP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17. Информация о Конкурсе, в том числе о победителях и участниках, размещается на официальном сайте Организатора.</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18. Победители и участники Конкурса вправе размещать информацию об участии и победе в рекламно-информационных материалах и на официальных сайтах.</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19. Организатор вправе осуществлять выпуск информационно-рекламных изданий и публикацию материалов в СМИ о содержании, участниках и победителях Конкурса, в том числе в целях распространения данных материалов на конференциях, семинарах, круглых столах и других мероприятиях.</w:t>
      </w:r>
    </w:p>
    <w:p w:rsidR="003573ED" w:rsidRPr="00871505" w:rsidRDefault="003573ED" w:rsidP="00AD4B4D">
      <w:pPr>
        <w:pStyle w:val="ConsPlusNormal"/>
        <w:ind w:firstLine="540"/>
        <w:jc w:val="both"/>
        <w:rPr>
          <w:rFonts w:ascii="Times New Roman" w:hAnsi="Times New Roman" w:cs="Times New Roman"/>
          <w:sz w:val="28"/>
          <w:szCs w:val="28"/>
        </w:rPr>
      </w:pPr>
    </w:p>
    <w:p w:rsidR="003573ED" w:rsidRPr="00871505" w:rsidRDefault="003573ED" w:rsidP="00AD4B4D">
      <w:pPr>
        <w:pStyle w:val="ConsPlusNormal"/>
        <w:ind w:firstLine="540"/>
        <w:jc w:val="center"/>
        <w:outlineLvl w:val="1"/>
        <w:rPr>
          <w:rFonts w:ascii="Times New Roman" w:hAnsi="Times New Roman" w:cs="Times New Roman"/>
          <w:b/>
          <w:sz w:val="28"/>
          <w:szCs w:val="28"/>
        </w:rPr>
      </w:pPr>
      <w:r w:rsidRPr="00871505">
        <w:rPr>
          <w:rFonts w:ascii="Times New Roman" w:hAnsi="Times New Roman" w:cs="Times New Roman"/>
          <w:b/>
          <w:sz w:val="28"/>
          <w:szCs w:val="28"/>
        </w:rPr>
        <w:t>VI. Иные сведения</w:t>
      </w:r>
    </w:p>
    <w:p w:rsidR="003573ED" w:rsidRPr="00871505" w:rsidRDefault="003573ED" w:rsidP="00AD4B4D">
      <w:pPr>
        <w:pStyle w:val="ConsPlusNormal"/>
        <w:ind w:firstLine="540"/>
        <w:jc w:val="both"/>
        <w:rPr>
          <w:rFonts w:ascii="Times New Roman" w:hAnsi="Times New Roman" w:cs="Times New Roman"/>
          <w:sz w:val="28"/>
          <w:szCs w:val="28"/>
        </w:rPr>
      </w:pP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20. Представление заявки на участие в Конкурсе является согласием участника Конкурса на публикацию и воспроизведение его Конкурсного проекта в любой форме, на его распространение, публичный показ, а также на размещение в информационно-телекоммуникационной сети Интернет.</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21. Предоставление участником Конкурса Организатору права на публикацию и на воспроизведение Конкурсного проекта в любой форме, на его распространение, публичный показ и на его размещение в сети Интернет является безвозмездным.</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22. Конкурсные проекты не должны нарушать права собственности, авторские, смежные, личные и иные права третьих лиц, а также наносить ущерб их чести, достоинству, деловой репутации. До тех пор, пока не установлено иное, все авторские права на Конкурсные проекты принадлежат предоставившему их участнику Конкурса. В случае, если будет установлено, что в составе Конкурсного проекта содержатся материалы, правообладателем которых участник Конкурса не является, эти материалы будут немедленно изъяты из свободного доступа по первому требованию законного правообладателя.</w:t>
      </w:r>
    </w:p>
    <w:p w:rsidR="003573ED" w:rsidRPr="00871505" w:rsidRDefault="003573ED" w:rsidP="00010D2E">
      <w:pPr>
        <w:pStyle w:val="ConsPlusNormal"/>
        <w:ind w:firstLine="540"/>
        <w:jc w:val="both"/>
        <w:rPr>
          <w:sz w:val="24"/>
          <w:szCs w:val="24"/>
        </w:rPr>
      </w:pPr>
      <w:r w:rsidRPr="00871505">
        <w:rPr>
          <w:rFonts w:ascii="Times New Roman" w:hAnsi="Times New Roman" w:cs="Times New Roman"/>
          <w:sz w:val="28"/>
          <w:szCs w:val="28"/>
        </w:rPr>
        <w:t>23. Представленные Конкурсные проекты учас</w:t>
      </w:r>
      <w:r w:rsidR="00010D2E">
        <w:rPr>
          <w:rFonts w:ascii="Times New Roman" w:hAnsi="Times New Roman" w:cs="Times New Roman"/>
          <w:sz w:val="28"/>
          <w:szCs w:val="28"/>
        </w:rPr>
        <w:t>тникам Конкурса не возвращаются.</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7"/>
        <w:gridCol w:w="4738"/>
      </w:tblGrid>
      <w:tr w:rsidR="00AD4B4D" w:rsidTr="00353D8D">
        <w:tc>
          <w:tcPr>
            <w:tcW w:w="4927" w:type="dxa"/>
          </w:tcPr>
          <w:p w:rsidR="00AD4B4D" w:rsidRDefault="00AD4B4D" w:rsidP="002B7E14">
            <w:pPr>
              <w:pStyle w:val="ConsPlusNormal"/>
              <w:rPr>
                <w:rFonts w:ascii="Times New Roman" w:hAnsi="Times New Roman" w:cs="Times New Roman"/>
                <w:sz w:val="28"/>
                <w:szCs w:val="28"/>
              </w:rPr>
            </w:pPr>
          </w:p>
        </w:tc>
        <w:tc>
          <w:tcPr>
            <w:tcW w:w="4927" w:type="dxa"/>
          </w:tcPr>
          <w:p w:rsidR="00AD4B4D" w:rsidRDefault="00AD4B4D" w:rsidP="00353D8D">
            <w:pPr>
              <w:pStyle w:val="ConsPlusNormal"/>
              <w:spacing w:afterAutospacing="0"/>
              <w:ind w:firstLine="45"/>
              <w:jc w:val="center"/>
              <w:outlineLvl w:val="1"/>
              <w:rPr>
                <w:rFonts w:ascii="Times New Roman" w:hAnsi="Times New Roman" w:cs="Times New Roman"/>
                <w:sz w:val="28"/>
                <w:szCs w:val="28"/>
              </w:rPr>
            </w:pPr>
            <w:r w:rsidRPr="00871505">
              <w:rPr>
                <w:rFonts w:ascii="Times New Roman" w:hAnsi="Times New Roman" w:cs="Times New Roman"/>
                <w:sz w:val="28"/>
                <w:szCs w:val="28"/>
              </w:rPr>
              <w:t xml:space="preserve">Приложение № </w:t>
            </w:r>
            <w:r>
              <w:rPr>
                <w:rFonts w:ascii="Times New Roman" w:hAnsi="Times New Roman" w:cs="Times New Roman"/>
                <w:sz w:val="28"/>
                <w:szCs w:val="28"/>
              </w:rPr>
              <w:t xml:space="preserve">1 </w:t>
            </w:r>
          </w:p>
          <w:p w:rsidR="00AD4B4D" w:rsidRDefault="00AD4B4D" w:rsidP="00353D8D">
            <w:pPr>
              <w:pStyle w:val="ConsPlusNormal"/>
              <w:spacing w:afterAutospacing="0"/>
              <w:ind w:firstLine="45"/>
              <w:jc w:val="center"/>
              <w:outlineLvl w:val="1"/>
              <w:rPr>
                <w:rFonts w:ascii="Times New Roman" w:hAnsi="Times New Roman" w:cs="Times New Roman"/>
                <w:sz w:val="28"/>
                <w:szCs w:val="28"/>
              </w:rPr>
            </w:pPr>
            <w:r w:rsidRPr="00871505">
              <w:rPr>
                <w:rFonts w:ascii="Times New Roman" w:hAnsi="Times New Roman" w:cs="Times New Roman"/>
                <w:sz w:val="28"/>
                <w:szCs w:val="28"/>
              </w:rPr>
              <w:t>к Положению о региональном</w:t>
            </w:r>
            <w:r>
              <w:rPr>
                <w:rFonts w:ascii="Times New Roman" w:hAnsi="Times New Roman" w:cs="Times New Roman"/>
                <w:sz w:val="28"/>
                <w:szCs w:val="28"/>
              </w:rPr>
              <w:t xml:space="preserve"> </w:t>
            </w:r>
            <w:r w:rsidRPr="00871505">
              <w:rPr>
                <w:rFonts w:ascii="Times New Roman" w:hAnsi="Times New Roman" w:cs="Times New Roman"/>
                <w:sz w:val="28"/>
                <w:szCs w:val="28"/>
              </w:rPr>
              <w:t>конкурсе</w:t>
            </w:r>
            <w:r>
              <w:rPr>
                <w:rFonts w:ascii="Times New Roman" w:hAnsi="Times New Roman" w:cs="Times New Roman"/>
                <w:sz w:val="28"/>
                <w:szCs w:val="28"/>
              </w:rPr>
              <w:t xml:space="preserve"> </w:t>
            </w:r>
            <w:r w:rsidRPr="00871505">
              <w:rPr>
                <w:rFonts w:ascii="Times New Roman" w:hAnsi="Times New Roman" w:cs="Times New Roman"/>
                <w:sz w:val="28"/>
                <w:szCs w:val="28"/>
              </w:rPr>
              <w:t>проектов по</w:t>
            </w:r>
            <w:r>
              <w:rPr>
                <w:rFonts w:ascii="Times New Roman" w:hAnsi="Times New Roman" w:cs="Times New Roman"/>
                <w:sz w:val="28"/>
                <w:szCs w:val="28"/>
              </w:rPr>
              <w:t xml:space="preserve"> </w:t>
            </w:r>
            <w:r w:rsidRPr="00871505">
              <w:rPr>
                <w:rFonts w:ascii="Times New Roman" w:hAnsi="Times New Roman" w:cs="Times New Roman"/>
                <w:sz w:val="28"/>
                <w:szCs w:val="28"/>
              </w:rPr>
              <w:t>представлению</w:t>
            </w:r>
            <w:r>
              <w:rPr>
                <w:rFonts w:ascii="Times New Roman" w:hAnsi="Times New Roman" w:cs="Times New Roman"/>
                <w:sz w:val="28"/>
                <w:szCs w:val="28"/>
              </w:rPr>
              <w:t xml:space="preserve"> </w:t>
            </w:r>
            <w:r w:rsidRPr="00871505">
              <w:rPr>
                <w:rFonts w:ascii="Times New Roman" w:hAnsi="Times New Roman" w:cs="Times New Roman"/>
                <w:sz w:val="28"/>
                <w:szCs w:val="28"/>
              </w:rPr>
              <w:t>бюджета</w:t>
            </w:r>
            <w:r>
              <w:rPr>
                <w:rFonts w:ascii="Times New Roman" w:hAnsi="Times New Roman" w:cs="Times New Roman"/>
                <w:sz w:val="28"/>
                <w:szCs w:val="28"/>
              </w:rPr>
              <w:t xml:space="preserve"> </w:t>
            </w:r>
            <w:r w:rsidRPr="00871505">
              <w:rPr>
                <w:rFonts w:ascii="Times New Roman" w:hAnsi="Times New Roman" w:cs="Times New Roman"/>
                <w:sz w:val="28"/>
                <w:szCs w:val="28"/>
              </w:rPr>
              <w:t>для граждан</w:t>
            </w:r>
          </w:p>
        </w:tc>
      </w:tr>
    </w:tbl>
    <w:p w:rsidR="003573ED" w:rsidRPr="00010D2E" w:rsidRDefault="003573ED" w:rsidP="003573ED">
      <w:pPr>
        <w:pStyle w:val="ConsPlusNormal"/>
        <w:spacing w:line="276" w:lineRule="auto"/>
        <w:ind w:firstLine="709"/>
        <w:jc w:val="right"/>
        <w:rPr>
          <w:sz w:val="28"/>
          <w:szCs w:val="24"/>
        </w:rPr>
      </w:pPr>
    </w:p>
    <w:p w:rsidR="00010D2E" w:rsidRPr="00010D2E" w:rsidRDefault="00010D2E" w:rsidP="00010D2E">
      <w:pPr>
        <w:pStyle w:val="ConsPlusNormal"/>
        <w:ind w:firstLine="540"/>
        <w:jc w:val="center"/>
        <w:rPr>
          <w:rFonts w:ascii="Times New Roman" w:hAnsi="Times New Roman" w:cs="Times New Roman"/>
          <w:b/>
          <w:sz w:val="28"/>
          <w:szCs w:val="27"/>
        </w:rPr>
      </w:pPr>
      <w:bookmarkStart w:id="5" w:name="P282"/>
      <w:bookmarkEnd w:id="5"/>
      <w:r w:rsidRPr="00010D2E">
        <w:rPr>
          <w:rFonts w:ascii="Times New Roman" w:hAnsi="Times New Roman" w:cs="Times New Roman"/>
          <w:b/>
          <w:sz w:val="28"/>
          <w:szCs w:val="27"/>
        </w:rPr>
        <w:t>СОГЛАСИЕ</w:t>
      </w:r>
    </w:p>
    <w:p w:rsidR="00010D2E" w:rsidRPr="00010D2E" w:rsidRDefault="00010D2E" w:rsidP="00010D2E">
      <w:pPr>
        <w:pStyle w:val="ConsPlusNormal"/>
        <w:ind w:firstLine="540"/>
        <w:jc w:val="center"/>
        <w:rPr>
          <w:rFonts w:ascii="Times New Roman" w:hAnsi="Times New Roman" w:cs="Times New Roman"/>
          <w:b/>
          <w:sz w:val="28"/>
          <w:szCs w:val="27"/>
        </w:rPr>
      </w:pPr>
      <w:r w:rsidRPr="00010D2E">
        <w:rPr>
          <w:rFonts w:ascii="Times New Roman" w:hAnsi="Times New Roman" w:cs="Times New Roman"/>
          <w:b/>
          <w:sz w:val="28"/>
          <w:szCs w:val="27"/>
        </w:rPr>
        <w:t>на обработку персональных данных</w:t>
      </w:r>
    </w:p>
    <w:p w:rsidR="00010D2E" w:rsidRPr="00010D2E" w:rsidRDefault="00010D2E" w:rsidP="00010D2E">
      <w:pPr>
        <w:pStyle w:val="ConsPlusNormal"/>
        <w:ind w:firstLine="540"/>
        <w:jc w:val="center"/>
        <w:rPr>
          <w:rFonts w:ascii="Times New Roman" w:hAnsi="Times New Roman" w:cs="Times New Roman"/>
          <w:sz w:val="28"/>
          <w:szCs w:val="27"/>
        </w:rPr>
      </w:pPr>
    </w:p>
    <w:p w:rsidR="00010D2E" w:rsidRPr="00010D2E" w:rsidRDefault="00010D2E" w:rsidP="00010D2E">
      <w:pPr>
        <w:pStyle w:val="ConsPlusNonformat"/>
        <w:jc w:val="both"/>
        <w:rPr>
          <w:rFonts w:ascii="Times New Roman" w:hAnsi="Times New Roman" w:cs="Times New Roman"/>
          <w:sz w:val="28"/>
          <w:szCs w:val="27"/>
        </w:rPr>
      </w:pPr>
      <w:r w:rsidRPr="00010D2E">
        <w:rPr>
          <w:rFonts w:ascii="Times New Roman" w:hAnsi="Times New Roman" w:cs="Times New Roman"/>
          <w:sz w:val="26"/>
          <w:szCs w:val="26"/>
        </w:rPr>
        <w:t>Я</w:t>
      </w:r>
      <w:r w:rsidRPr="00010D2E">
        <w:rPr>
          <w:rFonts w:ascii="Times New Roman" w:hAnsi="Times New Roman" w:cs="Times New Roman"/>
          <w:sz w:val="28"/>
          <w:szCs w:val="27"/>
        </w:rPr>
        <w:t xml:space="preserve">, </w:t>
      </w:r>
      <w:r w:rsidRPr="00010D2E">
        <w:rPr>
          <w:rFonts w:ascii="Times New Roman" w:hAnsi="Times New Roman" w:cs="Times New Roman"/>
          <w:sz w:val="28"/>
          <w:szCs w:val="27"/>
          <w:u w:val="single"/>
        </w:rPr>
        <w:t xml:space="preserve">                                                                                                                    __           ,</w:t>
      </w:r>
    </w:p>
    <w:p w:rsidR="00010D2E" w:rsidRPr="00010D2E" w:rsidRDefault="00010D2E" w:rsidP="00010D2E">
      <w:pPr>
        <w:pStyle w:val="ConsPlusNonformat"/>
        <w:jc w:val="center"/>
        <w:rPr>
          <w:rFonts w:ascii="Times New Roman" w:hAnsi="Times New Roman" w:cs="Times New Roman"/>
        </w:rPr>
      </w:pPr>
      <w:r w:rsidRPr="00010D2E">
        <w:rPr>
          <w:rFonts w:ascii="Times New Roman" w:hAnsi="Times New Roman" w:cs="Times New Roman"/>
        </w:rPr>
        <w:t>(фамилия, имя, отчество (при наличии), дата рождения субъекта персональных данных)</w:t>
      </w:r>
    </w:p>
    <w:p w:rsidR="00010D2E" w:rsidRPr="00010D2E" w:rsidRDefault="00010D2E" w:rsidP="00010D2E">
      <w:pPr>
        <w:pStyle w:val="ConsPlusNonformat"/>
        <w:jc w:val="both"/>
        <w:rPr>
          <w:rFonts w:ascii="Times New Roman" w:hAnsi="Times New Roman" w:cs="Times New Roman"/>
          <w:sz w:val="28"/>
          <w:szCs w:val="27"/>
          <w:u w:val="single"/>
        </w:rPr>
      </w:pPr>
      <w:r w:rsidRPr="00010D2E">
        <w:rPr>
          <w:rFonts w:ascii="Times New Roman" w:hAnsi="Times New Roman" w:cs="Times New Roman"/>
          <w:sz w:val="28"/>
          <w:szCs w:val="27"/>
        </w:rPr>
        <w:t>___________________________________________________________</w:t>
      </w:r>
      <w:r>
        <w:rPr>
          <w:rFonts w:ascii="Times New Roman" w:hAnsi="Times New Roman" w:cs="Times New Roman"/>
          <w:sz w:val="28"/>
          <w:szCs w:val="27"/>
        </w:rPr>
        <w:t>______</w:t>
      </w:r>
      <w:r w:rsidRPr="00010D2E">
        <w:rPr>
          <w:rFonts w:ascii="Times New Roman" w:hAnsi="Times New Roman" w:cs="Times New Roman"/>
          <w:sz w:val="28"/>
          <w:szCs w:val="27"/>
        </w:rPr>
        <w:t>_</w:t>
      </w:r>
    </w:p>
    <w:p w:rsidR="00010D2E" w:rsidRPr="00010D2E" w:rsidRDefault="00010D2E" w:rsidP="00010D2E">
      <w:pPr>
        <w:pStyle w:val="ConsPlusNonformat"/>
        <w:jc w:val="center"/>
        <w:rPr>
          <w:rFonts w:ascii="Times New Roman" w:hAnsi="Times New Roman" w:cs="Times New Roman"/>
        </w:rPr>
      </w:pPr>
      <w:r w:rsidRPr="00010D2E">
        <w:rPr>
          <w:rFonts w:ascii="Times New Roman" w:hAnsi="Times New Roman" w:cs="Times New Roman"/>
        </w:rPr>
        <w:t>(наименование основного документа, удостоверяющего личность, и его реквизиты)</w:t>
      </w:r>
    </w:p>
    <w:p w:rsidR="00010D2E" w:rsidRPr="00010D2E" w:rsidRDefault="00010D2E" w:rsidP="00010D2E">
      <w:pPr>
        <w:pStyle w:val="ConsPlusNonformat"/>
        <w:jc w:val="both"/>
        <w:rPr>
          <w:rFonts w:ascii="Times New Roman" w:hAnsi="Times New Roman" w:cs="Times New Roman"/>
          <w:sz w:val="28"/>
          <w:szCs w:val="27"/>
        </w:rPr>
      </w:pPr>
      <w:r w:rsidRPr="00010D2E">
        <w:rPr>
          <w:rFonts w:ascii="Times New Roman" w:hAnsi="Times New Roman" w:cs="Times New Roman"/>
          <w:sz w:val="26"/>
          <w:szCs w:val="26"/>
        </w:rPr>
        <w:t>проживающий(</w:t>
      </w:r>
      <w:proofErr w:type="spellStart"/>
      <w:r w:rsidRPr="00010D2E">
        <w:rPr>
          <w:rFonts w:ascii="Times New Roman" w:hAnsi="Times New Roman" w:cs="Times New Roman"/>
          <w:sz w:val="26"/>
          <w:szCs w:val="26"/>
        </w:rPr>
        <w:t>ая</w:t>
      </w:r>
      <w:proofErr w:type="spellEnd"/>
      <w:r w:rsidRPr="00010D2E">
        <w:rPr>
          <w:rFonts w:ascii="Times New Roman" w:hAnsi="Times New Roman" w:cs="Times New Roman"/>
          <w:sz w:val="26"/>
          <w:szCs w:val="26"/>
        </w:rPr>
        <w:t>) по адресу</w:t>
      </w:r>
      <w:r w:rsidRPr="00010D2E">
        <w:rPr>
          <w:rFonts w:ascii="Times New Roman" w:hAnsi="Times New Roman" w:cs="Times New Roman"/>
          <w:sz w:val="28"/>
          <w:szCs w:val="27"/>
        </w:rPr>
        <w:t xml:space="preserve"> ____________________________________________</w:t>
      </w:r>
    </w:p>
    <w:p w:rsidR="00010D2E" w:rsidRPr="00010D2E" w:rsidRDefault="00010D2E" w:rsidP="00010D2E">
      <w:pPr>
        <w:pStyle w:val="ConsPlusNonformat"/>
        <w:jc w:val="both"/>
        <w:rPr>
          <w:rFonts w:ascii="Times New Roman" w:hAnsi="Times New Roman" w:cs="Times New Roman"/>
          <w:sz w:val="28"/>
          <w:szCs w:val="27"/>
        </w:rPr>
      </w:pPr>
      <w:r w:rsidRPr="00010D2E">
        <w:rPr>
          <w:rFonts w:ascii="Times New Roman" w:hAnsi="Times New Roman" w:cs="Times New Roman"/>
          <w:sz w:val="28"/>
          <w:szCs w:val="27"/>
        </w:rPr>
        <w:t>__________________________________________________________________,</w:t>
      </w:r>
    </w:p>
    <w:p w:rsidR="00010D2E" w:rsidRPr="00010D2E" w:rsidRDefault="00010D2E" w:rsidP="00010D2E">
      <w:pPr>
        <w:pStyle w:val="ConsPlusNormal"/>
        <w:ind w:firstLine="540"/>
        <w:jc w:val="both"/>
        <w:rPr>
          <w:rFonts w:ascii="Times New Roman" w:hAnsi="Times New Roman" w:cs="Times New Roman"/>
          <w:sz w:val="26"/>
          <w:szCs w:val="26"/>
        </w:rPr>
      </w:pPr>
      <w:r w:rsidRPr="00010D2E">
        <w:rPr>
          <w:rFonts w:ascii="Times New Roman" w:hAnsi="Times New Roman" w:cs="Times New Roman"/>
          <w:sz w:val="26"/>
          <w:szCs w:val="26"/>
        </w:rPr>
        <w:t xml:space="preserve">В соответствии с требованиями статьи 9 Федерального закона Российской Федерации от 27 июля 2006 года № 152-ФЗ «О персональных данных», даю добровольное согласие на обработку моих персональных данных Министерством финансов Республики Алтай, находящемуся по адресу: 649000, Республика Алтай, г. Горно-Алтайск, ул. </w:t>
      </w:r>
      <w:proofErr w:type="spellStart"/>
      <w:r w:rsidRPr="00010D2E">
        <w:rPr>
          <w:rFonts w:ascii="Times New Roman" w:hAnsi="Times New Roman" w:cs="Times New Roman"/>
          <w:sz w:val="26"/>
          <w:szCs w:val="26"/>
        </w:rPr>
        <w:t>Чаптынова</w:t>
      </w:r>
      <w:proofErr w:type="spellEnd"/>
      <w:r w:rsidRPr="00010D2E">
        <w:rPr>
          <w:rFonts w:ascii="Times New Roman" w:hAnsi="Times New Roman" w:cs="Times New Roman"/>
          <w:sz w:val="26"/>
          <w:szCs w:val="26"/>
        </w:rPr>
        <w:t>, 24 (далее – «Оператор»).</w:t>
      </w:r>
    </w:p>
    <w:p w:rsidR="00010D2E" w:rsidRPr="00010D2E" w:rsidRDefault="00010D2E" w:rsidP="00010D2E">
      <w:pPr>
        <w:pStyle w:val="ConsPlusNormal"/>
        <w:ind w:firstLine="540"/>
        <w:jc w:val="both"/>
        <w:rPr>
          <w:rFonts w:ascii="Times New Roman" w:hAnsi="Times New Roman" w:cs="Times New Roman"/>
          <w:sz w:val="26"/>
          <w:szCs w:val="26"/>
        </w:rPr>
      </w:pPr>
      <w:r w:rsidRPr="00010D2E">
        <w:rPr>
          <w:rFonts w:ascii="Times New Roman" w:hAnsi="Times New Roman" w:cs="Times New Roman"/>
          <w:sz w:val="26"/>
          <w:szCs w:val="26"/>
        </w:rPr>
        <w:t>Согласие дается Оператору для обротки следующих персональных данных: фамилия, имя, отчество, адрес проживания, контактный телефон, адрес электронной почты.</w:t>
      </w:r>
    </w:p>
    <w:p w:rsidR="00010D2E" w:rsidRPr="00010D2E" w:rsidRDefault="00010D2E" w:rsidP="00010D2E">
      <w:pPr>
        <w:pStyle w:val="ConsPlusNormal"/>
        <w:ind w:firstLine="540"/>
        <w:jc w:val="both"/>
        <w:rPr>
          <w:rFonts w:ascii="Times New Roman" w:hAnsi="Times New Roman" w:cs="Times New Roman"/>
          <w:sz w:val="26"/>
          <w:szCs w:val="26"/>
        </w:rPr>
      </w:pPr>
      <w:r w:rsidRPr="00010D2E">
        <w:rPr>
          <w:rFonts w:ascii="Times New Roman" w:hAnsi="Times New Roman" w:cs="Times New Roman"/>
          <w:sz w:val="26"/>
          <w:szCs w:val="26"/>
        </w:rPr>
        <w:t>Предоставляю Оператору право осуществлять действия (операции) с моими персональными данными, включая сбор, систематизацию, накопление, хранение, уточнение (обновление, изменение), использование, обезличивания, блокирование персональных данных.</w:t>
      </w:r>
    </w:p>
    <w:p w:rsidR="00010D2E" w:rsidRPr="00010D2E" w:rsidRDefault="00010D2E" w:rsidP="00010D2E">
      <w:pPr>
        <w:pStyle w:val="ConsPlusNormal"/>
        <w:ind w:firstLine="567"/>
        <w:jc w:val="both"/>
        <w:rPr>
          <w:rFonts w:ascii="Times New Roman" w:hAnsi="Times New Roman" w:cs="Times New Roman"/>
          <w:sz w:val="26"/>
          <w:szCs w:val="26"/>
        </w:rPr>
      </w:pPr>
      <w:r w:rsidRPr="00010D2E">
        <w:rPr>
          <w:rFonts w:ascii="Times New Roman" w:hAnsi="Times New Roman" w:cs="Times New Roman"/>
          <w:sz w:val="26"/>
          <w:szCs w:val="26"/>
        </w:rPr>
        <w:t>Оператор вправе обрабатывать мои персональные данные посредством внесения их в электронные базы данных, включение в списки (реестры) и отчетные формы.</w:t>
      </w:r>
    </w:p>
    <w:p w:rsidR="00010D2E" w:rsidRPr="00010D2E" w:rsidRDefault="00010D2E" w:rsidP="00010D2E">
      <w:pPr>
        <w:pStyle w:val="ConsPlusNormal"/>
        <w:ind w:firstLine="567"/>
        <w:jc w:val="both"/>
        <w:rPr>
          <w:rFonts w:ascii="Times New Roman" w:hAnsi="Times New Roman" w:cs="Times New Roman"/>
          <w:sz w:val="26"/>
          <w:szCs w:val="26"/>
        </w:rPr>
      </w:pPr>
      <w:r w:rsidRPr="00010D2E">
        <w:rPr>
          <w:rFonts w:ascii="Times New Roman" w:hAnsi="Times New Roman" w:cs="Times New Roman"/>
          <w:sz w:val="26"/>
          <w:szCs w:val="26"/>
        </w:rPr>
        <w:t>Я не возражаю против обмена (прием, передача) моими персональными данными между Оператором и третьими лицами в соответствии с заключенными договорами и соглашениями, в целях соблюдения моих законных прав и интересов.</w:t>
      </w:r>
    </w:p>
    <w:p w:rsidR="00010D2E" w:rsidRPr="00010D2E" w:rsidRDefault="00010D2E" w:rsidP="00010D2E">
      <w:pPr>
        <w:pStyle w:val="ConsPlusNormal"/>
        <w:ind w:firstLine="567"/>
        <w:jc w:val="both"/>
        <w:rPr>
          <w:rFonts w:ascii="Times New Roman" w:hAnsi="Times New Roman" w:cs="Times New Roman"/>
          <w:sz w:val="26"/>
          <w:szCs w:val="26"/>
        </w:rPr>
      </w:pPr>
      <w:r w:rsidRPr="00010D2E">
        <w:rPr>
          <w:rFonts w:ascii="Times New Roman" w:hAnsi="Times New Roman" w:cs="Times New Roman"/>
          <w:sz w:val="26"/>
          <w:szCs w:val="26"/>
        </w:rPr>
        <w:t>Срок действия настоящего согласия ограничен моментом отзыва согласия.</w:t>
      </w:r>
    </w:p>
    <w:p w:rsidR="00010D2E" w:rsidRPr="00010D2E" w:rsidRDefault="00010D2E" w:rsidP="00010D2E">
      <w:pPr>
        <w:pStyle w:val="ConsPlusNormal"/>
        <w:ind w:firstLine="567"/>
        <w:jc w:val="both"/>
        <w:rPr>
          <w:rFonts w:ascii="Times New Roman" w:hAnsi="Times New Roman" w:cs="Times New Roman"/>
          <w:sz w:val="26"/>
          <w:szCs w:val="26"/>
        </w:rPr>
      </w:pPr>
      <w:r w:rsidRPr="00010D2E">
        <w:rPr>
          <w:rFonts w:ascii="Times New Roman" w:hAnsi="Times New Roman" w:cs="Times New Roman"/>
          <w:sz w:val="26"/>
          <w:szCs w:val="26"/>
        </w:rPr>
        <w:t>Я оставляю за собой право отозвать настоящее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уполномоченному представителю оператора.</w:t>
      </w:r>
    </w:p>
    <w:p w:rsidR="00010D2E" w:rsidRPr="00010D2E" w:rsidRDefault="00010D2E" w:rsidP="00010D2E">
      <w:pPr>
        <w:pStyle w:val="ConsPlusNormal"/>
        <w:ind w:firstLine="567"/>
        <w:jc w:val="both"/>
        <w:rPr>
          <w:rFonts w:ascii="Times New Roman" w:hAnsi="Times New Roman" w:cs="Times New Roman"/>
          <w:sz w:val="26"/>
          <w:szCs w:val="26"/>
        </w:rPr>
      </w:pPr>
      <w:r w:rsidRPr="00010D2E">
        <w:rPr>
          <w:rFonts w:ascii="Times New Roman" w:hAnsi="Times New Roman" w:cs="Times New Roman"/>
          <w:sz w:val="26"/>
          <w:szCs w:val="26"/>
        </w:rPr>
        <w:t>В случае получения моего письменного заявления об отзыве настоящего согласия на обработку персональных данных оператор обязан уничтожить мои персональные данные, но не ранее срока, необходимого для достижения целей обработки моих персональных данных.</w:t>
      </w:r>
    </w:p>
    <w:p w:rsidR="00010D2E" w:rsidRPr="00010D2E" w:rsidRDefault="00010D2E" w:rsidP="00010D2E">
      <w:pPr>
        <w:pStyle w:val="ConsPlusNormal"/>
        <w:ind w:firstLine="709"/>
        <w:jc w:val="both"/>
        <w:rPr>
          <w:rFonts w:ascii="Times New Roman" w:hAnsi="Times New Roman" w:cs="Times New Roman"/>
          <w:sz w:val="26"/>
          <w:szCs w:val="26"/>
        </w:rPr>
      </w:pPr>
      <w:r w:rsidRPr="00010D2E">
        <w:rPr>
          <w:rFonts w:ascii="Times New Roman" w:hAnsi="Times New Roman" w:cs="Times New Roman"/>
          <w:sz w:val="26"/>
          <w:szCs w:val="26"/>
        </w:rPr>
        <w:t xml:space="preserve">Я ознакомлен(а) с правами субъекта персональных данных, предусмотренными </w:t>
      </w:r>
      <w:hyperlink r:id="rId5" w:history="1">
        <w:r w:rsidRPr="00010D2E">
          <w:rPr>
            <w:rFonts w:ascii="Times New Roman" w:hAnsi="Times New Roman" w:cs="Times New Roman"/>
            <w:sz w:val="26"/>
            <w:szCs w:val="26"/>
          </w:rPr>
          <w:t>главой 3</w:t>
        </w:r>
      </w:hyperlink>
      <w:r w:rsidRPr="00010D2E">
        <w:rPr>
          <w:rFonts w:ascii="Times New Roman" w:hAnsi="Times New Roman" w:cs="Times New Roman"/>
          <w:sz w:val="26"/>
          <w:szCs w:val="26"/>
        </w:rPr>
        <w:t xml:space="preserve"> Федерального закона от 27 июля 2006 года № 152-ФЗ «О персональных данных».</w:t>
      </w:r>
    </w:p>
    <w:p w:rsidR="00010D2E" w:rsidRPr="00010D2E" w:rsidRDefault="00010D2E" w:rsidP="00010D2E">
      <w:pPr>
        <w:pStyle w:val="ConsPlusNormal"/>
        <w:ind w:firstLine="709"/>
        <w:jc w:val="both"/>
        <w:rPr>
          <w:rFonts w:ascii="Times New Roman" w:hAnsi="Times New Roman" w:cs="Times New Roman"/>
          <w:sz w:val="14"/>
          <w:szCs w:val="27"/>
        </w:rPr>
      </w:pPr>
    </w:p>
    <w:p w:rsidR="00010D2E" w:rsidRPr="00010D2E" w:rsidRDefault="00010D2E" w:rsidP="00010D2E">
      <w:pPr>
        <w:pStyle w:val="ConsPlusNonformat"/>
        <w:ind w:hanging="142"/>
        <w:jc w:val="both"/>
        <w:rPr>
          <w:rFonts w:ascii="Times New Roman" w:hAnsi="Times New Roman" w:cs="Times New Roman"/>
          <w:sz w:val="28"/>
          <w:szCs w:val="27"/>
        </w:rPr>
      </w:pPr>
      <w:r w:rsidRPr="00010D2E">
        <w:rPr>
          <w:rFonts w:ascii="Times New Roman" w:hAnsi="Times New Roman" w:cs="Times New Roman"/>
          <w:sz w:val="28"/>
          <w:szCs w:val="27"/>
        </w:rPr>
        <w:t>«____» ______________ 20____ г.             _______ / _______________________</w:t>
      </w:r>
    </w:p>
    <w:p w:rsidR="00010D2E" w:rsidRPr="00010D2E" w:rsidRDefault="00010D2E" w:rsidP="00010D2E">
      <w:pPr>
        <w:pStyle w:val="ConsPlusNonformat"/>
        <w:ind w:firstLine="709"/>
        <w:jc w:val="both"/>
        <w:rPr>
          <w:rFonts w:ascii="Times New Roman" w:hAnsi="Times New Roman" w:cs="Times New Roman"/>
          <w:sz w:val="28"/>
          <w:szCs w:val="27"/>
        </w:rPr>
      </w:pPr>
      <w:r w:rsidRPr="00010D2E">
        <w:rPr>
          <w:rFonts w:ascii="Times New Roman" w:hAnsi="Times New Roman" w:cs="Times New Roman"/>
        </w:rPr>
        <w:t xml:space="preserve">                                                                                 (подпись)          (расшифровка подписи)</w:t>
      </w:r>
    </w:p>
    <w:p w:rsidR="00010D2E" w:rsidRPr="00010D2E" w:rsidRDefault="00010D2E" w:rsidP="00010D2E">
      <w:pPr>
        <w:rPr>
          <w:rFonts w:ascii="Times New Roman" w:eastAsia="Times New Roman" w:hAnsi="Times New Roman" w:cs="Times New Roman"/>
          <w:sz w:val="24"/>
          <w:szCs w:val="27"/>
          <w:lang w:eastAsia="ru-RU"/>
        </w:rPr>
        <w:sectPr w:rsidR="00010D2E" w:rsidRPr="00010D2E">
          <w:headerReference w:type="default" r:id="rId6"/>
          <w:pgSz w:w="11906" w:h="16838"/>
          <w:pgMar w:top="1134" w:right="850" w:bottom="1134" w:left="1701" w:header="708" w:footer="708" w:gutter="0"/>
          <w:cols w:space="708"/>
          <w:docGrid w:linePitch="360"/>
        </w:sectPr>
      </w:pPr>
    </w:p>
    <w:p w:rsidR="00010D2E" w:rsidRPr="009F27B8" w:rsidRDefault="00010D2E" w:rsidP="00010D2E">
      <w:pPr>
        <w:autoSpaceDE w:val="0"/>
        <w:autoSpaceDN w:val="0"/>
        <w:adjustRightInd w:val="0"/>
        <w:spacing w:after="0" w:line="240" w:lineRule="auto"/>
        <w:jc w:val="center"/>
        <w:rPr>
          <w:rFonts w:ascii="Times New Roman" w:hAnsi="Times New Roman" w:cs="Times New Roman"/>
          <w:sz w:val="27"/>
          <w:szCs w:val="27"/>
        </w:rPr>
      </w:pPr>
      <w:r w:rsidRPr="009F27B8">
        <w:rPr>
          <w:rFonts w:ascii="Times New Roman" w:hAnsi="Times New Roman" w:cs="Times New Roman"/>
          <w:sz w:val="27"/>
          <w:szCs w:val="27"/>
        </w:rPr>
        <w:t xml:space="preserve">СОГЛАСИЕ </w:t>
      </w:r>
    </w:p>
    <w:p w:rsidR="00010D2E" w:rsidRPr="009F27B8" w:rsidRDefault="00010D2E" w:rsidP="00010D2E">
      <w:pPr>
        <w:autoSpaceDE w:val="0"/>
        <w:autoSpaceDN w:val="0"/>
        <w:adjustRightInd w:val="0"/>
        <w:spacing w:after="0" w:line="240" w:lineRule="auto"/>
        <w:jc w:val="center"/>
        <w:rPr>
          <w:rFonts w:ascii="Times New Roman" w:hAnsi="Times New Roman" w:cs="Times New Roman"/>
          <w:sz w:val="27"/>
          <w:szCs w:val="27"/>
        </w:rPr>
      </w:pPr>
      <w:r w:rsidRPr="009F27B8">
        <w:rPr>
          <w:rFonts w:ascii="Times New Roman" w:hAnsi="Times New Roman" w:cs="Times New Roman"/>
          <w:sz w:val="27"/>
          <w:szCs w:val="27"/>
        </w:rPr>
        <w:t>родителя (законного представителя) на обработку персональных данных несовершеннолетнего</w:t>
      </w:r>
    </w:p>
    <w:p w:rsidR="00010D2E" w:rsidRPr="00637936" w:rsidRDefault="00010D2E" w:rsidP="00010D2E">
      <w:pPr>
        <w:autoSpaceDE w:val="0"/>
        <w:autoSpaceDN w:val="0"/>
        <w:adjustRightInd w:val="0"/>
        <w:spacing w:after="0" w:afterAutospacing="0" w:line="240" w:lineRule="auto"/>
        <w:rPr>
          <w:rFonts w:ascii="Times New Roman" w:eastAsia="Times New Roman" w:hAnsi="Times New Roman" w:cs="Times New Roman"/>
          <w:sz w:val="27"/>
          <w:szCs w:val="27"/>
          <w:lang w:eastAsia="ru-RU"/>
        </w:rPr>
      </w:pPr>
      <w:r w:rsidRPr="00637936">
        <w:rPr>
          <w:rFonts w:ascii="Times New Roman" w:eastAsia="Times New Roman" w:hAnsi="Times New Roman" w:cs="Times New Roman"/>
          <w:sz w:val="27"/>
          <w:szCs w:val="27"/>
          <w:lang w:eastAsia="ru-RU"/>
        </w:rPr>
        <w:t>Я, _______________________________________________________________,</w:t>
      </w:r>
    </w:p>
    <w:p w:rsidR="00010D2E" w:rsidRPr="00637936" w:rsidRDefault="00010D2E" w:rsidP="00010D2E">
      <w:pPr>
        <w:autoSpaceDE w:val="0"/>
        <w:autoSpaceDN w:val="0"/>
        <w:adjustRightInd w:val="0"/>
        <w:spacing w:after="0" w:afterAutospacing="0" w:line="240" w:lineRule="auto"/>
        <w:jc w:val="center"/>
        <w:rPr>
          <w:rFonts w:ascii="Times New Roman" w:eastAsia="Times New Roman" w:hAnsi="Times New Roman" w:cs="Times New Roman"/>
          <w:sz w:val="27"/>
          <w:szCs w:val="27"/>
          <w:lang w:eastAsia="ru-RU"/>
        </w:rPr>
      </w:pPr>
      <w:r w:rsidRPr="00010D2E">
        <w:rPr>
          <w:rFonts w:ascii="Times New Roman" w:eastAsia="Times New Roman" w:hAnsi="Times New Roman" w:cs="Times New Roman"/>
          <w:sz w:val="20"/>
          <w:szCs w:val="27"/>
          <w:lang w:eastAsia="ru-RU"/>
        </w:rPr>
        <w:t>(фамилия, имя, отчество)</w:t>
      </w:r>
    </w:p>
    <w:p w:rsidR="00010D2E" w:rsidRDefault="00010D2E" w:rsidP="00010D2E">
      <w:pPr>
        <w:autoSpaceDE w:val="0"/>
        <w:autoSpaceDN w:val="0"/>
        <w:adjustRightInd w:val="0"/>
        <w:spacing w:after="0" w:afterAutospacing="0" w:line="360" w:lineRule="auto"/>
        <w:ind w:firstLine="0"/>
        <w:rPr>
          <w:rFonts w:ascii="Times New Roman" w:eastAsia="Times New Roman" w:hAnsi="Times New Roman" w:cs="Times New Roman"/>
          <w:sz w:val="27"/>
          <w:szCs w:val="27"/>
          <w:lang w:eastAsia="ru-RU"/>
        </w:rPr>
      </w:pPr>
      <w:r w:rsidRPr="00637936">
        <w:rPr>
          <w:rFonts w:ascii="Times New Roman" w:eastAsia="Times New Roman" w:hAnsi="Times New Roman" w:cs="Times New Roman"/>
          <w:sz w:val="27"/>
          <w:szCs w:val="27"/>
          <w:lang w:eastAsia="ru-RU"/>
        </w:rPr>
        <w:t>проживающий(</w:t>
      </w:r>
      <w:proofErr w:type="spellStart"/>
      <w:r w:rsidRPr="00637936">
        <w:rPr>
          <w:rFonts w:ascii="Times New Roman" w:eastAsia="Times New Roman" w:hAnsi="Times New Roman" w:cs="Times New Roman"/>
          <w:sz w:val="27"/>
          <w:szCs w:val="27"/>
          <w:lang w:eastAsia="ru-RU"/>
        </w:rPr>
        <w:t>ая</w:t>
      </w:r>
      <w:proofErr w:type="spellEnd"/>
      <w:r w:rsidRPr="00637936">
        <w:rPr>
          <w:rFonts w:ascii="Times New Roman" w:eastAsia="Times New Roman" w:hAnsi="Times New Roman" w:cs="Times New Roman"/>
          <w:sz w:val="27"/>
          <w:szCs w:val="27"/>
          <w:lang w:eastAsia="ru-RU"/>
        </w:rPr>
        <w:t xml:space="preserve">) по адресу: </w:t>
      </w:r>
      <w:r>
        <w:rPr>
          <w:rFonts w:ascii="Times New Roman" w:eastAsia="Times New Roman" w:hAnsi="Times New Roman" w:cs="Times New Roman"/>
          <w:sz w:val="27"/>
          <w:szCs w:val="27"/>
          <w:lang w:eastAsia="ru-RU"/>
        </w:rPr>
        <w:t>______________________________________</w:t>
      </w:r>
      <w:r w:rsidRPr="00637936">
        <w:rPr>
          <w:rFonts w:ascii="Times New Roman" w:eastAsia="Times New Roman" w:hAnsi="Times New Roman" w:cs="Times New Roman"/>
          <w:sz w:val="27"/>
          <w:szCs w:val="27"/>
          <w:lang w:eastAsia="ru-RU"/>
        </w:rPr>
        <w:t>_______</w:t>
      </w:r>
      <w:r>
        <w:rPr>
          <w:rFonts w:ascii="Times New Roman" w:eastAsia="Times New Roman" w:hAnsi="Times New Roman" w:cs="Times New Roman"/>
          <w:sz w:val="27"/>
          <w:szCs w:val="27"/>
          <w:lang w:eastAsia="ru-RU"/>
        </w:rPr>
        <w:t>_</w:t>
      </w:r>
    </w:p>
    <w:p w:rsidR="00010D2E" w:rsidRPr="00637936" w:rsidRDefault="00010D2E" w:rsidP="00010D2E">
      <w:pPr>
        <w:autoSpaceDE w:val="0"/>
        <w:autoSpaceDN w:val="0"/>
        <w:adjustRightInd w:val="0"/>
        <w:spacing w:after="0" w:afterAutospacing="0" w:line="360" w:lineRule="auto"/>
        <w:ind w:firstLine="0"/>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_______________________________________________________________________</w:t>
      </w:r>
    </w:p>
    <w:p w:rsidR="00010D2E" w:rsidRPr="00637936" w:rsidRDefault="00010D2E" w:rsidP="00010D2E">
      <w:pPr>
        <w:autoSpaceDE w:val="0"/>
        <w:autoSpaceDN w:val="0"/>
        <w:adjustRightInd w:val="0"/>
        <w:spacing w:after="0" w:afterAutospacing="0" w:line="240" w:lineRule="auto"/>
        <w:ind w:firstLine="0"/>
        <w:rPr>
          <w:rFonts w:ascii="Times New Roman" w:eastAsia="Times New Roman" w:hAnsi="Times New Roman" w:cs="Times New Roman"/>
          <w:sz w:val="27"/>
          <w:szCs w:val="27"/>
          <w:lang w:eastAsia="ru-RU"/>
        </w:rPr>
      </w:pPr>
      <w:r w:rsidRPr="00637936">
        <w:rPr>
          <w:rFonts w:ascii="Times New Roman" w:eastAsia="Times New Roman" w:hAnsi="Times New Roman" w:cs="Times New Roman"/>
          <w:sz w:val="27"/>
          <w:szCs w:val="27"/>
          <w:lang w:eastAsia="ru-RU"/>
        </w:rPr>
        <w:t>паспорт серия ____</w:t>
      </w:r>
      <w:r>
        <w:rPr>
          <w:rFonts w:ascii="Times New Roman" w:eastAsia="Times New Roman" w:hAnsi="Times New Roman" w:cs="Times New Roman"/>
          <w:sz w:val="27"/>
          <w:szCs w:val="27"/>
          <w:lang w:eastAsia="ru-RU"/>
        </w:rPr>
        <w:t>__</w:t>
      </w:r>
      <w:r w:rsidRPr="00637936">
        <w:rPr>
          <w:rFonts w:ascii="Times New Roman" w:eastAsia="Times New Roman" w:hAnsi="Times New Roman" w:cs="Times New Roman"/>
          <w:sz w:val="27"/>
          <w:szCs w:val="27"/>
          <w:lang w:eastAsia="ru-RU"/>
        </w:rPr>
        <w:t xml:space="preserve">__ </w:t>
      </w:r>
      <w:r>
        <w:rPr>
          <w:rFonts w:ascii="Times New Roman" w:eastAsia="Times New Roman" w:hAnsi="Times New Roman" w:cs="Times New Roman"/>
          <w:sz w:val="27"/>
          <w:szCs w:val="27"/>
          <w:lang w:eastAsia="ru-RU"/>
        </w:rPr>
        <w:t>№</w:t>
      </w:r>
      <w:r w:rsidRPr="00637936">
        <w:rPr>
          <w:rFonts w:ascii="Times New Roman" w:eastAsia="Times New Roman" w:hAnsi="Times New Roman" w:cs="Times New Roman"/>
          <w:sz w:val="27"/>
          <w:szCs w:val="27"/>
          <w:lang w:eastAsia="ru-RU"/>
        </w:rPr>
        <w:t xml:space="preserve"> ______</w:t>
      </w:r>
      <w:r>
        <w:rPr>
          <w:rFonts w:ascii="Times New Roman" w:eastAsia="Times New Roman" w:hAnsi="Times New Roman" w:cs="Times New Roman"/>
          <w:sz w:val="27"/>
          <w:szCs w:val="27"/>
          <w:lang w:eastAsia="ru-RU"/>
        </w:rPr>
        <w:t>___</w:t>
      </w:r>
      <w:r w:rsidRPr="00637936">
        <w:rPr>
          <w:rFonts w:ascii="Times New Roman" w:eastAsia="Times New Roman" w:hAnsi="Times New Roman" w:cs="Times New Roman"/>
          <w:sz w:val="27"/>
          <w:szCs w:val="27"/>
          <w:lang w:eastAsia="ru-RU"/>
        </w:rPr>
        <w:t xml:space="preserve">____ выдан </w:t>
      </w:r>
      <w:r>
        <w:rPr>
          <w:rFonts w:ascii="Times New Roman" w:eastAsia="Times New Roman" w:hAnsi="Times New Roman" w:cs="Times New Roman"/>
          <w:sz w:val="27"/>
          <w:szCs w:val="27"/>
          <w:lang w:eastAsia="ru-RU"/>
        </w:rPr>
        <w:t>«</w:t>
      </w:r>
      <w:r w:rsidRPr="00637936">
        <w:rPr>
          <w:rFonts w:ascii="Times New Roman" w:eastAsia="Times New Roman" w:hAnsi="Times New Roman" w:cs="Times New Roman"/>
          <w:sz w:val="27"/>
          <w:szCs w:val="27"/>
          <w:lang w:eastAsia="ru-RU"/>
        </w:rPr>
        <w:t>_</w:t>
      </w:r>
      <w:r>
        <w:rPr>
          <w:rFonts w:ascii="Times New Roman" w:eastAsia="Times New Roman" w:hAnsi="Times New Roman" w:cs="Times New Roman"/>
          <w:sz w:val="27"/>
          <w:szCs w:val="27"/>
          <w:lang w:eastAsia="ru-RU"/>
        </w:rPr>
        <w:t>___</w:t>
      </w:r>
      <w:r w:rsidRPr="00637936">
        <w:rPr>
          <w:rFonts w:ascii="Times New Roman" w:eastAsia="Times New Roman" w:hAnsi="Times New Roman" w:cs="Times New Roman"/>
          <w:sz w:val="27"/>
          <w:szCs w:val="27"/>
          <w:lang w:eastAsia="ru-RU"/>
        </w:rPr>
        <w:t>_</w:t>
      </w:r>
      <w:r>
        <w:rPr>
          <w:rFonts w:ascii="Times New Roman" w:eastAsia="Times New Roman" w:hAnsi="Times New Roman" w:cs="Times New Roman"/>
          <w:sz w:val="27"/>
          <w:szCs w:val="27"/>
          <w:lang w:eastAsia="ru-RU"/>
        </w:rPr>
        <w:t>»</w:t>
      </w:r>
      <w:r w:rsidRPr="00637936">
        <w:rPr>
          <w:rFonts w:ascii="Times New Roman" w:eastAsia="Times New Roman" w:hAnsi="Times New Roman" w:cs="Times New Roman"/>
          <w:sz w:val="27"/>
          <w:szCs w:val="27"/>
          <w:lang w:eastAsia="ru-RU"/>
        </w:rPr>
        <w:t xml:space="preserve"> ____</w:t>
      </w:r>
      <w:r>
        <w:rPr>
          <w:rFonts w:ascii="Times New Roman" w:eastAsia="Times New Roman" w:hAnsi="Times New Roman" w:cs="Times New Roman"/>
          <w:sz w:val="27"/>
          <w:szCs w:val="27"/>
          <w:lang w:eastAsia="ru-RU"/>
        </w:rPr>
        <w:t>__</w:t>
      </w:r>
      <w:r w:rsidRPr="00637936">
        <w:rPr>
          <w:rFonts w:ascii="Times New Roman" w:eastAsia="Times New Roman" w:hAnsi="Times New Roman" w:cs="Times New Roman"/>
          <w:sz w:val="27"/>
          <w:szCs w:val="27"/>
          <w:lang w:eastAsia="ru-RU"/>
        </w:rPr>
        <w:t>______ __</w:t>
      </w:r>
      <w:r>
        <w:rPr>
          <w:rFonts w:ascii="Times New Roman" w:eastAsia="Times New Roman" w:hAnsi="Times New Roman" w:cs="Times New Roman"/>
          <w:sz w:val="27"/>
          <w:szCs w:val="27"/>
          <w:lang w:eastAsia="ru-RU"/>
        </w:rPr>
        <w:t>_</w:t>
      </w:r>
      <w:r w:rsidRPr="00637936">
        <w:rPr>
          <w:rFonts w:ascii="Times New Roman" w:eastAsia="Times New Roman" w:hAnsi="Times New Roman" w:cs="Times New Roman"/>
          <w:sz w:val="27"/>
          <w:szCs w:val="27"/>
          <w:lang w:eastAsia="ru-RU"/>
        </w:rPr>
        <w:t>__ г.</w:t>
      </w:r>
      <w:r>
        <w:rPr>
          <w:rFonts w:ascii="Times New Roman" w:eastAsia="Times New Roman" w:hAnsi="Times New Roman" w:cs="Times New Roman"/>
          <w:sz w:val="27"/>
          <w:szCs w:val="27"/>
          <w:lang w:eastAsia="ru-RU"/>
        </w:rPr>
        <w:t xml:space="preserve"> </w:t>
      </w:r>
      <w:r w:rsidRPr="00637936">
        <w:rPr>
          <w:rFonts w:ascii="Times New Roman" w:eastAsia="Times New Roman" w:hAnsi="Times New Roman" w:cs="Times New Roman"/>
          <w:sz w:val="27"/>
          <w:szCs w:val="27"/>
          <w:lang w:eastAsia="ru-RU"/>
        </w:rPr>
        <w:t>действующий(</w:t>
      </w:r>
      <w:proofErr w:type="spellStart"/>
      <w:r w:rsidRPr="00637936">
        <w:rPr>
          <w:rFonts w:ascii="Times New Roman" w:eastAsia="Times New Roman" w:hAnsi="Times New Roman" w:cs="Times New Roman"/>
          <w:sz w:val="27"/>
          <w:szCs w:val="27"/>
          <w:lang w:eastAsia="ru-RU"/>
        </w:rPr>
        <w:t>ая</w:t>
      </w:r>
      <w:proofErr w:type="spellEnd"/>
      <w:r w:rsidRPr="00637936">
        <w:rPr>
          <w:rFonts w:ascii="Times New Roman" w:eastAsia="Times New Roman" w:hAnsi="Times New Roman" w:cs="Times New Roman"/>
          <w:sz w:val="27"/>
          <w:szCs w:val="27"/>
          <w:lang w:eastAsia="ru-RU"/>
        </w:rPr>
        <w:t>) в качестве законного представителя _________________________________________________________________</w:t>
      </w:r>
      <w:r>
        <w:rPr>
          <w:rFonts w:ascii="Times New Roman" w:eastAsia="Times New Roman" w:hAnsi="Times New Roman" w:cs="Times New Roman"/>
          <w:sz w:val="27"/>
          <w:szCs w:val="27"/>
          <w:lang w:eastAsia="ru-RU"/>
        </w:rPr>
        <w:t>_</w:t>
      </w:r>
      <w:r w:rsidRPr="00637936">
        <w:rPr>
          <w:rFonts w:ascii="Times New Roman" w:eastAsia="Times New Roman" w:hAnsi="Times New Roman" w:cs="Times New Roman"/>
          <w:sz w:val="27"/>
          <w:szCs w:val="27"/>
          <w:lang w:eastAsia="ru-RU"/>
        </w:rPr>
        <w:t>__</w:t>
      </w:r>
      <w:r>
        <w:rPr>
          <w:rFonts w:ascii="Times New Roman" w:eastAsia="Times New Roman" w:hAnsi="Times New Roman" w:cs="Times New Roman"/>
          <w:sz w:val="27"/>
          <w:szCs w:val="27"/>
          <w:lang w:eastAsia="ru-RU"/>
        </w:rPr>
        <w:t>___</w:t>
      </w:r>
    </w:p>
    <w:p w:rsidR="00010D2E" w:rsidRPr="00010D2E" w:rsidRDefault="00010D2E" w:rsidP="00010D2E">
      <w:pPr>
        <w:autoSpaceDE w:val="0"/>
        <w:autoSpaceDN w:val="0"/>
        <w:adjustRightInd w:val="0"/>
        <w:spacing w:after="0" w:afterAutospacing="0" w:line="240" w:lineRule="auto"/>
        <w:jc w:val="center"/>
        <w:rPr>
          <w:rFonts w:ascii="Times New Roman" w:eastAsia="Times New Roman" w:hAnsi="Times New Roman" w:cs="Times New Roman"/>
          <w:sz w:val="20"/>
          <w:szCs w:val="20"/>
          <w:lang w:eastAsia="ru-RU"/>
        </w:rPr>
      </w:pPr>
      <w:r w:rsidRPr="00010D2E">
        <w:rPr>
          <w:rFonts w:ascii="Times New Roman" w:eastAsia="Times New Roman" w:hAnsi="Times New Roman" w:cs="Times New Roman"/>
          <w:sz w:val="20"/>
          <w:szCs w:val="20"/>
          <w:lang w:eastAsia="ru-RU"/>
        </w:rPr>
        <w:t>(Ф.И.О. несовершеннолетнего ребенка)</w:t>
      </w:r>
    </w:p>
    <w:p w:rsidR="00010D2E" w:rsidRPr="00010D2E" w:rsidRDefault="00010D2E" w:rsidP="00010D2E">
      <w:pPr>
        <w:autoSpaceDE w:val="0"/>
        <w:autoSpaceDN w:val="0"/>
        <w:adjustRightInd w:val="0"/>
        <w:spacing w:after="0" w:afterAutospacing="0" w:line="240" w:lineRule="auto"/>
        <w:ind w:firstLine="0"/>
        <w:jc w:val="center"/>
        <w:rPr>
          <w:rFonts w:ascii="Times New Roman" w:eastAsia="Times New Roman" w:hAnsi="Times New Roman" w:cs="Times New Roman"/>
          <w:sz w:val="20"/>
          <w:szCs w:val="20"/>
          <w:lang w:eastAsia="ru-RU"/>
        </w:rPr>
      </w:pPr>
      <w:r w:rsidRPr="00637936">
        <w:rPr>
          <w:rFonts w:ascii="Times New Roman" w:eastAsia="Times New Roman" w:hAnsi="Times New Roman" w:cs="Times New Roman"/>
          <w:sz w:val="27"/>
          <w:szCs w:val="27"/>
          <w:lang w:eastAsia="ru-RU"/>
        </w:rPr>
        <w:t>________</w:t>
      </w:r>
      <w:r>
        <w:rPr>
          <w:rFonts w:ascii="Times New Roman" w:eastAsia="Times New Roman" w:hAnsi="Times New Roman" w:cs="Times New Roman"/>
          <w:sz w:val="27"/>
          <w:szCs w:val="27"/>
          <w:lang w:eastAsia="ru-RU"/>
        </w:rPr>
        <w:t>___</w:t>
      </w:r>
      <w:r w:rsidRPr="00637936">
        <w:rPr>
          <w:rFonts w:ascii="Times New Roman" w:eastAsia="Times New Roman" w:hAnsi="Times New Roman" w:cs="Times New Roman"/>
          <w:sz w:val="27"/>
          <w:szCs w:val="27"/>
          <w:lang w:eastAsia="ru-RU"/>
        </w:rPr>
        <w:t>__________________________________________________________</w:t>
      </w:r>
      <w:r>
        <w:rPr>
          <w:rFonts w:ascii="Times New Roman" w:eastAsia="Times New Roman" w:hAnsi="Times New Roman" w:cs="Times New Roman"/>
          <w:sz w:val="27"/>
          <w:szCs w:val="27"/>
          <w:lang w:eastAsia="ru-RU"/>
        </w:rPr>
        <w:t>__</w:t>
      </w:r>
      <w:r w:rsidRPr="00010D2E">
        <w:rPr>
          <w:rFonts w:ascii="Times New Roman" w:eastAsia="Times New Roman" w:hAnsi="Times New Roman" w:cs="Times New Roman"/>
          <w:sz w:val="20"/>
          <w:szCs w:val="20"/>
          <w:lang w:eastAsia="ru-RU"/>
        </w:rPr>
        <w:t>(серия и номер свидетельства о рождении (паспорта ребенка),</w:t>
      </w:r>
      <w:r>
        <w:rPr>
          <w:rFonts w:ascii="Times New Roman" w:eastAsia="Times New Roman" w:hAnsi="Times New Roman" w:cs="Times New Roman"/>
          <w:sz w:val="20"/>
          <w:szCs w:val="20"/>
          <w:lang w:eastAsia="ru-RU"/>
        </w:rPr>
        <w:t xml:space="preserve"> </w:t>
      </w:r>
      <w:r w:rsidRPr="00010D2E">
        <w:rPr>
          <w:rFonts w:ascii="Times New Roman" w:eastAsia="Times New Roman" w:hAnsi="Times New Roman" w:cs="Times New Roman"/>
          <w:sz w:val="20"/>
          <w:szCs w:val="20"/>
          <w:lang w:eastAsia="ru-RU"/>
        </w:rPr>
        <w:t>дата выдачи и выдавший орган)</w:t>
      </w:r>
    </w:p>
    <w:p w:rsidR="00010D2E" w:rsidRPr="009F27B8" w:rsidRDefault="00010D2E" w:rsidP="00010D2E">
      <w:pPr>
        <w:pStyle w:val="ConsPlusNormal"/>
        <w:jc w:val="both"/>
        <w:rPr>
          <w:rFonts w:ascii="Times New Roman" w:hAnsi="Times New Roman" w:cs="Times New Roman"/>
          <w:sz w:val="27"/>
          <w:szCs w:val="27"/>
        </w:rPr>
      </w:pPr>
      <w:r w:rsidRPr="009F27B8">
        <w:rPr>
          <w:rFonts w:ascii="Times New Roman" w:hAnsi="Times New Roman" w:cs="Times New Roman"/>
          <w:sz w:val="27"/>
          <w:szCs w:val="27"/>
        </w:rPr>
        <w:t>в соответствии со ст. 9 Федерального закона от 27 июля 2006 года № 152-ФЗ «О персональных данных», п. 1 ст. 64 Семейного кодекса Российской Федерации да</w:t>
      </w:r>
      <w:r>
        <w:rPr>
          <w:rFonts w:ascii="Times New Roman" w:hAnsi="Times New Roman" w:cs="Times New Roman"/>
          <w:sz w:val="27"/>
          <w:szCs w:val="27"/>
        </w:rPr>
        <w:t>ю</w:t>
      </w:r>
      <w:r w:rsidRPr="009F27B8">
        <w:rPr>
          <w:rFonts w:ascii="Times New Roman" w:hAnsi="Times New Roman" w:cs="Times New Roman"/>
          <w:sz w:val="27"/>
          <w:szCs w:val="27"/>
        </w:rPr>
        <w:t xml:space="preserve"> согласие на обработку следующих персональных данных несовершеннолетнего ребенка в Министерство финансов Республики Алтай, находящемуся по адресу: 649000, Республика Алтай, г. Горно-Алтайск, ул. </w:t>
      </w:r>
      <w:proofErr w:type="spellStart"/>
      <w:r w:rsidRPr="009F27B8">
        <w:rPr>
          <w:rFonts w:ascii="Times New Roman" w:hAnsi="Times New Roman" w:cs="Times New Roman"/>
          <w:sz w:val="27"/>
          <w:szCs w:val="27"/>
        </w:rPr>
        <w:t>Чаптынова</w:t>
      </w:r>
      <w:proofErr w:type="spellEnd"/>
      <w:r w:rsidRPr="009F27B8">
        <w:rPr>
          <w:rFonts w:ascii="Times New Roman" w:hAnsi="Times New Roman" w:cs="Times New Roman"/>
          <w:sz w:val="27"/>
          <w:szCs w:val="27"/>
        </w:rPr>
        <w:t>, 24 (далее – «Оператор»): фамилия, имя, отчество, адрес проживания, контактный телефон, адрес электронной почты.</w:t>
      </w:r>
    </w:p>
    <w:p w:rsidR="00010D2E" w:rsidRPr="009F27B8" w:rsidRDefault="00010D2E" w:rsidP="00010D2E">
      <w:pPr>
        <w:autoSpaceDE w:val="0"/>
        <w:autoSpaceDN w:val="0"/>
        <w:adjustRightInd w:val="0"/>
        <w:spacing w:after="0" w:afterAutospacing="0" w:line="240" w:lineRule="auto"/>
        <w:ind w:firstLine="539"/>
        <w:rPr>
          <w:rFonts w:ascii="Times New Roman" w:hAnsi="Times New Roman" w:cs="Times New Roman"/>
          <w:sz w:val="27"/>
          <w:szCs w:val="27"/>
        </w:rPr>
      </w:pPr>
      <w:r w:rsidRPr="009F27B8">
        <w:rPr>
          <w:rFonts w:ascii="Times New Roman" w:hAnsi="Times New Roman" w:cs="Times New Roman"/>
          <w:sz w:val="27"/>
          <w:szCs w:val="27"/>
        </w:rPr>
        <w:t xml:space="preserve">Настоящее согласие предоставляется мной на осуществление действий в отношении персональных данных моего несовершеннолетнего ребенка, которые необходимы для </w:t>
      </w:r>
      <w:r>
        <w:rPr>
          <w:rFonts w:ascii="Times New Roman" w:hAnsi="Times New Roman" w:cs="Times New Roman"/>
          <w:sz w:val="27"/>
          <w:szCs w:val="27"/>
        </w:rPr>
        <w:t>проведения творческого конкурса «Копилка»</w:t>
      </w:r>
      <w:r w:rsidRPr="009F27B8">
        <w:rPr>
          <w:rFonts w:ascii="Times New Roman" w:hAnsi="Times New Roman" w:cs="Times New Roman"/>
          <w:sz w:val="27"/>
          <w:szCs w:val="27"/>
        </w:rPr>
        <w:t>, включая сбор, систематизацию,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010D2E" w:rsidRPr="009F27B8" w:rsidRDefault="00010D2E" w:rsidP="00010D2E">
      <w:pPr>
        <w:autoSpaceDE w:val="0"/>
        <w:autoSpaceDN w:val="0"/>
        <w:adjustRightInd w:val="0"/>
        <w:spacing w:after="0" w:afterAutospacing="0" w:line="240" w:lineRule="auto"/>
        <w:ind w:firstLine="539"/>
        <w:rPr>
          <w:rFonts w:ascii="Times New Roman" w:hAnsi="Times New Roman" w:cs="Times New Roman"/>
          <w:sz w:val="27"/>
          <w:szCs w:val="27"/>
        </w:rPr>
      </w:pPr>
      <w:r w:rsidRPr="009F27B8">
        <w:rPr>
          <w:rFonts w:ascii="Times New Roman" w:hAnsi="Times New Roman" w:cs="Times New Roman"/>
          <w:sz w:val="27"/>
          <w:szCs w:val="27"/>
        </w:rPr>
        <w:t>Я проинформирован, что Оператор гарантирует обработку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010D2E" w:rsidRPr="009F27B8" w:rsidRDefault="00010D2E" w:rsidP="00010D2E">
      <w:pPr>
        <w:autoSpaceDE w:val="0"/>
        <w:autoSpaceDN w:val="0"/>
        <w:adjustRightInd w:val="0"/>
        <w:spacing w:after="0" w:afterAutospacing="0" w:line="240" w:lineRule="auto"/>
        <w:ind w:firstLine="539"/>
        <w:rPr>
          <w:rFonts w:ascii="Times New Roman" w:hAnsi="Times New Roman" w:cs="Times New Roman"/>
          <w:sz w:val="27"/>
          <w:szCs w:val="27"/>
        </w:rPr>
      </w:pPr>
      <w:r w:rsidRPr="009F27B8">
        <w:rPr>
          <w:rFonts w:ascii="Times New Roman" w:hAnsi="Times New Roman" w:cs="Times New Roman"/>
          <w:sz w:val="27"/>
          <w:szCs w:val="27"/>
        </w:rPr>
        <w:t>Данное согласие действует до достижения целей обработки персональных данных или в течение срока хранения информации.</w:t>
      </w:r>
    </w:p>
    <w:p w:rsidR="00010D2E" w:rsidRPr="009F27B8" w:rsidRDefault="00010D2E" w:rsidP="00010D2E">
      <w:pPr>
        <w:autoSpaceDE w:val="0"/>
        <w:autoSpaceDN w:val="0"/>
        <w:adjustRightInd w:val="0"/>
        <w:spacing w:after="0" w:afterAutospacing="0" w:line="240" w:lineRule="auto"/>
        <w:ind w:firstLine="539"/>
        <w:rPr>
          <w:rFonts w:ascii="Times New Roman" w:hAnsi="Times New Roman" w:cs="Times New Roman"/>
          <w:sz w:val="27"/>
          <w:szCs w:val="27"/>
        </w:rPr>
      </w:pPr>
      <w:r w:rsidRPr="009F27B8">
        <w:rPr>
          <w:rFonts w:ascii="Times New Roman" w:hAnsi="Times New Roman" w:cs="Times New Roman"/>
          <w:sz w:val="27"/>
          <w:szCs w:val="27"/>
        </w:rPr>
        <w:t>Данное согласие может быть отозвано в любой момент по моему письменному заявлению.</w:t>
      </w:r>
    </w:p>
    <w:p w:rsidR="00010D2E" w:rsidRPr="009F27B8" w:rsidRDefault="00010D2E" w:rsidP="00010D2E">
      <w:pPr>
        <w:autoSpaceDE w:val="0"/>
        <w:autoSpaceDN w:val="0"/>
        <w:adjustRightInd w:val="0"/>
        <w:spacing w:after="0" w:afterAutospacing="0" w:line="240" w:lineRule="auto"/>
        <w:ind w:firstLine="539"/>
        <w:rPr>
          <w:rFonts w:ascii="Times New Roman" w:hAnsi="Times New Roman" w:cs="Times New Roman"/>
          <w:sz w:val="27"/>
          <w:szCs w:val="27"/>
        </w:rPr>
      </w:pPr>
      <w:r w:rsidRPr="009F27B8">
        <w:rPr>
          <w:rFonts w:ascii="Times New Roman" w:hAnsi="Times New Roman" w:cs="Times New Roman"/>
          <w:sz w:val="27"/>
          <w:szCs w:val="27"/>
        </w:rPr>
        <w:t>Я подтверждаю, что, давая такое согласие, я действую по собственной воле в интересах своего несовершеннолетнего ребенка.</w:t>
      </w:r>
    </w:p>
    <w:p w:rsidR="00010D2E" w:rsidRPr="009F27B8" w:rsidRDefault="00010D2E" w:rsidP="00010D2E">
      <w:pPr>
        <w:autoSpaceDE w:val="0"/>
        <w:autoSpaceDN w:val="0"/>
        <w:adjustRightInd w:val="0"/>
        <w:spacing w:after="0" w:afterAutospacing="0" w:line="240" w:lineRule="auto"/>
        <w:ind w:firstLine="539"/>
        <w:rPr>
          <w:rFonts w:ascii="Times New Roman" w:hAnsi="Times New Roman" w:cs="Times New Roman"/>
          <w:sz w:val="27"/>
          <w:szCs w:val="27"/>
        </w:rPr>
      </w:pPr>
      <w:r>
        <w:rPr>
          <w:rFonts w:ascii="Times New Roman" w:hAnsi="Times New Roman" w:cs="Times New Roman"/>
          <w:sz w:val="27"/>
          <w:szCs w:val="27"/>
        </w:rPr>
        <w:t>«</w:t>
      </w:r>
      <w:r w:rsidRPr="009F27B8">
        <w:rPr>
          <w:rFonts w:ascii="Times New Roman" w:hAnsi="Times New Roman" w:cs="Times New Roman"/>
          <w:sz w:val="27"/>
          <w:szCs w:val="27"/>
        </w:rPr>
        <w:t>___</w:t>
      </w:r>
      <w:r>
        <w:rPr>
          <w:rFonts w:ascii="Times New Roman" w:hAnsi="Times New Roman" w:cs="Times New Roman"/>
          <w:sz w:val="27"/>
          <w:szCs w:val="27"/>
        </w:rPr>
        <w:t>»</w:t>
      </w:r>
      <w:r w:rsidRPr="009F27B8">
        <w:rPr>
          <w:rFonts w:ascii="Times New Roman" w:hAnsi="Times New Roman" w:cs="Times New Roman"/>
          <w:sz w:val="27"/>
          <w:szCs w:val="27"/>
        </w:rPr>
        <w:t>___________ 20_</w:t>
      </w:r>
      <w:r>
        <w:rPr>
          <w:rFonts w:ascii="Times New Roman" w:hAnsi="Times New Roman" w:cs="Times New Roman"/>
          <w:sz w:val="27"/>
          <w:szCs w:val="27"/>
        </w:rPr>
        <w:t>_</w:t>
      </w:r>
      <w:r w:rsidRPr="009F27B8">
        <w:rPr>
          <w:rFonts w:ascii="Times New Roman" w:hAnsi="Times New Roman" w:cs="Times New Roman"/>
          <w:sz w:val="27"/>
          <w:szCs w:val="27"/>
        </w:rPr>
        <w:t>_ г.</w:t>
      </w:r>
    </w:p>
    <w:p w:rsidR="00010D2E" w:rsidRPr="009F27B8" w:rsidRDefault="00010D2E" w:rsidP="00010D2E">
      <w:pPr>
        <w:autoSpaceDE w:val="0"/>
        <w:autoSpaceDN w:val="0"/>
        <w:adjustRightInd w:val="0"/>
        <w:spacing w:after="0" w:line="240" w:lineRule="auto"/>
        <w:ind w:firstLine="540"/>
        <w:rPr>
          <w:rFonts w:ascii="Times New Roman" w:hAnsi="Times New Roman" w:cs="Times New Roman"/>
          <w:sz w:val="27"/>
          <w:szCs w:val="27"/>
        </w:rPr>
      </w:pPr>
      <w:r w:rsidRPr="009F27B8">
        <w:rPr>
          <w:rFonts w:ascii="Times New Roman" w:hAnsi="Times New Roman" w:cs="Times New Roman"/>
          <w:sz w:val="27"/>
          <w:szCs w:val="27"/>
        </w:rPr>
        <w:t>Родитель (законный представитель):</w:t>
      </w:r>
    </w:p>
    <w:p w:rsidR="00010D2E" w:rsidRDefault="00010D2E" w:rsidP="00010D2E">
      <w:pPr>
        <w:pStyle w:val="ConsPlusNonformat"/>
        <w:jc w:val="both"/>
        <w:rPr>
          <w:rFonts w:ascii="Times New Roman" w:hAnsi="Times New Roman" w:cs="Times New Roman"/>
          <w:sz w:val="28"/>
          <w:szCs w:val="27"/>
        </w:rPr>
      </w:pPr>
      <w:r w:rsidRPr="00010D2E">
        <w:rPr>
          <w:rFonts w:ascii="Times New Roman" w:hAnsi="Times New Roman" w:cs="Times New Roman"/>
          <w:sz w:val="28"/>
          <w:szCs w:val="27"/>
        </w:rPr>
        <w:t>_____</w:t>
      </w:r>
      <w:r>
        <w:rPr>
          <w:rFonts w:ascii="Times New Roman" w:hAnsi="Times New Roman" w:cs="Times New Roman"/>
          <w:sz w:val="28"/>
          <w:szCs w:val="27"/>
        </w:rPr>
        <w:t>__</w:t>
      </w:r>
      <w:r w:rsidRPr="00010D2E">
        <w:rPr>
          <w:rFonts w:ascii="Times New Roman" w:hAnsi="Times New Roman" w:cs="Times New Roman"/>
          <w:sz w:val="28"/>
          <w:szCs w:val="27"/>
        </w:rPr>
        <w:t>__ / _______________________</w:t>
      </w:r>
    </w:p>
    <w:p w:rsidR="003573ED" w:rsidRPr="00010D2E" w:rsidRDefault="00010D2E" w:rsidP="00010D2E">
      <w:pPr>
        <w:pStyle w:val="ConsPlusNonformat"/>
        <w:jc w:val="both"/>
        <w:rPr>
          <w:rFonts w:ascii="Times New Roman" w:hAnsi="Times New Roman" w:cs="Times New Roman"/>
          <w:sz w:val="28"/>
          <w:szCs w:val="27"/>
        </w:rPr>
      </w:pPr>
      <w:r w:rsidRPr="00010D2E">
        <w:rPr>
          <w:rFonts w:ascii="Times New Roman" w:hAnsi="Times New Roman" w:cs="Times New Roman"/>
        </w:rPr>
        <w:t xml:space="preserve">    (подпись)          (расшифровка подписи)</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3"/>
        <w:gridCol w:w="4845"/>
      </w:tblGrid>
      <w:tr w:rsidR="00AD4B4D" w:rsidTr="00010D2E">
        <w:tc>
          <w:tcPr>
            <w:tcW w:w="4793" w:type="dxa"/>
          </w:tcPr>
          <w:p w:rsidR="00AD4B4D" w:rsidRDefault="00AD4B4D" w:rsidP="003573ED">
            <w:pPr>
              <w:pStyle w:val="ConsPlusNormal"/>
              <w:rPr>
                <w:rFonts w:ascii="Times New Roman" w:hAnsi="Times New Roman" w:cs="Times New Roman"/>
                <w:sz w:val="28"/>
                <w:szCs w:val="28"/>
              </w:rPr>
            </w:pPr>
            <w:bookmarkStart w:id="6" w:name="_GoBack"/>
            <w:bookmarkEnd w:id="6"/>
          </w:p>
        </w:tc>
        <w:tc>
          <w:tcPr>
            <w:tcW w:w="4845" w:type="dxa"/>
          </w:tcPr>
          <w:p w:rsidR="00AD4B4D" w:rsidRDefault="00AD4B4D" w:rsidP="00353D8D">
            <w:pPr>
              <w:pStyle w:val="ConsPlusNormal"/>
              <w:spacing w:afterAutospacing="0"/>
              <w:ind w:firstLine="45"/>
              <w:jc w:val="center"/>
              <w:outlineLvl w:val="1"/>
              <w:rPr>
                <w:rFonts w:ascii="Times New Roman" w:hAnsi="Times New Roman" w:cs="Times New Roman"/>
                <w:sz w:val="28"/>
                <w:szCs w:val="28"/>
              </w:rPr>
            </w:pPr>
            <w:r w:rsidRPr="00871505">
              <w:rPr>
                <w:rFonts w:ascii="Times New Roman" w:hAnsi="Times New Roman" w:cs="Times New Roman"/>
                <w:sz w:val="28"/>
                <w:szCs w:val="28"/>
              </w:rPr>
              <w:t>Приложение № 2</w:t>
            </w:r>
            <w:r>
              <w:rPr>
                <w:rFonts w:ascii="Times New Roman" w:hAnsi="Times New Roman" w:cs="Times New Roman"/>
                <w:sz w:val="28"/>
                <w:szCs w:val="28"/>
              </w:rPr>
              <w:t xml:space="preserve"> </w:t>
            </w:r>
          </w:p>
          <w:p w:rsidR="00AD4B4D" w:rsidRDefault="00AD4B4D" w:rsidP="00353D8D">
            <w:pPr>
              <w:pStyle w:val="ConsPlusNormal"/>
              <w:spacing w:afterAutospacing="0"/>
              <w:ind w:firstLine="45"/>
              <w:jc w:val="center"/>
              <w:outlineLvl w:val="1"/>
              <w:rPr>
                <w:rFonts w:ascii="Times New Roman" w:hAnsi="Times New Roman" w:cs="Times New Roman"/>
                <w:sz w:val="28"/>
                <w:szCs w:val="28"/>
              </w:rPr>
            </w:pPr>
            <w:r w:rsidRPr="00871505">
              <w:rPr>
                <w:rFonts w:ascii="Times New Roman" w:hAnsi="Times New Roman" w:cs="Times New Roman"/>
                <w:sz w:val="28"/>
                <w:szCs w:val="28"/>
              </w:rPr>
              <w:t>к Положению о региональном</w:t>
            </w:r>
            <w:r>
              <w:rPr>
                <w:rFonts w:ascii="Times New Roman" w:hAnsi="Times New Roman" w:cs="Times New Roman"/>
                <w:sz w:val="28"/>
                <w:szCs w:val="28"/>
              </w:rPr>
              <w:t xml:space="preserve"> </w:t>
            </w:r>
            <w:r w:rsidRPr="00871505">
              <w:rPr>
                <w:rFonts w:ascii="Times New Roman" w:hAnsi="Times New Roman" w:cs="Times New Roman"/>
                <w:sz w:val="28"/>
                <w:szCs w:val="28"/>
              </w:rPr>
              <w:t>конкурсе</w:t>
            </w:r>
            <w:r>
              <w:rPr>
                <w:rFonts w:ascii="Times New Roman" w:hAnsi="Times New Roman" w:cs="Times New Roman"/>
                <w:sz w:val="28"/>
                <w:szCs w:val="28"/>
              </w:rPr>
              <w:t xml:space="preserve"> </w:t>
            </w:r>
            <w:r w:rsidRPr="00871505">
              <w:rPr>
                <w:rFonts w:ascii="Times New Roman" w:hAnsi="Times New Roman" w:cs="Times New Roman"/>
                <w:sz w:val="28"/>
                <w:szCs w:val="28"/>
              </w:rPr>
              <w:t>проектов по</w:t>
            </w:r>
            <w:r>
              <w:rPr>
                <w:rFonts w:ascii="Times New Roman" w:hAnsi="Times New Roman" w:cs="Times New Roman"/>
                <w:sz w:val="28"/>
                <w:szCs w:val="28"/>
              </w:rPr>
              <w:t xml:space="preserve"> </w:t>
            </w:r>
            <w:r w:rsidRPr="00871505">
              <w:rPr>
                <w:rFonts w:ascii="Times New Roman" w:hAnsi="Times New Roman" w:cs="Times New Roman"/>
                <w:sz w:val="28"/>
                <w:szCs w:val="28"/>
              </w:rPr>
              <w:t>представлению</w:t>
            </w:r>
            <w:r>
              <w:rPr>
                <w:rFonts w:ascii="Times New Roman" w:hAnsi="Times New Roman" w:cs="Times New Roman"/>
                <w:sz w:val="28"/>
                <w:szCs w:val="28"/>
              </w:rPr>
              <w:t xml:space="preserve"> </w:t>
            </w:r>
            <w:r w:rsidRPr="00871505">
              <w:rPr>
                <w:rFonts w:ascii="Times New Roman" w:hAnsi="Times New Roman" w:cs="Times New Roman"/>
                <w:sz w:val="28"/>
                <w:szCs w:val="28"/>
              </w:rPr>
              <w:t>бюджета</w:t>
            </w:r>
            <w:r>
              <w:rPr>
                <w:rFonts w:ascii="Times New Roman" w:hAnsi="Times New Roman" w:cs="Times New Roman"/>
                <w:sz w:val="28"/>
                <w:szCs w:val="28"/>
              </w:rPr>
              <w:t xml:space="preserve"> </w:t>
            </w:r>
            <w:r w:rsidRPr="00871505">
              <w:rPr>
                <w:rFonts w:ascii="Times New Roman" w:hAnsi="Times New Roman" w:cs="Times New Roman"/>
                <w:sz w:val="28"/>
                <w:szCs w:val="28"/>
              </w:rPr>
              <w:t>для граждан</w:t>
            </w:r>
          </w:p>
        </w:tc>
      </w:tr>
    </w:tbl>
    <w:p w:rsidR="003573ED" w:rsidRPr="00871505" w:rsidRDefault="003573ED" w:rsidP="003573ED">
      <w:pPr>
        <w:pStyle w:val="ConsPlusNormal"/>
        <w:ind w:firstLine="540"/>
        <w:jc w:val="both"/>
        <w:rPr>
          <w:rFonts w:ascii="Times New Roman" w:hAnsi="Times New Roman" w:cs="Times New Roman"/>
          <w:sz w:val="28"/>
          <w:szCs w:val="28"/>
        </w:rPr>
      </w:pPr>
    </w:p>
    <w:p w:rsidR="003573ED" w:rsidRPr="00871505" w:rsidRDefault="003573ED" w:rsidP="003573ED">
      <w:pPr>
        <w:pStyle w:val="ConsPlusNormal"/>
        <w:jc w:val="center"/>
        <w:rPr>
          <w:rFonts w:ascii="Times New Roman" w:hAnsi="Times New Roman" w:cs="Times New Roman"/>
          <w:b/>
          <w:sz w:val="28"/>
          <w:szCs w:val="28"/>
        </w:rPr>
      </w:pPr>
      <w:bookmarkStart w:id="7" w:name="P165"/>
      <w:bookmarkEnd w:id="7"/>
      <w:r w:rsidRPr="00871505">
        <w:rPr>
          <w:rFonts w:ascii="Times New Roman" w:hAnsi="Times New Roman" w:cs="Times New Roman"/>
          <w:b/>
          <w:sz w:val="28"/>
          <w:szCs w:val="28"/>
        </w:rPr>
        <w:t>ЗАЯВКА НА УЧАСТИЕ</w:t>
      </w:r>
    </w:p>
    <w:p w:rsidR="003573ED" w:rsidRPr="00871505" w:rsidRDefault="003573ED" w:rsidP="003573ED">
      <w:pPr>
        <w:pStyle w:val="ConsPlusNormal"/>
        <w:jc w:val="center"/>
        <w:rPr>
          <w:rFonts w:ascii="Times New Roman" w:hAnsi="Times New Roman" w:cs="Times New Roman"/>
          <w:b/>
          <w:sz w:val="28"/>
          <w:szCs w:val="28"/>
        </w:rPr>
      </w:pPr>
      <w:r w:rsidRPr="00871505">
        <w:rPr>
          <w:rFonts w:ascii="Times New Roman" w:hAnsi="Times New Roman" w:cs="Times New Roman"/>
          <w:b/>
          <w:sz w:val="28"/>
          <w:szCs w:val="28"/>
        </w:rPr>
        <w:t>в региональном конкурсе проектов по представлению бюджета для граждан</w:t>
      </w:r>
    </w:p>
    <w:p w:rsidR="003573ED" w:rsidRPr="00871505" w:rsidRDefault="003573ED" w:rsidP="003573ED">
      <w:pPr>
        <w:pStyle w:val="ConsPlusNormal"/>
        <w:ind w:firstLine="540"/>
        <w:jc w:val="both"/>
        <w:rPr>
          <w:rFonts w:ascii="Times New Roman" w:hAnsi="Times New Roman" w:cs="Times New Roman"/>
          <w:sz w:val="28"/>
          <w:szCs w:val="28"/>
        </w:rP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73"/>
        <w:gridCol w:w="6446"/>
      </w:tblGrid>
      <w:tr w:rsidR="003573ED" w:rsidRPr="00871505" w:rsidTr="003815AB">
        <w:tc>
          <w:tcPr>
            <w:tcW w:w="2973" w:type="dxa"/>
          </w:tcPr>
          <w:p w:rsidR="003573ED" w:rsidRPr="003815AB" w:rsidRDefault="003573ED" w:rsidP="00A00B2D">
            <w:pPr>
              <w:pStyle w:val="ConsPlusNormal"/>
              <w:ind w:firstLine="1"/>
              <w:rPr>
                <w:rFonts w:ascii="Times New Roman" w:hAnsi="Times New Roman" w:cs="Times New Roman"/>
                <w:sz w:val="24"/>
                <w:szCs w:val="24"/>
              </w:rPr>
            </w:pPr>
            <w:r w:rsidRPr="003815AB">
              <w:rPr>
                <w:rFonts w:ascii="Times New Roman" w:hAnsi="Times New Roman" w:cs="Times New Roman"/>
                <w:sz w:val="24"/>
                <w:szCs w:val="24"/>
              </w:rPr>
              <w:t xml:space="preserve">Ф.И.О. участника </w:t>
            </w:r>
            <w:hyperlink w:anchor="P196" w:history="1">
              <w:r w:rsidRPr="003815AB">
                <w:rPr>
                  <w:rFonts w:ascii="Times New Roman" w:hAnsi="Times New Roman" w:cs="Times New Roman"/>
                  <w:color w:val="0000FF"/>
                  <w:sz w:val="24"/>
                  <w:szCs w:val="24"/>
                </w:rPr>
                <w:t>&lt;*&gt;/</w:t>
              </w:r>
            </w:hyperlink>
          </w:p>
          <w:p w:rsidR="003573ED" w:rsidRPr="003815AB" w:rsidRDefault="003573ED" w:rsidP="00A00B2D">
            <w:pPr>
              <w:pStyle w:val="ConsPlusNormal"/>
              <w:ind w:firstLine="1"/>
              <w:rPr>
                <w:rFonts w:ascii="Times New Roman" w:hAnsi="Times New Roman" w:cs="Times New Roman"/>
                <w:sz w:val="24"/>
                <w:szCs w:val="24"/>
              </w:rPr>
            </w:pPr>
            <w:r w:rsidRPr="003815AB">
              <w:rPr>
                <w:rFonts w:ascii="Times New Roman" w:hAnsi="Times New Roman" w:cs="Times New Roman"/>
                <w:sz w:val="24"/>
                <w:szCs w:val="24"/>
              </w:rPr>
              <w:t>наименование организации</w:t>
            </w:r>
          </w:p>
        </w:tc>
        <w:tc>
          <w:tcPr>
            <w:tcW w:w="6446" w:type="dxa"/>
          </w:tcPr>
          <w:p w:rsidR="003573ED" w:rsidRPr="003815AB" w:rsidRDefault="003573ED" w:rsidP="00A00B2D">
            <w:pPr>
              <w:pStyle w:val="ConsPlusNormal"/>
              <w:ind w:firstLine="540"/>
              <w:jc w:val="center"/>
              <w:rPr>
                <w:rFonts w:ascii="Times New Roman" w:hAnsi="Times New Roman" w:cs="Times New Roman"/>
                <w:sz w:val="24"/>
                <w:szCs w:val="24"/>
              </w:rPr>
            </w:pPr>
          </w:p>
        </w:tc>
      </w:tr>
      <w:tr w:rsidR="003573ED" w:rsidRPr="00871505" w:rsidTr="003815AB">
        <w:tc>
          <w:tcPr>
            <w:tcW w:w="2973" w:type="dxa"/>
          </w:tcPr>
          <w:p w:rsidR="003573ED" w:rsidRPr="003815AB" w:rsidRDefault="003573ED" w:rsidP="00A00B2D">
            <w:pPr>
              <w:pStyle w:val="ConsPlusNormal"/>
              <w:ind w:firstLine="1"/>
              <w:rPr>
                <w:rFonts w:ascii="Times New Roman" w:hAnsi="Times New Roman" w:cs="Times New Roman"/>
                <w:sz w:val="24"/>
                <w:szCs w:val="24"/>
              </w:rPr>
            </w:pPr>
            <w:r w:rsidRPr="003815AB">
              <w:rPr>
                <w:rFonts w:ascii="Times New Roman" w:hAnsi="Times New Roman" w:cs="Times New Roman"/>
                <w:sz w:val="24"/>
                <w:szCs w:val="24"/>
              </w:rPr>
              <w:t xml:space="preserve">Паспортные данные </w:t>
            </w:r>
            <w:hyperlink w:anchor="P196" w:history="1">
              <w:r w:rsidRPr="003815AB">
                <w:rPr>
                  <w:rFonts w:ascii="Times New Roman" w:hAnsi="Times New Roman" w:cs="Times New Roman"/>
                  <w:color w:val="0000FF"/>
                  <w:sz w:val="24"/>
                  <w:szCs w:val="24"/>
                </w:rPr>
                <w:t>&lt;*&gt;/</w:t>
              </w:r>
            </w:hyperlink>
          </w:p>
          <w:p w:rsidR="003573ED" w:rsidRPr="003815AB" w:rsidRDefault="003573ED" w:rsidP="00A00B2D">
            <w:pPr>
              <w:pStyle w:val="ConsPlusNormal"/>
              <w:ind w:firstLine="1"/>
              <w:rPr>
                <w:rFonts w:ascii="Times New Roman" w:hAnsi="Times New Roman" w:cs="Times New Roman"/>
                <w:sz w:val="24"/>
                <w:szCs w:val="24"/>
              </w:rPr>
            </w:pPr>
            <w:r w:rsidRPr="003815AB">
              <w:rPr>
                <w:rFonts w:ascii="Times New Roman" w:hAnsi="Times New Roman" w:cs="Times New Roman"/>
                <w:sz w:val="24"/>
                <w:szCs w:val="24"/>
              </w:rPr>
              <w:t>реквизиты организации</w:t>
            </w:r>
          </w:p>
        </w:tc>
        <w:tc>
          <w:tcPr>
            <w:tcW w:w="6446" w:type="dxa"/>
          </w:tcPr>
          <w:p w:rsidR="003573ED" w:rsidRPr="003815AB" w:rsidRDefault="003573ED" w:rsidP="00A00B2D">
            <w:pPr>
              <w:pStyle w:val="ConsPlusNormal"/>
              <w:ind w:firstLine="540"/>
              <w:jc w:val="center"/>
              <w:rPr>
                <w:rFonts w:ascii="Times New Roman" w:hAnsi="Times New Roman" w:cs="Times New Roman"/>
                <w:sz w:val="24"/>
                <w:szCs w:val="24"/>
              </w:rPr>
            </w:pPr>
          </w:p>
        </w:tc>
      </w:tr>
      <w:tr w:rsidR="003369EC" w:rsidRPr="00871505" w:rsidTr="003815AB">
        <w:tc>
          <w:tcPr>
            <w:tcW w:w="2973" w:type="dxa"/>
          </w:tcPr>
          <w:p w:rsidR="003369EC" w:rsidRPr="003815AB" w:rsidRDefault="003369EC" w:rsidP="00A00B2D">
            <w:pPr>
              <w:pStyle w:val="ConsPlusNormal"/>
              <w:ind w:firstLine="1"/>
              <w:rPr>
                <w:rFonts w:ascii="Times New Roman" w:hAnsi="Times New Roman" w:cs="Times New Roman"/>
                <w:sz w:val="24"/>
                <w:szCs w:val="24"/>
              </w:rPr>
            </w:pPr>
            <w:r w:rsidRPr="003815AB">
              <w:rPr>
                <w:rFonts w:ascii="Times New Roman" w:hAnsi="Times New Roman" w:cs="Times New Roman"/>
                <w:sz w:val="24"/>
                <w:szCs w:val="24"/>
              </w:rPr>
              <w:t xml:space="preserve">Дата рождения (для физических лиц) </w:t>
            </w:r>
            <w:hyperlink w:anchor="P196" w:history="1">
              <w:r w:rsidRPr="003815AB">
                <w:rPr>
                  <w:rFonts w:ascii="Times New Roman" w:hAnsi="Times New Roman" w:cs="Times New Roman"/>
                  <w:color w:val="0000FF"/>
                  <w:sz w:val="24"/>
                  <w:szCs w:val="24"/>
                </w:rPr>
                <w:t>&lt;*&gt;</w:t>
              </w:r>
            </w:hyperlink>
            <w:r w:rsidRPr="003815AB">
              <w:rPr>
                <w:rFonts w:ascii="Times New Roman" w:hAnsi="Times New Roman" w:cs="Times New Roman"/>
                <w:color w:val="0000FF"/>
                <w:sz w:val="24"/>
                <w:szCs w:val="24"/>
              </w:rPr>
              <w:t xml:space="preserve"> </w:t>
            </w:r>
          </w:p>
        </w:tc>
        <w:tc>
          <w:tcPr>
            <w:tcW w:w="6446" w:type="dxa"/>
          </w:tcPr>
          <w:p w:rsidR="003369EC" w:rsidRPr="003815AB" w:rsidRDefault="003369EC" w:rsidP="00A00B2D">
            <w:pPr>
              <w:pStyle w:val="ConsPlusNormal"/>
              <w:ind w:firstLine="540"/>
              <w:jc w:val="center"/>
              <w:rPr>
                <w:rFonts w:ascii="Times New Roman" w:hAnsi="Times New Roman" w:cs="Times New Roman"/>
                <w:sz w:val="24"/>
                <w:szCs w:val="24"/>
              </w:rPr>
            </w:pPr>
          </w:p>
        </w:tc>
      </w:tr>
      <w:tr w:rsidR="003573ED" w:rsidRPr="00871505" w:rsidTr="003815AB">
        <w:tc>
          <w:tcPr>
            <w:tcW w:w="2973" w:type="dxa"/>
          </w:tcPr>
          <w:p w:rsidR="003573ED" w:rsidRPr="003815AB" w:rsidRDefault="003573ED" w:rsidP="00A00B2D">
            <w:pPr>
              <w:pStyle w:val="ConsPlusNormal"/>
              <w:ind w:firstLine="1"/>
              <w:rPr>
                <w:rFonts w:ascii="Times New Roman" w:hAnsi="Times New Roman" w:cs="Times New Roman"/>
                <w:sz w:val="24"/>
                <w:szCs w:val="24"/>
              </w:rPr>
            </w:pPr>
            <w:r w:rsidRPr="003815AB">
              <w:rPr>
                <w:rFonts w:ascii="Times New Roman" w:hAnsi="Times New Roman" w:cs="Times New Roman"/>
                <w:sz w:val="24"/>
                <w:szCs w:val="24"/>
              </w:rPr>
              <w:t xml:space="preserve">Адрес регистрации </w:t>
            </w:r>
            <w:hyperlink w:anchor="P196" w:history="1">
              <w:r w:rsidRPr="003815AB">
                <w:rPr>
                  <w:rFonts w:ascii="Times New Roman" w:hAnsi="Times New Roman" w:cs="Times New Roman"/>
                  <w:color w:val="0000FF"/>
                  <w:sz w:val="24"/>
                  <w:szCs w:val="24"/>
                </w:rPr>
                <w:t>&lt;*&gt;</w:t>
              </w:r>
            </w:hyperlink>
          </w:p>
          <w:p w:rsidR="003573ED" w:rsidRPr="003815AB" w:rsidRDefault="003573ED" w:rsidP="00A00B2D">
            <w:pPr>
              <w:pStyle w:val="ConsPlusNormal"/>
              <w:ind w:firstLine="1"/>
              <w:rPr>
                <w:rFonts w:ascii="Times New Roman" w:hAnsi="Times New Roman" w:cs="Times New Roman"/>
                <w:sz w:val="24"/>
                <w:szCs w:val="24"/>
              </w:rPr>
            </w:pPr>
            <w:r w:rsidRPr="003815AB">
              <w:rPr>
                <w:rFonts w:ascii="Times New Roman" w:hAnsi="Times New Roman" w:cs="Times New Roman"/>
                <w:sz w:val="24"/>
                <w:szCs w:val="24"/>
              </w:rPr>
              <w:t>/юридический адрес</w:t>
            </w:r>
          </w:p>
        </w:tc>
        <w:tc>
          <w:tcPr>
            <w:tcW w:w="6446" w:type="dxa"/>
          </w:tcPr>
          <w:p w:rsidR="003573ED" w:rsidRPr="003815AB" w:rsidRDefault="003573ED" w:rsidP="00A00B2D">
            <w:pPr>
              <w:pStyle w:val="ConsPlusNormal"/>
              <w:ind w:firstLine="540"/>
              <w:jc w:val="center"/>
              <w:rPr>
                <w:rFonts w:ascii="Times New Roman" w:hAnsi="Times New Roman" w:cs="Times New Roman"/>
                <w:sz w:val="24"/>
                <w:szCs w:val="24"/>
              </w:rPr>
            </w:pPr>
          </w:p>
        </w:tc>
      </w:tr>
      <w:tr w:rsidR="003573ED" w:rsidRPr="00871505" w:rsidTr="003815AB">
        <w:tc>
          <w:tcPr>
            <w:tcW w:w="2973" w:type="dxa"/>
          </w:tcPr>
          <w:p w:rsidR="003573ED" w:rsidRPr="003815AB" w:rsidRDefault="003573ED" w:rsidP="00A00B2D">
            <w:pPr>
              <w:pStyle w:val="ConsPlusNormal"/>
              <w:ind w:firstLine="1"/>
              <w:rPr>
                <w:rFonts w:ascii="Times New Roman" w:hAnsi="Times New Roman" w:cs="Times New Roman"/>
                <w:sz w:val="24"/>
                <w:szCs w:val="24"/>
              </w:rPr>
            </w:pPr>
            <w:r w:rsidRPr="003815AB">
              <w:rPr>
                <w:rFonts w:ascii="Times New Roman" w:hAnsi="Times New Roman" w:cs="Times New Roman"/>
                <w:sz w:val="24"/>
                <w:szCs w:val="24"/>
              </w:rPr>
              <w:t xml:space="preserve">Контактный телефон </w:t>
            </w:r>
            <w:hyperlink w:anchor="P196" w:history="1">
              <w:r w:rsidRPr="003815AB">
                <w:rPr>
                  <w:rFonts w:ascii="Times New Roman" w:hAnsi="Times New Roman" w:cs="Times New Roman"/>
                  <w:color w:val="0000FF"/>
                  <w:sz w:val="24"/>
                  <w:szCs w:val="24"/>
                </w:rPr>
                <w:t>&lt;*&gt;</w:t>
              </w:r>
            </w:hyperlink>
          </w:p>
        </w:tc>
        <w:tc>
          <w:tcPr>
            <w:tcW w:w="6446" w:type="dxa"/>
          </w:tcPr>
          <w:p w:rsidR="003573ED" w:rsidRPr="003815AB" w:rsidRDefault="003573ED" w:rsidP="00A00B2D">
            <w:pPr>
              <w:pStyle w:val="ConsPlusNormal"/>
              <w:ind w:firstLine="540"/>
              <w:jc w:val="center"/>
              <w:rPr>
                <w:rFonts w:ascii="Times New Roman" w:hAnsi="Times New Roman" w:cs="Times New Roman"/>
                <w:sz w:val="24"/>
                <w:szCs w:val="24"/>
              </w:rPr>
            </w:pPr>
          </w:p>
        </w:tc>
      </w:tr>
      <w:tr w:rsidR="003573ED" w:rsidRPr="00871505" w:rsidTr="003815AB">
        <w:tc>
          <w:tcPr>
            <w:tcW w:w="2973" w:type="dxa"/>
          </w:tcPr>
          <w:p w:rsidR="003573ED" w:rsidRPr="003815AB" w:rsidRDefault="003573ED" w:rsidP="00A00B2D">
            <w:pPr>
              <w:pStyle w:val="ConsPlusNormal"/>
              <w:ind w:firstLine="1"/>
              <w:rPr>
                <w:rFonts w:ascii="Times New Roman" w:hAnsi="Times New Roman" w:cs="Times New Roman"/>
                <w:sz w:val="24"/>
                <w:szCs w:val="24"/>
              </w:rPr>
            </w:pPr>
            <w:r w:rsidRPr="003815AB">
              <w:rPr>
                <w:rFonts w:ascii="Times New Roman" w:hAnsi="Times New Roman" w:cs="Times New Roman"/>
                <w:sz w:val="24"/>
                <w:szCs w:val="24"/>
              </w:rPr>
              <w:t xml:space="preserve">Электронная почта </w:t>
            </w:r>
            <w:hyperlink w:anchor="P196" w:history="1">
              <w:r w:rsidRPr="003815AB">
                <w:rPr>
                  <w:rFonts w:ascii="Times New Roman" w:hAnsi="Times New Roman" w:cs="Times New Roman"/>
                  <w:color w:val="0000FF"/>
                  <w:sz w:val="24"/>
                  <w:szCs w:val="24"/>
                </w:rPr>
                <w:t>&lt;*&gt;</w:t>
              </w:r>
            </w:hyperlink>
          </w:p>
        </w:tc>
        <w:tc>
          <w:tcPr>
            <w:tcW w:w="6446" w:type="dxa"/>
          </w:tcPr>
          <w:p w:rsidR="003573ED" w:rsidRPr="003815AB" w:rsidRDefault="003573ED" w:rsidP="00A00B2D">
            <w:pPr>
              <w:pStyle w:val="ConsPlusNormal"/>
              <w:ind w:firstLine="540"/>
              <w:jc w:val="center"/>
              <w:rPr>
                <w:rFonts w:ascii="Times New Roman" w:hAnsi="Times New Roman" w:cs="Times New Roman"/>
                <w:sz w:val="24"/>
                <w:szCs w:val="24"/>
              </w:rPr>
            </w:pPr>
          </w:p>
        </w:tc>
      </w:tr>
      <w:tr w:rsidR="001A47EC" w:rsidRPr="00871505" w:rsidTr="003815AB">
        <w:tc>
          <w:tcPr>
            <w:tcW w:w="2973" w:type="dxa"/>
          </w:tcPr>
          <w:p w:rsidR="001A47EC" w:rsidRPr="003815AB" w:rsidRDefault="001A47EC" w:rsidP="00A00B2D">
            <w:pPr>
              <w:pStyle w:val="ConsPlusNormal"/>
              <w:ind w:firstLine="1"/>
              <w:rPr>
                <w:rFonts w:ascii="Times New Roman" w:hAnsi="Times New Roman" w:cs="Times New Roman"/>
                <w:sz w:val="24"/>
                <w:szCs w:val="24"/>
              </w:rPr>
            </w:pPr>
            <w:r w:rsidRPr="003815AB">
              <w:rPr>
                <w:rFonts w:ascii="Times New Roman" w:hAnsi="Times New Roman" w:cs="Times New Roman"/>
                <w:sz w:val="24"/>
                <w:szCs w:val="24"/>
              </w:rPr>
              <w:t>Наименование образовательной организации (для обучающихся)</w:t>
            </w:r>
            <w:r w:rsidRPr="003815AB">
              <w:rPr>
                <w:sz w:val="24"/>
                <w:szCs w:val="24"/>
              </w:rPr>
              <w:t xml:space="preserve"> </w:t>
            </w:r>
            <w:r w:rsidRPr="003815AB">
              <w:rPr>
                <w:rFonts w:ascii="Times New Roman" w:hAnsi="Times New Roman" w:cs="Times New Roman"/>
                <w:sz w:val="24"/>
                <w:szCs w:val="24"/>
              </w:rPr>
              <w:t>&lt;*&gt;</w:t>
            </w:r>
          </w:p>
        </w:tc>
        <w:tc>
          <w:tcPr>
            <w:tcW w:w="6446" w:type="dxa"/>
          </w:tcPr>
          <w:p w:rsidR="001A47EC" w:rsidRPr="003815AB" w:rsidRDefault="001A47EC" w:rsidP="00A00B2D">
            <w:pPr>
              <w:pStyle w:val="ConsPlusNormal"/>
              <w:ind w:firstLine="540"/>
              <w:jc w:val="center"/>
              <w:rPr>
                <w:rFonts w:ascii="Times New Roman" w:hAnsi="Times New Roman" w:cs="Times New Roman"/>
                <w:sz w:val="24"/>
                <w:szCs w:val="24"/>
              </w:rPr>
            </w:pPr>
          </w:p>
        </w:tc>
      </w:tr>
      <w:tr w:rsidR="003573ED" w:rsidRPr="00871505" w:rsidTr="003815AB">
        <w:tc>
          <w:tcPr>
            <w:tcW w:w="2973" w:type="dxa"/>
          </w:tcPr>
          <w:p w:rsidR="003573ED" w:rsidRPr="003815AB" w:rsidRDefault="003573ED" w:rsidP="00A00B2D">
            <w:pPr>
              <w:pStyle w:val="ConsPlusNormal"/>
              <w:ind w:firstLine="1"/>
              <w:rPr>
                <w:rFonts w:ascii="Times New Roman" w:hAnsi="Times New Roman" w:cs="Times New Roman"/>
                <w:sz w:val="24"/>
                <w:szCs w:val="24"/>
              </w:rPr>
            </w:pPr>
            <w:r w:rsidRPr="003815AB">
              <w:rPr>
                <w:rFonts w:ascii="Times New Roman" w:hAnsi="Times New Roman" w:cs="Times New Roman"/>
                <w:sz w:val="24"/>
                <w:szCs w:val="24"/>
              </w:rPr>
              <w:t>Наименование</w:t>
            </w:r>
          </w:p>
          <w:p w:rsidR="003573ED" w:rsidRPr="003815AB" w:rsidRDefault="003573ED" w:rsidP="00A00B2D">
            <w:pPr>
              <w:pStyle w:val="ConsPlusNormal"/>
              <w:ind w:firstLine="1"/>
              <w:rPr>
                <w:rFonts w:ascii="Times New Roman" w:hAnsi="Times New Roman" w:cs="Times New Roman"/>
                <w:sz w:val="24"/>
                <w:szCs w:val="24"/>
              </w:rPr>
            </w:pPr>
            <w:r w:rsidRPr="003815AB">
              <w:rPr>
                <w:rFonts w:ascii="Times New Roman" w:hAnsi="Times New Roman" w:cs="Times New Roman"/>
                <w:sz w:val="24"/>
                <w:szCs w:val="24"/>
              </w:rPr>
              <w:t>номинации(-</w:t>
            </w:r>
            <w:proofErr w:type="spellStart"/>
            <w:r w:rsidRPr="003815AB">
              <w:rPr>
                <w:rFonts w:ascii="Times New Roman" w:hAnsi="Times New Roman" w:cs="Times New Roman"/>
                <w:sz w:val="24"/>
                <w:szCs w:val="24"/>
              </w:rPr>
              <w:t>ий</w:t>
            </w:r>
            <w:proofErr w:type="spellEnd"/>
            <w:r w:rsidRPr="003815AB">
              <w:rPr>
                <w:rFonts w:ascii="Times New Roman" w:hAnsi="Times New Roman" w:cs="Times New Roman"/>
                <w:sz w:val="24"/>
                <w:szCs w:val="24"/>
              </w:rPr>
              <w:t>),</w:t>
            </w:r>
          </w:p>
          <w:p w:rsidR="003573ED" w:rsidRPr="003815AB" w:rsidRDefault="003573ED" w:rsidP="00A00B2D">
            <w:pPr>
              <w:pStyle w:val="ConsPlusNormal"/>
              <w:ind w:firstLine="1"/>
              <w:rPr>
                <w:rFonts w:ascii="Times New Roman" w:hAnsi="Times New Roman" w:cs="Times New Roman"/>
                <w:sz w:val="24"/>
                <w:szCs w:val="24"/>
              </w:rPr>
            </w:pPr>
            <w:r w:rsidRPr="003815AB">
              <w:rPr>
                <w:rFonts w:ascii="Times New Roman" w:hAnsi="Times New Roman" w:cs="Times New Roman"/>
                <w:sz w:val="24"/>
                <w:szCs w:val="24"/>
              </w:rPr>
              <w:t>в которой(-ых) представлен конкурсный проект</w:t>
            </w:r>
          </w:p>
        </w:tc>
        <w:tc>
          <w:tcPr>
            <w:tcW w:w="6446" w:type="dxa"/>
          </w:tcPr>
          <w:p w:rsidR="003573ED" w:rsidRPr="003815AB" w:rsidRDefault="003573ED" w:rsidP="00A00B2D">
            <w:pPr>
              <w:pStyle w:val="ConsPlusNormal"/>
              <w:ind w:firstLine="540"/>
              <w:jc w:val="center"/>
              <w:rPr>
                <w:rFonts w:ascii="Times New Roman" w:hAnsi="Times New Roman" w:cs="Times New Roman"/>
                <w:sz w:val="24"/>
                <w:szCs w:val="24"/>
              </w:rPr>
            </w:pPr>
          </w:p>
        </w:tc>
      </w:tr>
      <w:tr w:rsidR="003573ED" w:rsidRPr="00871505" w:rsidTr="003815AB">
        <w:tc>
          <w:tcPr>
            <w:tcW w:w="2973" w:type="dxa"/>
          </w:tcPr>
          <w:p w:rsidR="003573ED" w:rsidRPr="003815AB" w:rsidRDefault="003573ED" w:rsidP="00A00B2D">
            <w:pPr>
              <w:pStyle w:val="ConsPlusNormal"/>
              <w:ind w:firstLine="1"/>
              <w:rPr>
                <w:rFonts w:ascii="Times New Roman" w:hAnsi="Times New Roman" w:cs="Times New Roman"/>
                <w:sz w:val="24"/>
                <w:szCs w:val="24"/>
              </w:rPr>
            </w:pPr>
            <w:r w:rsidRPr="003815AB">
              <w:rPr>
                <w:rFonts w:ascii="Times New Roman" w:hAnsi="Times New Roman" w:cs="Times New Roman"/>
                <w:sz w:val="24"/>
                <w:szCs w:val="24"/>
              </w:rPr>
              <w:t>Наименование</w:t>
            </w:r>
          </w:p>
          <w:p w:rsidR="003573ED" w:rsidRPr="003815AB" w:rsidRDefault="003573ED" w:rsidP="00A00B2D">
            <w:pPr>
              <w:pStyle w:val="ConsPlusNormal"/>
              <w:ind w:firstLine="1"/>
              <w:rPr>
                <w:rFonts w:ascii="Times New Roman" w:hAnsi="Times New Roman" w:cs="Times New Roman"/>
                <w:sz w:val="24"/>
                <w:szCs w:val="24"/>
              </w:rPr>
            </w:pPr>
            <w:r w:rsidRPr="003815AB">
              <w:rPr>
                <w:rFonts w:ascii="Times New Roman" w:hAnsi="Times New Roman" w:cs="Times New Roman"/>
                <w:sz w:val="24"/>
                <w:szCs w:val="24"/>
              </w:rPr>
              <w:t>конкурсного проекта</w:t>
            </w:r>
          </w:p>
        </w:tc>
        <w:tc>
          <w:tcPr>
            <w:tcW w:w="6446" w:type="dxa"/>
          </w:tcPr>
          <w:p w:rsidR="003573ED" w:rsidRPr="003815AB" w:rsidRDefault="003573ED" w:rsidP="00A00B2D">
            <w:pPr>
              <w:pStyle w:val="ConsPlusNormal"/>
              <w:ind w:firstLine="540"/>
              <w:jc w:val="center"/>
              <w:rPr>
                <w:rFonts w:ascii="Times New Roman" w:hAnsi="Times New Roman" w:cs="Times New Roman"/>
                <w:sz w:val="24"/>
                <w:szCs w:val="24"/>
              </w:rPr>
            </w:pPr>
          </w:p>
        </w:tc>
      </w:tr>
      <w:tr w:rsidR="003573ED" w:rsidRPr="00871505" w:rsidTr="003815AB">
        <w:tc>
          <w:tcPr>
            <w:tcW w:w="2973" w:type="dxa"/>
          </w:tcPr>
          <w:p w:rsidR="003573ED" w:rsidRPr="003815AB" w:rsidRDefault="003573ED" w:rsidP="00A00B2D">
            <w:pPr>
              <w:pStyle w:val="ConsPlusNormal"/>
              <w:ind w:firstLine="1"/>
              <w:rPr>
                <w:rFonts w:ascii="Times New Roman" w:hAnsi="Times New Roman" w:cs="Times New Roman"/>
                <w:sz w:val="24"/>
                <w:szCs w:val="24"/>
              </w:rPr>
            </w:pPr>
            <w:r w:rsidRPr="003815AB">
              <w:rPr>
                <w:rFonts w:ascii="Times New Roman" w:hAnsi="Times New Roman" w:cs="Times New Roman"/>
                <w:sz w:val="24"/>
                <w:szCs w:val="24"/>
              </w:rPr>
              <w:t>Краткая аннотация</w:t>
            </w:r>
          </w:p>
          <w:p w:rsidR="003573ED" w:rsidRPr="003815AB" w:rsidRDefault="003573ED" w:rsidP="00A00B2D">
            <w:pPr>
              <w:pStyle w:val="ConsPlusNormal"/>
              <w:ind w:firstLine="1"/>
              <w:rPr>
                <w:rFonts w:ascii="Times New Roman" w:hAnsi="Times New Roman" w:cs="Times New Roman"/>
                <w:sz w:val="24"/>
                <w:szCs w:val="24"/>
              </w:rPr>
            </w:pPr>
            <w:r w:rsidRPr="003815AB">
              <w:rPr>
                <w:rFonts w:ascii="Times New Roman" w:hAnsi="Times New Roman" w:cs="Times New Roman"/>
                <w:sz w:val="24"/>
                <w:szCs w:val="24"/>
              </w:rPr>
              <w:t>(2 - 3 предложения)</w:t>
            </w:r>
          </w:p>
        </w:tc>
        <w:tc>
          <w:tcPr>
            <w:tcW w:w="6446" w:type="dxa"/>
          </w:tcPr>
          <w:p w:rsidR="003573ED" w:rsidRPr="003815AB" w:rsidRDefault="003573ED" w:rsidP="00A00B2D">
            <w:pPr>
              <w:pStyle w:val="ConsPlusNormal"/>
              <w:ind w:firstLine="540"/>
              <w:jc w:val="center"/>
              <w:rPr>
                <w:rFonts w:ascii="Times New Roman" w:hAnsi="Times New Roman" w:cs="Times New Roman"/>
                <w:sz w:val="24"/>
                <w:szCs w:val="24"/>
              </w:rPr>
            </w:pPr>
          </w:p>
        </w:tc>
      </w:tr>
    </w:tbl>
    <w:p w:rsidR="003573ED" w:rsidRPr="00871505" w:rsidRDefault="003573ED" w:rsidP="003573ED">
      <w:pPr>
        <w:pStyle w:val="ConsPlusNormal"/>
        <w:ind w:firstLine="540"/>
        <w:jc w:val="both"/>
        <w:rPr>
          <w:rFonts w:ascii="Times New Roman" w:hAnsi="Times New Roman" w:cs="Times New Roman"/>
          <w:sz w:val="28"/>
          <w:szCs w:val="28"/>
        </w:rPr>
      </w:pPr>
    </w:p>
    <w:p w:rsidR="003573ED" w:rsidRPr="00871505" w:rsidRDefault="003573ED" w:rsidP="003573ED">
      <w:pPr>
        <w:pStyle w:val="ConsPlusNonformat"/>
        <w:ind w:firstLine="540"/>
        <w:jc w:val="both"/>
        <w:rPr>
          <w:rFonts w:ascii="Times New Roman" w:hAnsi="Times New Roman" w:cs="Times New Roman"/>
          <w:sz w:val="28"/>
          <w:szCs w:val="28"/>
        </w:rPr>
      </w:pPr>
      <w:r w:rsidRPr="00871505">
        <w:rPr>
          <w:rFonts w:ascii="Times New Roman" w:hAnsi="Times New Roman" w:cs="Times New Roman"/>
          <w:sz w:val="28"/>
          <w:szCs w:val="28"/>
        </w:rPr>
        <w:t>_______________                   ______________________</w:t>
      </w:r>
    </w:p>
    <w:p w:rsidR="003573ED" w:rsidRPr="00871505" w:rsidRDefault="003573ED" w:rsidP="003573ED">
      <w:pPr>
        <w:pStyle w:val="ConsPlusNonformat"/>
        <w:ind w:firstLine="540"/>
        <w:jc w:val="both"/>
        <w:rPr>
          <w:rFonts w:ascii="Times New Roman" w:hAnsi="Times New Roman" w:cs="Times New Roman"/>
          <w:sz w:val="28"/>
          <w:szCs w:val="28"/>
        </w:rPr>
      </w:pPr>
      <w:r w:rsidRPr="00871505">
        <w:rPr>
          <w:rFonts w:ascii="Times New Roman" w:hAnsi="Times New Roman" w:cs="Times New Roman"/>
          <w:sz w:val="28"/>
          <w:szCs w:val="28"/>
        </w:rPr>
        <w:t xml:space="preserve">          подпись </w:t>
      </w:r>
      <w:hyperlink w:anchor="P196" w:history="1">
        <w:r w:rsidRPr="00871505">
          <w:rPr>
            <w:rFonts w:ascii="Times New Roman" w:hAnsi="Times New Roman" w:cs="Times New Roman"/>
            <w:color w:val="0000FF"/>
            <w:sz w:val="28"/>
            <w:szCs w:val="28"/>
          </w:rPr>
          <w:t>&lt;*&gt;</w:t>
        </w:r>
      </w:hyperlink>
      <w:r w:rsidRPr="00871505">
        <w:rPr>
          <w:rFonts w:ascii="Times New Roman" w:hAnsi="Times New Roman" w:cs="Times New Roman"/>
          <w:sz w:val="28"/>
          <w:szCs w:val="28"/>
        </w:rPr>
        <w:t xml:space="preserve">                    расшифровка подписи </w:t>
      </w:r>
      <w:hyperlink w:anchor="P197" w:history="1">
        <w:r w:rsidRPr="00871505">
          <w:rPr>
            <w:rFonts w:ascii="Times New Roman" w:hAnsi="Times New Roman" w:cs="Times New Roman"/>
            <w:color w:val="0000FF"/>
            <w:sz w:val="28"/>
            <w:szCs w:val="28"/>
          </w:rPr>
          <w:t>&lt;**&gt;</w:t>
        </w:r>
      </w:hyperlink>
    </w:p>
    <w:p w:rsidR="003573ED" w:rsidRPr="00871505" w:rsidRDefault="003573ED" w:rsidP="003573ED">
      <w:pPr>
        <w:pStyle w:val="ConsPlusNormal"/>
        <w:ind w:firstLine="540"/>
        <w:jc w:val="both"/>
        <w:rPr>
          <w:rFonts w:ascii="Times New Roman" w:hAnsi="Times New Roman" w:cs="Times New Roman"/>
          <w:sz w:val="28"/>
          <w:szCs w:val="28"/>
        </w:rPr>
      </w:pPr>
    </w:p>
    <w:p w:rsidR="003573ED" w:rsidRPr="00871505" w:rsidRDefault="003573ED" w:rsidP="003573E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w:t>
      </w:r>
    </w:p>
    <w:p w:rsidR="003573ED" w:rsidRPr="00871505" w:rsidRDefault="003573ED" w:rsidP="003573ED">
      <w:pPr>
        <w:pStyle w:val="ConsPlusNormal"/>
        <w:ind w:firstLine="540"/>
        <w:jc w:val="both"/>
        <w:rPr>
          <w:rFonts w:ascii="Times New Roman" w:hAnsi="Times New Roman" w:cs="Times New Roman"/>
          <w:sz w:val="28"/>
          <w:szCs w:val="28"/>
        </w:rPr>
      </w:pPr>
      <w:bookmarkStart w:id="8" w:name="P196"/>
      <w:bookmarkEnd w:id="8"/>
      <w:r w:rsidRPr="00871505">
        <w:rPr>
          <w:rFonts w:ascii="Times New Roman" w:hAnsi="Times New Roman" w:cs="Times New Roman"/>
          <w:sz w:val="28"/>
          <w:szCs w:val="28"/>
        </w:rPr>
        <w:t>&lt;*&gt; Для группы авторов обязательно представление сведений по каждому.</w:t>
      </w:r>
    </w:p>
    <w:p w:rsidR="003573ED" w:rsidRPr="00871505" w:rsidRDefault="003573ED" w:rsidP="003573ED">
      <w:pPr>
        <w:pStyle w:val="ConsPlusNormal"/>
        <w:ind w:firstLine="540"/>
        <w:jc w:val="both"/>
        <w:rPr>
          <w:rFonts w:ascii="Times New Roman" w:hAnsi="Times New Roman" w:cs="Times New Roman"/>
          <w:sz w:val="28"/>
          <w:szCs w:val="28"/>
        </w:rPr>
      </w:pPr>
      <w:bookmarkStart w:id="9" w:name="P197"/>
      <w:bookmarkEnd w:id="9"/>
      <w:r w:rsidRPr="00871505">
        <w:rPr>
          <w:rFonts w:ascii="Times New Roman" w:hAnsi="Times New Roman" w:cs="Times New Roman"/>
          <w:sz w:val="28"/>
          <w:szCs w:val="28"/>
        </w:rPr>
        <w:t>&lt;**&gt; Для организаций - подпись руководителя с указанием должности, заверенная печатью организации (при наличии).</w:t>
      </w:r>
    </w:p>
    <w:tbl>
      <w:tblPr>
        <w:tblStyle w:val="a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5104"/>
      </w:tblGrid>
      <w:tr w:rsidR="00B63A4D" w:rsidRPr="00871505" w:rsidTr="00353D8D">
        <w:trPr>
          <w:jc w:val="center"/>
        </w:trPr>
        <w:tc>
          <w:tcPr>
            <w:tcW w:w="4503" w:type="dxa"/>
          </w:tcPr>
          <w:p w:rsidR="00B63A4D" w:rsidRPr="00871505" w:rsidRDefault="00B63A4D" w:rsidP="00B63A4D">
            <w:pPr>
              <w:pStyle w:val="ConsPlusNormal"/>
              <w:spacing w:afterAutospacing="0" w:line="276" w:lineRule="auto"/>
              <w:jc w:val="center"/>
              <w:rPr>
                <w:rFonts w:ascii="Times New Roman" w:hAnsi="Times New Roman" w:cs="Times New Roman"/>
                <w:sz w:val="28"/>
                <w:szCs w:val="28"/>
              </w:rPr>
            </w:pPr>
          </w:p>
        </w:tc>
        <w:tc>
          <w:tcPr>
            <w:tcW w:w="5104" w:type="dxa"/>
          </w:tcPr>
          <w:p w:rsidR="00B63A4D" w:rsidRPr="00871505" w:rsidRDefault="00B63A4D" w:rsidP="00B63A4D">
            <w:pPr>
              <w:pStyle w:val="ConsPlusNormal"/>
              <w:spacing w:afterAutospacing="0" w:line="276" w:lineRule="auto"/>
              <w:ind w:hanging="107"/>
              <w:jc w:val="center"/>
              <w:rPr>
                <w:rFonts w:ascii="Times New Roman" w:hAnsi="Times New Roman" w:cs="Times New Roman"/>
                <w:sz w:val="28"/>
                <w:szCs w:val="28"/>
              </w:rPr>
            </w:pPr>
            <w:r w:rsidRPr="00871505">
              <w:rPr>
                <w:rFonts w:ascii="Times New Roman" w:hAnsi="Times New Roman" w:cs="Times New Roman"/>
                <w:sz w:val="28"/>
                <w:szCs w:val="28"/>
              </w:rPr>
              <w:t>УТВЕРЖДЕН</w:t>
            </w:r>
            <w:r w:rsidR="00DF227C" w:rsidRPr="00871505">
              <w:rPr>
                <w:rFonts w:ascii="Times New Roman" w:hAnsi="Times New Roman" w:cs="Times New Roman"/>
                <w:sz w:val="28"/>
                <w:szCs w:val="28"/>
              </w:rPr>
              <w:t>А</w:t>
            </w:r>
          </w:p>
          <w:p w:rsidR="00353D8D" w:rsidRPr="00871505" w:rsidRDefault="00353D8D" w:rsidP="00353D8D">
            <w:pPr>
              <w:pStyle w:val="ConsPlusNormal"/>
              <w:spacing w:afterAutospacing="0" w:line="276" w:lineRule="auto"/>
              <w:ind w:hanging="107"/>
              <w:jc w:val="center"/>
              <w:rPr>
                <w:rFonts w:ascii="Times New Roman" w:hAnsi="Times New Roman" w:cs="Times New Roman"/>
                <w:sz w:val="28"/>
                <w:szCs w:val="28"/>
              </w:rPr>
            </w:pPr>
            <w:r w:rsidRPr="00871505">
              <w:rPr>
                <w:rFonts w:ascii="Times New Roman" w:hAnsi="Times New Roman" w:cs="Times New Roman"/>
                <w:sz w:val="28"/>
                <w:szCs w:val="28"/>
              </w:rPr>
              <w:t>приказом Министерства финансов Республики Алтай</w:t>
            </w:r>
          </w:p>
          <w:p w:rsidR="00353D8D" w:rsidRPr="00AD4B4D" w:rsidRDefault="00353D8D" w:rsidP="00353D8D">
            <w:pPr>
              <w:pStyle w:val="ConsPlusNormal"/>
              <w:spacing w:afterAutospacing="0" w:line="276" w:lineRule="auto"/>
              <w:ind w:hanging="107"/>
              <w:jc w:val="center"/>
              <w:rPr>
                <w:rFonts w:ascii="Times New Roman" w:hAnsi="Times New Roman" w:cs="Times New Roman"/>
                <w:sz w:val="28"/>
                <w:szCs w:val="28"/>
              </w:rPr>
            </w:pPr>
            <w:r w:rsidRPr="00871505">
              <w:rPr>
                <w:rFonts w:ascii="Times New Roman" w:hAnsi="Times New Roman" w:cs="Times New Roman"/>
                <w:sz w:val="28"/>
                <w:szCs w:val="28"/>
              </w:rPr>
              <w:t xml:space="preserve">от «29» декабря 2017 г. </w:t>
            </w:r>
            <w:r w:rsidRPr="00AD4B4D">
              <w:rPr>
                <w:rFonts w:ascii="Times New Roman" w:hAnsi="Times New Roman" w:cs="Times New Roman"/>
                <w:sz w:val="28"/>
                <w:szCs w:val="28"/>
              </w:rPr>
              <w:t>№ 233-п</w:t>
            </w:r>
          </w:p>
          <w:p w:rsidR="00353D8D" w:rsidRPr="00AD4B4D" w:rsidRDefault="00353D8D" w:rsidP="00353D8D">
            <w:pPr>
              <w:pStyle w:val="ConsPlusNormal"/>
              <w:spacing w:afterAutospacing="0" w:line="276" w:lineRule="auto"/>
              <w:ind w:hanging="107"/>
              <w:jc w:val="center"/>
              <w:rPr>
                <w:rFonts w:ascii="Times New Roman" w:hAnsi="Times New Roman" w:cs="Times New Roman"/>
                <w:sz w:val="20"/>
              </w:rPr>
            </w:pPr>
            <w:r w:rsidRPr="00AD4B4D">
              <w:rPr>
                <w:rFonts w:ascii="Times New Roman" w:hAnsi="Times New Roman" w:cs="Times New Roman"/>
                <w:sz w:val="20"/>
              </w:rPr>
              <w:t>(в редакции от 20.02.2020 № 40-п, от 17.03.2020 № 66-п, от 28.01.2021 № 21-п)</w:t>
            </w:r>
          </w:p>
          <w:p w:rsidR="00B63A4D" w:rsidRPr="00871505" w:rsidRDefault="00B63A4D" w:rsidP="00B63A4D">
            <w:pPr>
              <w:pStyle w:val="ConsPlusNormal"/>
              <w:spacing w:afterAutospacing="0" w:line="276" w:lineRule="auto"/>
              <w:jc w:val="center"/>
              <w:rPr>
                <w:rFonts w:ascii="Times New Roman" w:hAnsi="Times New Roman" w:cs="Times New Roman"/>
                <w:sz w:val="28"/>
                <w:szCs w:val="28"/>
              </w:rPr>
            </w:pPr>
          </w:p>
        </w:tc>
      </w:tr>
    </w:tbl>
    <w:p w:rsidR="0050259B" w:rsidRPr="00871505" w:rsidRDefault="0050259B" w:rsidP="00B82F12">
      <w:pPr>
        <w:pStyle w:val="ConsPlusNormal"/>
        <w:ind w:firstLine="540"/>
        <w:jc w:val="both"/>
        <w:rPr>
          <w:rFonts w:ascii="Times New Roman" w:hAnsi="Times New Roman" w:cs="Times New Roman"/>
          <w:sz w:val="28"/>
          <w:szCs w:val="28"/>
        </w:rPr>
      </w:pPr>
    </w:p>
    <w:p w:rsidR="0050259B" w:rsidRPr="00871505" w:rsidRDefault="0050259B" w:rsidP="00B82F12">
      <w:pPr>
        <w:pStyle w:val="ConsPlusTitle"/>
        <w:ind w:firstLine="540"/>
        <w:jc w:val="center"/>
        <w:rPr>
          <w:rFonts w:ascii="Times New Roman" w:hAnsi="Times New Roman" w:cs="Times New Roman"/>
          <w:sz w:val="28"/>
          <w:szCs w:val="28"/>
        </w:rPr>
      </w:pPr>
      <w:bookmarkStart w:id="10" w:name="P253"/>
      <w:bookmarkEnd w:id="10"/>
      <w:r w:rsidRPr="00871505">
        <w:rPr>
          <w:rFonts w:ascii="Times New Roman" w:hAnsi="Times New Roman" w:cs="Times New Roman"/>
          <w:sz w:val="28"/>
          <w:szCs w:val="28"/>
        </w:rPr>
        <w:t>МЕТОДИКА</w:t>
      </w:r>
    </w:p>
    <w:p w:rsidR="0050259B" w:rsidRPr="00871505" w:rsidRDefault="007E6162" w:rsidP="00423550">
      <w:pPr>
        <w:pStyle w:val="ConsPlusTitle"/>
        <w:ind w:firstLine="540"/>
        <w:jc w:val="center"/>
        <w:rPr>
          <w:rFonts w:ascii="Times New Roman" w:hAnsi="Times New Roman" w:cs="Times New Roman"/>
          <w:sz w:val="28"/>
          <w:szCs w:val="28"/>
        </w:rPr>
      </w:pPr>
      <w:r w:rsidRPr="00871505">
        <w:rPr>
          <w:rFonts w:ascii="Times New Roman" w:hAnsi="Times New Roman" w:cs="Times New Roman"/>
          <w:sz w:val="28"/>
          <w:szCs w:val="28"/>
        </w:rPr>
        <w:t>о</w:t>
      </w:r>
      <w:r w:rsidR="00423550" w:rsidRPr="00871505">
        <w:rPr>
          <w:rFonts w:ascii="Times New Roman" w:hAnsi="Times New Roman" w:cs="Times New Roman"/>
          <w:sz w:val="28"/>
          <w:szCs w:val="28"/>
        </w:rPr>
        <w:t>ценки заявок на участие в региональном конкурсе проектов по представлению бюджета для граждан</w:t>
      </w:r>
    </w:p>
    <w:p w:rsidR="00423550" w:rsidRPr="00871505" w:rsidRDefault="00423550" w:rsidP="00B82F12">
      <w:pPr>
        <w:pStyle w:val="ConsPlusNormal"/>
        <w:ind w:firstLine="540"/>
        <w:jc w:val="center"/>
        <w:outlineLvl w:val="1"/>
        <w:rPr>
          <w:rFonts w:ascii="Times New Roman" w:hAnsi="Times New Roman" w:cs="Times New Roman"/>
          <w:sz w:val="28"/>
          <w:szCs w:val="28"/>
        </w:rPr>
      </w:pPr>
    </w:p>
    <w:p w:rsidR="0050259B" w:rsidRPr="00871505" w:rsidRDefault="0050259B" w:rsidP="00B82F12">
      <w:pPr>
        <w:pStyle w:val="ConsPlusNormal"/>
        <w:ind w:firstLine="540"/>
        <w:jc w:val="center"/>
        <w:outlineLvl w:val="1"/>
        <w:rPr>
          <w:rFonts w:ascii="Times New Roman" w:hAnsi="Times New Roman" w:cs="Times New Roman"/>
          <w:b/>
          <w:sz w:val="28"/>
          <w:szCs w:val="28"/>
        </w:rPr>
      </w:pPr>
      <w:r w:rsidRPr="00871505">
        <w:rPr>
          <w:rFonts w:ascii="Times New Roman" w:hAnsi="Times New Roman" w:cs="Times New Roman"/>
          <w:b/>
          <w:sz w:val="28"/>
          <w:szCs w:val="28"/>
        </w:rPr>
        <w:t>I. О</w:t>
      </w:r>
      <w:r w:rsidR="00423550" w:rsidRPr="00871505">
        <w:rPr>
          <w:rFonts w:ascii="Times New Roman" w:hAnsi="Times New Roman" w:cs="Times New Roman"/>
          <w:b/>
          <w:sz w:val="28"/>
          <w:szCs w:val="28"/>
        </w:rPr>
        <w:t>бщие положения</w:t>
      </w:r>
    </w:p>
    <w:p w:rsidR="0050259B" w:rsidRPr="00871505" w:rsidRDefault="0050259B" w:rsidP="00B82F12">
      <w:pPr>
        <w:pStyle w:val="ConsPlusNormal"/>
        <w:ind w:firstLine="540"/>
        <w:jc w:val="both"/>
        <w:rPr>
          <w:rFonts w:ascii="Times New Roman" w:hAnsi="Times New Roman" w:cs="Times New Roman"/>
          <w:sz w:val="28"/>
          <w:szCs w:val="28"/>
        </w:rPr>
      </w:pPr>
    </w:p>
    <w:p w:rsidR="0050259B" w:rsidRPr="00871505" w:rsidRDefault="0050259B" w:rsidP="00B82F12">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 xml:space="preserve">1. Для участия в региональном конкурсе проектов по представлению бюджета для граждан (далее - Конкурс) физические и юридические лица, желающие принять в нем участие, представляют в Министерство финансов Республики </w:t>
      </w:r>
      <w:r w:rsidR="00423550" w:rsidRPr="00871505">
        <w:rPr>
          <w:rFonts w:ascii="Times New Roman" w:hAnsi="Times New Roman" w:cs="Times New Roman"/>
          <w:sz w:val="28"/>
          <w:szCs w:val="28"/>
        </w:rPr>
        <w:t>Алтай</w:t>
      </w:r>
      <w:r w:rsidRPr="00871505">
        <w:rPr>
          <w:rFonts w:ascii="Times New Roman" w:hAnsi="Times New Roman" w:cs="Times New Roman"/>
          <w:sz w:val="28"/>
          <w:szCs w:val="28"/>
        </w:rPr>
        <w:t xml:space="preserve"> (далее - Организатор) конкурсные материалы в соответствии с Положением о региональном конкурсе проектов по представлению бюджета для граждан (далее - Положение).</w:t>
      </w:r>
    </w:p>
    <w:p w:rsidR="0050259B" w:rsidRPr="00871505" w:rsidRDefault="0050259B" w:rsidP="00B82F12">
      <w:pPr>
        <w:pStyle w:val="ConsPlusNormal"/>
        <w:ind w:firstLine="540"/>
        <w:jc w:val="both"/>
        <w:rPr>
          <w:rFonts w:ascii="Times New Roman" w:hAnsi="Times New Roman" w:cs="Times New Roman"/>
          <w:sz w:val="28"/>
          <w:szCs w:val="28"/>
        </w:rPr>
      </w:pPr>
    </w:p>
    <w:p w:rsidR="0050259B" w:rsidRPr="00871505" w:rsidRDefault="0050259B" w:rsidP="00B82F12">
      <w:pPr>
        <w:pStyle w:val="ConsPlusNormal"/>
        <w:ind w:firstLine="540"/>
        <w:jc w:val="center"/>
        <w:outlineLvl w:val="1"/>
        <w:rPr>
          <w:rFonts w:ascii="Times New Roman" w:hAnsi="Times New Roman" w:cs="Times New Roman"/>
          <w:b/>
          <w:sz w:val="28"/>
          <w:szCs w:val="28"/>
        </w:rPr>
      </w:pPr>
      <w:r w:rsidRPr="00871505">
        <w:rPr>
          <w:rFonts w:ascii="Times New Roman" w:hAnsi="Times New Roman" w:cs="Times New Roman"/>
          <w:b/>
          <w:sz w:val="28"/>
          <w:szCs w:val="28"/>
        </w:rPr>
        <w:t>II. Т</w:t>
      </w:r>
      <w:r w:rsidR="00423550" w:rsidRPr="00871505">
        <w:rPr>
          <w:rFonts w:ascii="Times New Roman" w:hAnsi="Times New Roman" w:cs="Times New Roman"/>
          <w:b/>
          <w:sz w:val="28"/>
          <w:szCs w:val="28"/>
        </w:rPr>
        <w:t xml:space="preserve">ребования к заявкам, предоставляемым на Конкурс </w:t>
      </w:r>
    </w:p>
    <w:p w:rsidR="0050259B" w:rsidRPr="00871505" w:rsidRDefault="0050259B" w:rsidP="00B82F12">
      <w:pPr>
        <w:pStyle w:val="ConsPlusNormal"/>
        <w:ind w:firstLine="540"/>
        <w:jc w:val="both"/>
        <w:rPr>
          <w:rFonts w:ascii="Times New Roman" w:hAnsi="Times New Roman" w:cs="Times New Roman"/>
          <w:sz w:val="28"/>
          <w:szCs w:val="28"/>
        </w:rPr>
      </w:pPr>
    </w:p>
    <w:p w:rsidR="0050259B" w:rsidRPr="00871505" w:rsidRDefault="0050259B" w:rsidP="00B82F12">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2. Конкурс среди физических и юридических лиц проводится отдельно. Не допускается представление одного и того же проекта по представлению информации о бюджете в понятной и доступной форме (далее - Конкурсный проект) для участия в Конкурсе одновременно от физического и юридического лица.</w:t>
      </w:r>
    </w:p>
    <w:p w:rsidR="0050259B" w:rsidRPr="00871505" w:rsidRDefault="0050259B" w:rsidP="00B82F12">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В случае представления физическим и юридическим лицом одного проекта сразу в нескольких номинациях Конкурсная комиссия отклоняет проект для участия в той (тех) номинации(-</w:t>
      </w:r>
      <w:proofErr w:type="spellStart"/>
      <w:r w:rsidRPr="00871505">
        <w:rPr>
          <w:rFonts w:ascii="Times New Roman" w:hAnsi="Times New Roman" w:cs="Times New Roman"/>
          <w:sz w:val="28"/>
          <w:szCs w:val="28"/>
        </w:rPr>
        <w:t>ях</w:t>
      </w:r>
      <w:proofErr w:type="spellEnd"/>
      <w:r w:rsidRPr="00871505">
        <w:rPr>
          <w:rFonts w:ascii="Times New Roman" w:hAnsi="Times New Roman" w:cs="Times New Roman"/>
          <w:sz w:val="28"/>
          <w:szCs w:val="28"/>
        </w:rPr>
        <w:t>), критериям которой(-ых) он не соответствует.</w:t>
      </w:r>
    </w:p>
    <w:p w:rsidR="0050259B" w:rsidRPr="00871505" w:rsidRDefault="0050259B" w:rsidP="00B82F12">
      <w:pPr>
        <w:pStyle w:val="ConsPlusNormal"/>
        <w:ind w:firstLine="540"/>
        <w:jc w:val="both"/>
        <w:rPr>
          <w:rFonts w:ascii="Times New Roman" w:hAnsi="Times New Roman" w:cs="Times New Roman"/>
          <w:color w:val="000000" w:themeColor="text1"/>
          <w:sz w:val="28"/>
          <w:szCs w:val="28"/>
        </w:rPr>
      </w:pPr>
      <w:r w:rsidRPr="00871505">
        <w:rPr>
          <w:rFonts w:ascii="Times New Roman" w:hAnsi="Times New Roman" w:cs="Times New Roman"/>
          <w:sz w:val="28"/>
          <w:szCs w:val="28"/>
        </w:rPr>
        <w:t xml:space="preserve">3. Конкурсный проект должен представлять собой актуальное исследование по тематике Конкурса. При разработке Конкурсного </w:t>
      </w:r>
      <w:r w:rsidRPr="00871505">
        <w:rPr>
          <w:rFonts w:ascii="Times New Roman" w:hAnsi="Times New Roman" w:cs="Times New Roman"/>
          <w:color w:val="000000" w:themeColor="text1"/>
          <w:sz w:val="28"/>
          <w:szCs w:val="28"/>
        </w:rPr>
        <w:t>проекта участники Конкурса должны руководствоваться требованиями пункта 14 Положения.</w:t>
      </w:r>
    </w:p>
    <w:p w:rsidR="0050259B" w:rsidRPr="00871505" w:rsidRDefault="0050259B" w:rsidP="00B82F12">
      <w:pPr>
        <w:pStyle w:val="ConsPlusNormal"/>
        <w:ind w:firstLine="540"/>
        <w:jc w:val="both"/>
        <w:rPr>
          <w:rFonts w:ascii="Times New Roman" w:hAnsi="Times New Roman" w:cs="Times New Roman"/>
          <w:sz w:val="28"/>
          <w:szCs w:val="28"/>
        </w:rPr>
      </w:pPr>
    </w:p>
    <w:p w:rsidR="0050259B" w:rsidRPr="00871505" w:rsidRDefault="0050259B" w:rsidP="00B82F12">
      <w:pPr>
        <w:pStyle w:val="ConsPlusNormal"/>
        <w:ind w:firstLine="540"/>
        <w:jc w:val="center"/>
        <w:outlineLvl w:val="1"/>
        <w:rPr>
          <w:rFonts w:ascii="Times New Roman" w:hAnsi="Times New Roman" w:cs="Times New Roman"/>
          <w:b/>
          <w:sz w:val="28"/>
          <w:szCs w:val="28"/>
        </w:rPr>
      </w:pPr>
      <w:r w:rsidRPr="00871505">
        <w:rPr>
          <w:rFonts w:ascii="Times New Roman" w:hAnsi="Times New Roman" w:cs="Times New Roman"/>
          <w:b/>
          <w:sz w:val="28"/>
          <w:szCs w:val="28"/>
        </w:rPr>
        <w:t xml:space="preserve">III. </w:t>
      </w:r>
      <w:r w:rsidR="001E4F20" w:rsidRPr="00871505">
        <w:rPr>
          <w:rFonts w:ascii="Times New Roman" w:hAnsi="Times New Roman" w:cs="Times New Roman"/>
          <w:b/>
          <w:sz w:val="28"/>
          <w:szCs w:val="28"/>
        </w:rPr>
        <w:t>Оценка заявок, представляемых на Конкурс</w:t>
      </w:r>
    </w:p>
    <w:p w:rsidR="0050259B" w:rsidRPr="00871505" w:rsidRDefault="0050259B" w:rsidP="00B82F12">
      <w:pPr>
        <w:pStyle w:val="ConsPlusNormal"/>
        <w:ind w:firstLine="540"/>
        <w:jc w:val="both"/>
        <w:rPr>
          <w:rFonts w:ascii="Times New Roman" w:hAnsi="Times New Roman" w:cs="Times New Roman"/>
          <w:sz w:val="28"/>
          <w:szCs w:val="28"/>
        </w:rPr>
      </w:pPr>
    </w:p>
    <w:p w:rsidR="0050259B" w:rsidRPr="00871505" w:rsidRDefault="0050259B" w:rsidP="00B82F12">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 xml:space="preserve">4. Оценка заявок осуществляется Конкурсной комиссией по основному и </w:t>
      </w:r>
      <w:r w:rsidRPr="00871505">
        <w:rPr>
          <w:rFonts w:ascii="Times New Roman" w:hAnsi="Times New Roman" w:cs="Times New Roman"/>
          <w:color w:val="000000" w:themeColor="text1"/>
          <w:sz w:val="28"/>
          <w:szCs w:val="28"/>
        </w:rPr>
        <w:t xml:space="preserve">дополнительным критериям по каждой номинации, в соответствии с приложением </w:t>
      </w:r>
      <w:r w:rsidR="00E04C2B" w:rsidRPr="00871505">
        <w:rPr>
          <w:rFonts w:ascii="Times New Roman" w:hAnsi="Times New Roman" w:cs="Times New Roman"/>
          <w:color w:val="000000" w:themeColor="text1"/>
          <w:sz w:val="28"/>
          <w:szCs w:val="28"/>
        </w:rPr>
        <w:t>№</w:t>
      </w:r>
      <w:r w:rsidRPr="00871505">
        <w:rPr>
          <w:rFonts w:ascii="Times New Roman" w:hAnsi="Times New Roman" w:cs="Times New Roman"/>
          <w:color w:val="000000" w:themeColor="text1"/>
          <w:sz w:val="28"/>
          <w:szCs w:val="28"/>
        </w:rPr>
        <w:t xml:space="preserve"> 1 к</w:t>
      </w:r>
      <w:r w:rsidRPr="00871505">
        <w:rPr>
          <w:rFonts w:ascii="Times New Roman" w:hAnsi="Times New Roman" w:cs="Times New Roman"/>
          <w:sz w:val="28"/>
          <w:szCs w:val="28"/>
        </w:rPr>
        <w:t xml:space="preserve"> настоящей Методике.</w:t>
      </w:r>
    </w:p>
    <w:p w:rsidR="0050259B" w:rsidRPr="00871505" w:rsidRDefault="0050259B" w:rsidP="00B82F12">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5. Каждый член Конкурсной комиссии оценивает заявки на предмет соответствия основному и дополнительным критериям по каждой номинации. Соответствие основному критерию оценивается по 10-балльной, а дополнительным - по 5-балльной шкале с последующим суммированием.</w:t>
      </w:r>
    </w:p>
    <w:p w:rsidR="00810CFF" w:rsidRPr="00871505" w:rsidRDefault="004C73E7" w:rsidP="00810CFF">
      <w:pPr>
        <w:autoSpaceDE w:val="0"/>
        <w:autoSpaceDN w:val="0"/>
        <w:adjustRightInd w:val="0"/>
        <w:spacing w:after="0" w:afterAutospacing="0" w:line="240" w:lineRule="auto"/>
        <w:ind w:firstLine="540"/>
        <w:rPr>
          <w:rFonts w:ascii="Times New Roman" w:eastAsia="Times New Roman" w:hAnsi="Times New Roman" w:cs="Times New Roman"/>
          <w:sz w:val="28"/>
          <w:szCs w:val="28"/>
          <w:lang w:eastAsia="ru-RU"/>
        </w:rPr>
      </w:pPr>
      <w:r w:rsidRPr="00871505">
        <w:rPr>
          <w:rFonts w:ascii="Times New Roman" w:eastAsia="Times New Roman" w:hAnsi="Times New Roman" w:cs="Times New Roman"/>
          <w:sz w:val="28"/>
          <w:szCs w:val="28"/>
          <w:lang w:eastAsia="ru-RU"/>
        </w:rPr>
        <w:t xml:space="preserve">Победителями конкурса признаются Конкурсные проекты, которые набрали наибольшее </w:t>
      </w:r>
      <w:r w:rsidR="00810CFF" w:rsidRPr="00871505">
        <w:rPr>
          <w:rFonts w:ascii="Times New Roman" w:eastAsia="Times New Roman" w:hAnsi="Times New Roman" w:cs="Times New Roman"/>
          <w:sz w:val="28"/>
          <w:szCs w:val="28"/>
          <w:lang w:eastAsia="ru-RU"/>
        </w:rPr>
        <w:t>суммарное значение итоговых оценок</w:t>
      </w:r>
      <w:r w:rsidR="00810CFF" w:rsidRPr="00871505">
        <w:rPr>
          <w:rFonts w:ascii="Times New Roman" w:hAnsi="Times New Roman" w:cs="Times New Roman"/>
          <w:sz w:val="28"/>
          <w:szCs w:val="28"/>
        </w:rPr>
        <w:t>, представленных членами Конкурсной комиссии</w:t>
      </w:r>
      <w:r w:rsidR="00810CFF" w:rsidRPr="00871505">
        <w:rPr>
          <w:rFonts w:ascii="Times New Roman" w:eastAsia="Times New Roman" w:hAnsi="Times New Roman" w:cs="Times New Roman"/>
          <w:sz w:val="28"/>
          <w:szCs w:val="28"/>
          <w:lang w:eastAsia="ru-RU"/>
        </w:rPr>
        <w:t xml:space="preserve">. </w:t>
      </w:r>
      <w:r w:rsidRPr="00871505">
        <w:rPr>
          <w:rFonts w:ascii="Times New Roman" w:eastAsia="Times New Roman" w:hAnsi="Times New Roman" w:cs="Times New Roman"/>
          <w:sz w:val="28"/>
          <w:szCs w:val="28"/>
          <w:lang w:eastAsia="ru-RU"/>
        </w:rPr>
        <w:t xml:space="preserve">При наличии двух и более претендентов, набравших одинаковое количество баллов, </w:t>
      </w:r>
      <w:r w:rsidR="00810CFF" w:rsidRPr="00871505">
        <w:rPr>
          <w:rFonts w:ascii="Times New Roman" w:eastAsia="Times New Roman" w:hAnsi="Times New Roman" w:cs="Times New Roman"/>
          <w:sz w:val="28"/>
          <w:szCs w:val="28"/>
          <w:lang w:eastAsia="ru-RU"/>
        </w:rPr>
        <w:t>решение о победителе принимает председатель конкурсной комиссии.</w:t>
      </w:r>
    </w:p>
    <w:p w:rsidR="0050259B" w:rsidRPr="00871505" w:rsidRDefault="0050259B" w:rsidP="00B82F12">
      <w:pPr>
        <w:pStyle w:val="ConsPlusNormal"/>
        <w:ind w:firstLine="540"/>
        <w:jc w:val="both"/>
        <w:rPr>
          <w:rFonts w:ascii="Times New Roman" w:hAnsi="Times New Roman" w:cs="Times New Roman"/>
          <w:sz w:val="28"/>
          <w:szCs w:val="28"/>
        </w:rPr>
      </w:pPr>
      <w:r w:rsidRPr="00871505">
        <w:rPr>
          <w:rFonts w:ascii="Times New Roman" w:hAnsi="Times New Roman" w:cs="Times New Roman"/>
          <w:color w:val="000000" w:themeColor="text1"/>
          <w:sz w:val="28"/>
          <w:szCs w:val="28"/>
        </w:rPr>
        <w:t>Оценочная таблица представлена</w:t>
      </w:r>
      <w:r w:rsidRPr="00871505">
        <w:rPr>
          <w:rFonts w:ascii="Times New Roman" w:hAnsi="Times New Roman" w:cs="Times New Roman"/>
          <w:sz w:val="28"/>
          <w:szCs w:val="28"/>
        </w:rPr>
        <w:t xml:space="preserve"> в приложении </w:t>
      </w:r>
      <w:r w:rsidR="00E04C2B" w:rsidRPr="00871505">
        <w:rPr>
          <w:rFonts w:ascii="Times New Roman" w:hAnsi="Times New Roman" w:cs="Times New Roman"/>
          <w:sz w:val="28"/>
          <w:szCs w:val="28"/>
        </w:rPr>
        <w:t>№</w:t>
      </w:r>
      <w:r w:rsidRPr="00871505">
        <w:rPr>
          <w:rFonts w:ascii="Times New Roman" w:hAnsi="Times New Roman" w:cs="Times New Roman"/>
          <w:sz w:val="28"/>
          <w:szCs w:val="28"/>
        </w:rPr>
        <w:t xml:space="preserve"> 2 к настоящей Методике.</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 xml:space="preserve">6. Конкурс проводится по следующим номинациям: </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а) среди физических лиц:</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«Бюджет: сколько я плачу и что получаю?»;</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«Бюджет в вопросах и ответах»;</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«Бюджет в стихах»;</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«Бюджетный квест»;</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«Лучший видеоролик о бюджете»;</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«Бюджет в социальных сетях»;</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«Бюджет и национальные проекты»;</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«Лучший проект бюджета для граждан»;</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«Современные формы визуализации бюджета для граждан»;</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б) среди юридических лиц:</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«Лучший проект местного бюджета для граждан»;</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«Лучший проект отраслевого бюджета для граждан»;</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«Современные формы визуализации бюджета для граждан»;</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«Бюджет для предпринимателей»;</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«Лучшее event – мероприятие по проекту «Бюджет для граждан»;</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«Лучший видеоролик о бюджете»;</w:t>
      </w:r>
    </w:p>
    <w:p w:rsidR="003573ED" w:rsidRPr="00871505" w:rsidRDefault="003573ED" w:rsidP="003573ED">
      <w:pPr>
        <w:pStyle w:val="ConsPlusNormal"/>
        <w:ind w:firstLine="567"/>
        <w:jc w:val="both"/>
        <w:rPr>
          <w:rFonts w:ascii="Times New Roman" w:eastAsiaTheme="minorHAnsi" w:hAnsi="Times New Roman"/>
          <w:sz w:val="28"/>
          <w:szCs w:val="28"/>
        </w:rPr>
      </w:pPr>
      <w:r w:rsidRPr="00871505">
        <w:rPr>
          <w:rFonts w:ascii="Times New Roman" w:eastAsiaTheme="minorHAnsi" w:hAnsi="Times New Roman"/>
          <w:sz w:val="28"/>
          <w:szCs w:val="28"/>
        </w:rPr>
        <w:t>«Бюджет и национальные проекты</w:t>
      </w:r>
      <w:r w:rsidR="0003787E" w:rsidRPr="00871505">
        <w:rPr>
          <w:rFonts w:ascii="Times New Roman" w:eastAsiaTheme="minorHAnsi" w:hAnsi="Times New Roman"/>
          <w:sz w:val="28"/>
          <w:szCs w:val="28"/>
        </w:rPr>
        <w:t>»;</w:t>
      </w:r>
    </w:p>
    <w:p w:rsidR="0003787E" w:rsidRPr="00871505" w:rsidRDefault="0003787E" w:rsidP="003573ED">
      <w:pPr>
        <w:pStyle w:val="ConsPlusNormal"/>
        <w:ind w:firstLine="567"/>
        <w:jc w:val="both"/>
        <w:rPr>
          <w:rFonts w:ascii="Times New Roman" w:eastAsiaTheme="minorHAnsi" w:hAnsi="Times New Roman"/>
          <w:sz w:val="28"/>
          <w:szCs w:val="28"/>
        </w:rPr>
      </w:pPr>
      <w:r w:rsidRPr="00871505">
        <w:rPr>
          <w:rFonts w:ascii="Times New Roman" w:eastAsiaTheme="minorHAnsi" w:hAnsi="Times New Roman"/>
          <w:sz w:val="28"/>
          <w:szCs w:val="28"/>
        </w:rPr>
        <w:t>«Бюджет и комфортная городская среда».</w:t>
      </w:r>
    </w:p>
    <w:p w:rsidR="0050259B" w:rsidRPr="00871505" w:rsidRDefault="0050259B" w:rsidP="003573ED">
      <w:pPr>
        <w:pStyle w:val="ConsPlusNormal"/>
        <w:ind w:firstLine="540"/>
        <w:jc w:val="both"/>
        <w:rPr>
          <w:rFonts w:ascii="Times New Roman" w:hAnsi="Times New Roman" w:cs="Times New Roman"/>
          <w:color w:val="000000" w:themeColor="text1"/>
          <w:sz w:val="28"/>
          <w:szCs w:val="28"/>
        </w:rPr>
      </w:pPr>
      <w:r w:rsidRPr="00871505">
        <w:rPr>
          <w:rFonts w:ascii="Times New Roman" w:hAnsi="Times New Roman" w:cs="Times New Roman"/>
          <w:sz w:val="28"/>
          <w:szCs w:val="28"/>
        </w:rPr>
        <w:t xml:space="preserve">7. </w:t>
      </w:r>
      <w:r w:rsidRPr="00871505">
        <w:rPr>
          <w:rFonts w:ascii="Times New Roman" w:hAnsi="Times New Roman" w:cs="Times New Roman"/>
          <w:color w:val="000000" w:themeColor="text1"/>
          <w:sz w:val="28"/>
          <w:szCs w:val="28"/>
        </w:rPr>
        <w:t xml:space="preserve">Содержание конкурсных заданий по номинациям представлено в приложении </w:t>
      </w:r>
      <w:r w:rsidR="00E04C2B" w:rsidRPr="00871505">
        <w:rPr>
          <w:rFonts w:ascii="Times New Roman" w:hAnsi="Times New Roman" w:cs="Times New Roman"/>
          <w:color w:val="000000" w:themeColor="text1"/>
          <w:sz w:val="28"/>
          <w:szCs w:val="28"/>
        </w:rPr>
        <w:t>№</w:t>
      </w:r>
      <w:r w:rsidRPr="00871505">
        <w:rPr>
          <w:rFonts w:ascii="Times New Roman" w:hAnsi="Times New Roman" w:cs="Times New Roman"/>
          <w:color w:val="000000" w:themeColor="text1"/>
          <w:sz w:val="28"/>
          <w:szCs w:val="28"/>
        </w:rPr>
        <w:t xml:space="preserve"> 1 к настоящей Методике.</w:t>
      </w:r>
    </w:p>
    <w:p w:rsidR="0050259B" w:rsidRPr="00871505" w:rsidRDefault="0050259B" w:rsidP="00B82F12">
      <w:pPr>
        <w:pStyle w:val="ConsPlusNormal"/>
        <w:ind w:firstLine="540"/>
        <w:jc w:val="both"/>
        <w:rPr>
          <w:rFonts w:ascii="Times New Roman" w:hAnsi="Times New Roman" w:cs="Times New Roman"/>
          <w:sz w:val="28"/>
          <w:szCs w:val="28"/>
        </w:rPr>
      </w:pPr>
    </w:p>
    <w:p w:rsidR="0050259B" w:rsidRPr="00871505" w:rsidRDefault="0050259B" w:rsidP="00B82F12">
      <w:pPr>
        <w:pStyle w:val="ConsPlusNormal"/>
        <w:ind w:firstLine="540"/>
        <w:jc w:val="center"/>
        <w:outlineLvl w:val="1"/>
        <w:rPr>
          <w:rFonts w:ascii="Times New Roman" w:hAnsi="Times New Roman" w:cs="Times New Roman"/>
          <w:b/>
          <w:sz w:val="28"/>
          <w:szCs w:val="28"/>
        </w:rPr>
      </w:pPr>
      <w:r w:rsidRPr="00871505">
        <w:rPr>
          <w:rFonts w:ascii="Times New Roman" w:hAnsi="Times New Roman" w:cs="Times New Roman"/>
          <w:b/>
          <w:sz w:val="28"/>
          <w:szCs w:val="28"/>
        </w:rPr>
        <w:t>IV. П</w:t>
      </w:r>
      <w:r w:rsidR="00E04C2B" w:rsidRPr="00871505">
        <w:rPr>
          <w:rFonts w:ascii="Times New Roman" w:hAnsi="Times New Roman" w:cs="Times New Roman"/>
          <w:b/>
          <w:sz w:val="28"/>
          <w:szCs w:val="28"/>
        </w:rPr>
        <w:t>орядок утверждения результатов конкурсного отбора</w:t>
      </w:r>
    </w:p>
    <w:p w:rsidR="007B3866" w:rsidRPr="00871505" w:rsidRDefault="0050259B" w:rsidP="00B82F12">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 xml:space="preserve">8. На основании настоящей Методики Конкурсная комиссия </w:t>
      </w:r>
      <w:r w:rsidR="007B3866" w:rsidRPr="00871505">
        <w:rPr>
          <w:rFonts w:ascii="Times New Roman" w:hAnsi="Times New Roman" w:cs="Times New Roman"/>
          <w:sz w:val="28"/>
          <w:szCs w:val="28"/>
        </w:rPr>
        <w:t xml:space="preserve">проводит оценку Конкурсных проектов. </w:t>
      </w:r>
    </w:p>
    <w:p w:rsidR="00A71891" w:rsidRPr="00871505" w:rsidRDefault="0050259B" w:rsidP="00B82F12">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 xml:space="preserve">9. С учетом оценки </w:t>
      </w:r>
      <w:r w:rsidR="007B3866" w:rsidRPr="00871505">
        <w:rPr>
          <w:rFonts w:ascii="Times New Roman" w:hAnsi="Times New Roman" w:cs="Times New Roman"/>
          <w:sz w:val="28"/>
          <w:szCs w:val="28"/>
        </w:rPr>
        <w:t xml:space="preserve">Конкурсных проектов </w:t>
      </w:r>
      <w:r w:rsidRPr="00871505">
        <w:rPr>
          <w:rFonts w:ascii="Times New Roman" w:hAnsi="Times New Roman" w:cs="Times New Roman"/>
          <w:sz w:val="28"/>
          <w:szCs w:val="28"/>
        </w:rPr>
        <w:t xml:space="preserve">Конкурсная комиссия </w:t>
      </w:r>
      <w:r w:rsidR="004C73E7" w:rsidRPr="00871505">
        <w:rPr>
          <w:rFonts w:ascii="Times New Roman" w:hAnsi="Times New Roman" w:cs="Times New Roman"/>
          <w:sz w:val="28"/>
          <w:szCs w:val="28"/>
        </w:rPr>
        <w:t xml:space="preserve">принимает решение о победителях Конкурса, которое </w:t>
      </w:r>
      <w:r w:rsidRPr="00871505">
        <w:rPr>
          <w:rFonts w:ascii="Times New Roman" w:hAnsi="Times New Roman" w:cs="Times New Roman"/>
          <w:sz w:val="28"/>
          <w:szCs w:val="28"/>
        </w:rPr>
        <w:t>утверждает</w:t>
      </w:r>
      <w:r w:rsidR="004C73E7" w:rsidRPr="00871505">
        <w:rPr>
          <w:rFonts w:ascii="Times New Roman" w:hAnsi="Times New Roman" w:cs="Times New Roman"/>
          <w:sz w:val="28"/>
          <w:szCs w:val="28"/>
        </w:rPr>
        <w:t>ся</w:t>
      </w:r>
      <w:r w:rsidRPr="00871505">
        <w:rPr>
          <w:rFonts w:ascii="Times New Roman" w:hAnsi="Times New Roman" w:cs="Times New Roman"/>
          <w:sz w:val="28"/>
          <w:szCs w:val="28"/>
        </w:rPr>
        <w:t xml:space="preserve"> протокол</w:t>
      </w:r>
      <w:r w:rsidR="004C73E7" w:rsidRPr="00871505">
        <w:rPr>
          <w:rFonts w:ascii="Times New Roman" w:hAnsi="Times New Roman" w:cs="Times New Roman"/>
          <w:sz w:val="28"/>
          <w:szCs w:val="28"/>
        </w:rPr>
        <w:t>ом</w:t>
      </w:r>
      <w:r w:rsidRPr="00871505">
        <w:rPr>
          <w:rFonts w:ascii="Times New Roman" w:hAnsi="Times New Roman" w:cs="Times New Roman"/>
          <w:sz w:val="28"/>
          <w:szCs w:val="28"/>
        </w:rPr>
        <w:t xml:space="preserve"> </w:t>
      </w:r>
      <w:r w:rsidR="00E04C2B" w:rsidRPr="00871505">
        <w:rPr>
          <w:rFonts w:ascii="Times New Roman" w:hAnsi="Times New Roman" w:cs="Times New Roman"/>
          <w:sz w:val="28"/>
          <w:szCs w:val="28"/>
        </w:rPr>
        <w:t xml:space="preserve">в течение 15 рабочих дней со </w:t>
      </w:r>
      <w:r w:rsidR="00B46881" w:rsidRPr="00871505">
        <w:rPr>
          <w:rFonts w:ascii="Times New Roman" w:hAnsi="Times New Roman" w:cs="Times New Roman"/>
          <w:sz w:val="28"/>
          <w:szCs w:val="28"/>
        </w:rPr>
        <w:t>дня формирования Организатором перечня участников Конкурса</w:t>
      </w:r>
      <w:r w:rsidR="00E04C2B" w:rsidRPr="00871505">
        <w:rPr>
          <w:rFonts w:ascii="Times New Roman" w:hAnsi="Times New Roman" w:cs="Times New Roman"/>
          <w:sz w:val="28"/>
          <w:szCs w:val="28"/>
        </w:rPr>
        <w:t xml:space="preserve">. </w:t>
      </w:r>
    </w:p>
    <w:p w:rsidR="00E04C2B" w:rsidRPr="00871505" w:rsidRDefault="00A71891" w:rsidP="00353D8D">
      <w:pPr>
        <w:pStyle w:val="ConsPlusNormal"/>
        <w:ind w:firstLine="539"/>
        <w:jc w:val="both"/>
        <w:rPr>
          <w:rFonts w:ascii="Times New Roman" w:hAnsi="Times New Roman" w:cs="Times New Roman"/>
          <w:sz w:val="28"/>
          <w:szCs w:val="28"/>
        </w:rPr>
      </w:pPr>
      <w:r w:rsidRPr="00871505">
        <w:rPr>
          <w:rFonts w:ascii="Times New Roman" w:hAnsi="Times New Roman" w:cs="Times New Roman"/>
          <w:sz w:val="28"/>
          <w:szCs w:val="28"/>
        </w:rPr>
        <w:t xml:space="preserve">10. </w:t>
      </w:r>
      <w:r w:rsidR="00E04C2B" w:rsidRPr="00871505">
        <w:rPr>
          <w:rFonts w:ascii="Times New Roman" w:hAnsi="Times New Roman" w:cs="Times New Roman"/>
          <w:sz w:val="28"/>
          <w:szCs w:val="28"/>
        </w:rPr>
        <w:t>И</w:t>
      </w:r>
      <w:r w:rsidR="0050259B" w:rsidRPr="00871505">
        <w:rPr>
          <w:rFonts w:ascii="Times New Roman" w:hAnsi="Times New Roman" w:cs="Times New Roman"/>
          <w:sz w:val="28"/>
          <w:szCs w:val="28"/>
        </w:rPr>
        <w:t xml:space="preserve">нформация </w:t>
      </w:r>
      <w:r w:rsidR="00E04C2B" w:rsidRPr="00871505">
        <w:rPr>
          <w:rFonts w:ascii="Times New Roman" w:hAnsi="Times New Roman" w:cs="Times New Roman"/>
          <w:sz w:val="28"/>
          <w:szCs w:val="28"/>
        </w:rPr>
        <w:t xml:space="preserve">о победителях Конкурса </w:t>
      </w:r>
      <w:r w:rsidR="0050259B" w:rsidRPr="00871505">
        <w:rPr>
          <w:rFonts w:ascii="Times New Roman" w:hAnsi="Times New Roman" w:cs="Times New Roman"/>
          <w:sz w:val="28"/>
          <w:szCs w:val="28"/>
        </w:rPr>
        <w:t xml:space="preserve">размещается </w:t>
      </w:r>
      <w:r w:rsidR="00E04C2B" w:rsidRPr="00871505">
        <w:rPr>
          <w:rFonts w:ascii="Times New Roman" w:hAnsi="Times New Roman" w:cs="Times New Roman"/>
          <w:sz w:val="28"/>
          <w:szCs w:val="28"/>
        </w:rPr>
        <w:t>на официальном сайте Организатора в информаци</w:t>
      </w:r>
      <w:r w:rsidR="00424830" w:rsidRPr="00871505">
        <w:rPr>
          <w:rFonts w:ascii="Times New Roman" w:hAnsi="Times New Roman" w:cs="Times New Roman"/>
          <w:sz w:val="28"/>
          <w:szCs w:val="28"/>
        </w:rPr>
        <w:t>онно-телекоммуникационной сети И</w:t>
      </w:r>
      <w:r w:rsidR="00E04C2B" w:rsidRPr="00871505">
        <w:rPr>
          <w:rFonts w:ascii="Times New Roman" w:hAnsi="Times New Roman" w:cs="Times New Roman"/>
          <w:sz w:val="28"/>
          <w:szCs w:val="28"/>
        </w:rPr>
        <w:t xml:space="preserve">нтернет  http://www.minfin-altai.ru/ в течение </w:t>
      </w:r>
      <w:r w:rsidR="00875052" w:rsidRPr="00871505">
        <w:rPr>
          <w:rFonts w:ascii="Times New Roman" w:hAnsi="Times New Roman" w:cs="Times New Roman"/>
          <w:sz w:val="28"/>
          <w:szCs w:val="28"/>
        </w:rPr>
        <w:t xml:space="preserve">5 </w:t>
      </w:r>
      <w:r w:rsidR="00E04C2B" w:rsidRPr="00871505">
        <w:rPr>
          <w:rFonts w:ascii="Times New Roman" w:hAnsi="Times New Roman" w:cs="Times New Roman"/>
          <w:sz w:val="28"/>
          <w:szCs w:val="28"/>
        </w:rPr>
        <w:t>рабочих дней с</w:t>
      </w:r>
      <w:r w:rsidR="00B46881" w:rsidRPr="00871505">
        <w:rPr>
          <w:rFonts w:ascii="Times New Roman" w:hAnsi="Times New Roman" w:cs="Times New Roman"/>
          <w:sz w:val="28"/>
          <w:szCs w:val="28"/>
        </w:rPr>
        <w:t xml:space="preserve"> даты подписания</w:t>
      </w:r>
      <w:r w:rsidR="00E04C2B" w:rsidRPr="00871505">
        <w:rPr>
          <w:rFonts w:ascii="Times New Roman" w:hAnsi="Times New Roman" w:cs="Times New Roman"/>
          <w:sz w:val="28"/>
          <w:szCs w:val="28"/>
        </w:rPr>
        <w:t xml:space="preserve"> Конкурсной комиссией протокола о победителях Конкурса.</w:t>
      </w:r>
    </w:p>
    <w:p w:rsidR="003573ED" w:rsidRPr="00871505" w:rsidRDefault="003573ED" w:rsidP="00B82F12">
      <w:pPr>
        <w:pStyle w:val="ConsPlusNormal"/>
        <w:ind w:firstLine="540"/>
        <w:jc w:val="both"/>
        <w:rPr>
          <w:rFonts w:ascii="Times New Roman" w:hAnsi="Times New Roman" w:cs="Times New Roman"/>
          <w:sz w:val="28"/>
          <w:szCs w:val="28"/>
        </w:rPr>
        <w:sectPr w:rsidR="003573ED" w:rsidRPr="00871505" w:rsidSect="003573ED">
          <w:pgSz w:w="11906" w:h="16838"/>
          <w:pgMar w:top="851" w:right="1134" w:bottom="1701" w:left="1134" w:header="709" w:footer="709" w:gutter="0"/>
          <w:cols w:space="708"/>
          <w:docGrid w:linePitch="360"/>
        </w:sectPr>
      </w:pPr>
    </w:p>
    <w:p w:rsidR="00E04C2B" w:rsidRPr="00871505" w:rsidRDefault="00E04C2B" w:rsidP="003573ED">
      <w:pPr>
        <w:pStyle w:val="ConsPlusNormal"/>
        <w:jc w:val="both"/>
        <w:rPr>
          <w:rFonts w:ascii="Times New Roman" w:hAnsi="Times New Roman" w:cs="Times New Roman"/>
          <w:sz w:val="28"/>
          <w:szCs w:val="28"/>
        </w:rPr>
      </w:pPr>
    </w:p>
    <w:tbl>
      <w:tblPr>
        <w:tblW w:w="14709" w:type="dxa"/>
        <w:tblLayout w:type="fixed"/>
        <w:tblLook w:val="04A0" w:firstRow="1" w:lastRow="0" w:firstColumn="1" w:lastColumn="0" w:noHBand="0" w:noVBand="1"/>
      </w:tblPr>
      <w:tblGrid>
        <w:gridCol w:w="503"/>
        <w:gridCol w:w="1482"/>
        <w:gridCol w:w="2126"/>
        <w:gridCol w:w="1843"/>
        <w:gridCol w:w="2977"/>
        <w:gridCol w:w="1787"/>
        <w:gridCol w:w="3991"/>
      </w:tblGrid>
      <w:tr w:rsidR="003573ED" w:rsidRPr="00871505" w:rsidTr="003573ED">
        <w:trPr>
          <w:trHeight w:val="1128"/>
        </w:trPr>
        <w:tc>
          <w:tcPr>
            <w:tcW w:w="503" w:type="dxa"/>
            <w:shd w:val="clear" w:color="auto" w:fill="auto"/>
            <w:noWrap/>
            <w:vAlign w:val="bottom"/>
            <w:hideMark/>
          </w:tcPr>
          <w:p w:rsidR="003573ED" w:rsidRPr="00871505" w:rsidRDefault="003573ED" w:rsidP="003573ED">
            <w:pPr>
              <w:spacing w:after="0" w:afterAutospacing="0" w:line="240" w:lineRule="auto"/>
              <w:ind w:firstLine="0"/>
              <w:rPr>
                <w:rFonts w:ascii="Times New Roman" w:hAnsi="Times New Roman"/>
                <w:color w:val="000000"/>
                <w:sz w:val="28"/>
                <w:szCs w:val="28"/>
                <w:lang w:eastAsia="ru-RU"/>
              </w:rPr>
            </w:pPr>
          </w:p>
        </w:tc>
        <w:tc>
          <w:tcPr>
            <w:tcW w:w="1482" w:type="dxa"/>
            <w:shd w:val="clear" w:color="auto" w:fill="auto"/>
            <w:noWrap/>
            <w:vAlign w:val="bottom"/>
            <w:hideMark/>
          </w:tcPr>
          <w:p w:rsidR="003573ED" w:rsidRPr="00871505" w:rsidRDefault="003573ED" w:rsidP="003573ED">
            <w:pPr>
              <w:spacing w:after="0" w:afterAutospacing="0" w:line="240" w:lineRule="auto"/>
              <w:ind w:firstLine="0"/>
              <w:rPr>
                <w:rFonts w:ascii="Times New Roman" w:hAnsi="Times New Roman"/>
                <w:sz w:val="20"/>
                <w:szCs w:val="20"/>
                <w:lang w:eastAsia="ru-RU"/>
              </w:rPr>
            </w:pPr>
          </w:p>
        </w:tc>
        <w:tc>
          <w:tcPr>
            <w:tcW w:w="2126" w:type="dxa"/>
            <w:shd w:val="clear" w:color="auto" w:fill="auto"/>
            <w:noWrap/>
            <w:vAlign w:val="bottom"/>
            <w:hideMark/>
          </w:tcPr>
          <w:p w:rsidR="003573ED" w:rsidRPr="00871505" w:rsidRDefault="003573ED" w:rsidP="003573ED">
            <w:pPr>
              <w:spacing w:after="0" w:afterAutospacing="0" w:line="240" w:lineRule="auto"/>
              <w:ind w:firstLine="0"/>
              <w:rPr>
                <w:rFonts w:ascii="Times New Roman" w:hAnsi="Times New Roman"/>
                <w:sz w:val="20"/>
                <w:szCs w:val="20"/>
                <w:lang w:eastAsia="ru-RU"/>
              </w:rPr>
            </w:pPr>
          </w:p>
        </w:tc>
        <w:tc>
          <w:tcPr>
            <w:tcW w:w="1843" w:type="dxa"/>
            <w:shd w:val="clear" w:color="auto" w:fill="auto"/>
            <w:noWrap/>
            <w:vAlign w:val="bottom"/>
            <w:hideMark/>
          </w:tcPr>
          <w:p w:rsidR="003573ED" w:rsidRPr="00871505" w:rsidRDefault="003573ED" w:rsidP="003573ED">
            <w:pPr>
              <w:spacing w:after="0" w:afterAutospacing="0" w:line="240" w:lineRule="auto"/>
              <w:ind w:firstLine="0"/>
              <w:rPr>
                <w:rFonts w:ascii="Times New Roman" w:hAnsi="Times New Roman"/>
                <w:sz w:val="20"/>
                <w:szCs w:val="20"/>
                <w:lang w:eastAsia="ru-RU"/>
              </w:rPr>
            </w:pPr>
          </w:p>
        </w:tc>
        <w:tc>
          <w:tcPr>
            <w:tcW w:w="2977" w:type="dxa"/>
            <w:shd w:val="clear" w:color="auto" w:fill="auto"/>
            <w:noWrap/>
            <w:vAlign w:val="bottom"/>
            <w:hideMark/>
          </w:tcPr>
          <w:p w:rsidR="003573ED" w:rsidRPr="00871505" w:rsidRDefault="003573ED" w:rsidP="003573ED">
            <w:pPr>
              <w:spacing w:after="0" w:afterAutospacing="0" w:line="240" w:lineRule="auto"/>
              <w:ind w:firstLine="0"/>
              <w:rPr>
                <w:rFonts w:ascii="Times New Roman" w:hAnsi="Times New Roman"/>
                <w:sz w:val="20"/>
                <w:szCs w:val="20"/>
                <w:lang w:eastAsia="ru-RU"/>
              </w:rPr>
            </w:pPr>
          </w:p>
        </w:tc>
        <w:tc>
          <w:tcPr>
            <w:tcW w:w="5778" w:type="dxa"/>
            <w:gridSpan w:val="2"/>
            <w:shd w:val="clear" w:color="000000" w:fill="FFFFFF"/>
            <w:noWrap/>
            <w:hideMark/>
          </w:tcPr>
          <w:p w:rsidR="003573ED" w:rsidRPr="00871505" w:rsidRDefault="003573ED" w:rsidP="003573ED">
            <w:pPr>
              <w:spacing w:after="0" w:afterAutospacing="0" w:line="240" w:lineRule="auto"/>
              <w:ind w:firstLine="0"/>
              <w:jc w:val="center"/>
              <w:rPr>
                <w:rFonts w:ascii="Times New Roman" w:hAnsi="Times New Roman"/>
                <w:color w:val="000000"/>
                <w:sz w:val="28"/>
                <w:szCs w:val="28"/>
                <w:lang w:eastAsia="ru-RU"/>
              </w:rPr>
            </w:pPr>
            <w:r w:rsidRPr="00871505">
              <w:rPr>
                <w:rFonts w:ascii="Times New Roman" w:hAnsi="Times New Roman"/>
                <w:color w:val="000000"/>
                <w:sz w:val="28"/>
                <w:szCs w:val="28"/>
                <w:lang w:eastAsia="ru-RU"/>
              </w:rPr>
              <w:t>ПРИЛОЖЕНИЕ № 1</w:t>
            </w:r>
            <w:r w:rsidRPr="00871505">
              <w:rPr>
                <w:rFonts w:ascii="Times New Roman" w:hAnsi="Times New Roman"/>
                <w:color w:val="000000"/>
                <w:sz w:val="28"/>
                <w:szCs w:val="28"/>
                <w:lang w:eastAsia="ru-RU"/>
              </w:rPr>
              <w:br/>
              <w:t>к Методике оценки заявок на участие</w:t>
            </w:r>
            <w:r w:rsidRPr="00871505">
              <w:rPr>
                <w:rFonts w:ascii="Times New Roman" w:hAnsi="Times New Roman"/>
                <w:color w:val="000000"/>
                <w:sz w:val="28"/>
                <w:szCs w:val="28"/>
                <w:lang w:eastAsia="ru-RU"/>
              </w:rPr>
              <w:br/>
              <w:t>в региональном конкурсе проектов</w:t>
            </w:r>
            <w:r w:rsidRPr="00871505">
              <w:rPr>
                <w:rFonts w:ascii="Times New Roman" w:hAnsi="Times New Roman"/>
                <w:color w:val="000000"/>
                <w:sz w:val="28"/>
                <w:szCs w:val="28"/>
                <w:lang w:eastAsia="ru-RU"/>
              </w:rPr>
              <w:br/>
              <w:t>по представлению бюджета для граждан</w:t>
            </w:r>
          </w:p>
        </w:tc>
      </w:tr>
      <w:tr w:rsidR="003573ED" w:rsidRPr="00871505" w:rsidTr="003573ED">
        <w:trPr>
          <w:trHeight w:val="975"/>
        </w:trPr>
        <w:tc>
          <w:tcPr>
            <w:tcW w:w="14709" w:type="dxa"/>
            <w:gridSpan w:val="7"/>
            <w:tcBorders>
              <w:top w:val="nil"/>
              <w:left w:val="nil"/>
              <w:right w:val="nil"/>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b/>
                <w:bCs/>
                <w:color w:val="000000"/>
                <w:sz w:val="28"/>
                <w:szCs w:val="28"/>
                <w:lang w:eastAsia="ru-RU"/>
              </w:rPr>
            </w:pPr>
            <w:r w:rsidRPr="00871505">
              <w:rPr>
                <w:rFonts w:ascii="Times New Roman" w:hAnsi="Times New Roman"/>
                <w:b/>
                <w:bCs/>
                <w:color w:val="000000"/>
                <w:sz w:val="28"/>
                <w:szCs w:val="28"/>
                <w:lang w:eastAsia="ru-RU"/>
              </w:rPr>
              <w:t>СОДЕРЖАНИЕ</w:t>
            </w:r>
            <w:r w:rsidRPr="00871505">
              <w:rPr>
                <w:rFonts w:ascii="Times New Roman" w:hAnsi="Times New Roman"/>
                <w:b/>
                <w:bCs/>
                <w:color w:val="000000"/>
                <w:sz w:val="28"/>
                <w:szCs w:val="28"/>
                <w:lang w:eastAsia="ru-RU"/>
              </w:rPr>
              <w:br/>
              <w:t>конкурсных заданий по номинациям</w:t>
            </w:r>
          </w:p>
        </w:tc>
      </w:tr>
      <w:tr w:rsidR="003573ED" w:rsidRPr="00871505" w:rsidTr="003573ED">
        <w:trPr>
          <w:trHeight w:val="570"/>
        </w:trPr>
        <w:tc>
          <w:tcPr>
            <w:tcW w:w="14709" w:type="dxa"/>
            <w:gridSpan w:val="7"/>
            <w:tcBorders>
              <w:top w:val="nil"/>
              <w:bottom w:val="nil"/>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b/>
                <w:bCs/>
                <w:color w:val="000000"/>
                <w:sz w:val="28"/>
                <w:szCs w:val="28"/>
                <w:lang w:eastAsia="ru-RU"/>
              </w:rPr>
            </w:pPr>
            <w:r w:rsidRPr="00871505">
              <w:rPr>
                <w:rFonts w:ascii="Times New Roman" w:hAnsi="Times New Roman"/>
                <w:b/>
                <w:bCs/>
                <w:color w:val="000000"/>
                <w:sz w:val="28"/>
                <w:szCs w:val="28"/>
                <w:lang w:eastAsia="ru-RU"/>
              </w:rPr>
              <w:t>I. Номинации для физических лиц</w:t>
            </w:r>
          </w:p>
        </w:tc>
      </w:tr>
      <w:tr w:rsidR="003573ED" w:rsidRPr="00871505" w:rsidTr="003573ED">
        <w:trPr>
          <w:trHeight w:val="765"/>
        </w:trPr>
        <w:tc>
          <w:tcPr>
            <w:tcW w:w="503" w:type="dxa"/>
            <w:tcBorders>
              <w:top w:val="single" w:sz="4" w:space="0" w:color="auto"/>
              <w:left w:val="single" w:sz="8" w:space="0" w:color="auto"/>
              <w:bottom w:val="nil"/>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b/>
                <w:bCs/>
                <w:color w:val="000000"/>
                <w:sz w:val="20"/>
                <w:szCs w:val="20"/>
                <w:lang w:eastAsia="ru-RU"/>
              </w:rPr>
            </w:pPr>
            <w:r w:rsidRPr="00871505">
              <w:rPr>
                <w:rFonts w:ascii="Times New Roman" w:hAnsi="Times New Roman"/>
                <w:b/>
                <w:bCs/>
                <w:color w:val="000000"/>
                <w:sz w:val="20"/>
                <w:szCs w:val="20"/>
                <w:lang w:eastAsia="ru-RU"/>
              </w:rPr>
              <w:t>№ п/п</w:t>
            </w:r>
          </w:p>
        </w:tc>
        <w:tc>
          <w:tcPr>
            <w:tcW w:w="1482" w:type="dxa"/>
            <w:tcBorders>
              <w:top w:val="single" w:sz="4" w:space="0" w:color="auto"/>
              <w:left w:val="nil"/>
              <w:bottom w:val="nil"/>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b/>
                <w:bCs/>
                <w:color w:val="000000"/>
                <w:sz w:val="20"/>
                <w:szCs w:val="20"/>
                <w:lang w:eastAsia="ru-RU"/>
              </w:rPr>
            </w:pPr>
            <w:r w:rsidRPr="00871505">
              <w:rPr>
                <w:rFonts w:ascii="Times New Roman" w:hAnsi="Times New Roman"/>
                <w:b/>
                <w:bCs/>
                <w:color w:val="000000"/>
                <w:sz w:val="20"/>
                <w:szCs w:val="20"/>
                <w:lang w:eastAsia="ru-RU"/>
              </w:rPr>
              <w:t xml:space="preserve">Номинация </w:t>
            </w:r>
          </w:p>
        </w:tc>
        <w:tc>
          <w:tcPr>
            <w:tcW w:w="2126" w:type="dxa"/>
            <w:tcBorders>
              <w:top w:val="single" w:sz="4" w:space="0" w:color="auto"/>
              <w:left w:val="nil"/>
              <w:bottom w:val="nil"/>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b/>
                <w:bCs/>
                <w:color w:val="000000"/>
                <w:sz w:val="20"/>
                <w:szCs w:val="20"/>
                <w:lang w:eastAsia="ru-RU"/>
              </w:rPr>
            </w:pPr>
            <w:r w:rsidRPr="00871505">
              <w:rPr>
                <w:rFonts w:ascii="Times New Roman" w:hAnsi="Times New Roman"/>
                <w:b/>
                <w:bCs/>
                <w:color w:val="000000"/>
                <w:sz w:val="20"/>
                <w:szCs w:val="20"/>
                <w:lang w:eastAsia="ru-RU"/>
              </w:rPr>
              <w:t xml:space="preserve">Содержание конкурсного проекта </w:t>
            </w:r>
          </w:p>
        </w:tc>
        <w:tc>
          <w:tcPr>
            <w:tcW w:w="1843" w:type="dxa"/>
            <w:tcBorders>
              <w:top w:val="single" w:sz="4" w:space="0" w:color="auto"/>
              <w:left w:val="nil"/>
              <w:bottom w:val="nil"/>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b/>
                <w:bCs/>
                <w:color w:val="000000"/>
                <w:sz w:val="20"/>
                <w:szCs w:val="20"/>
                <w:lang w:eastAsia="ru-RU"/>
              </w:rPr>
            </w:pPr>
            <w:r w:rsidRPr="00871505">
              <w:rPr>
                <w:rFonts w:ascii="Times New Roman" w:hAnsi="Times New Roman"/>
                <w:b/>
                <w:bCs/>
                <w:color w:val="000000"/>
                <w:sz w:val="20"/>
                <w:szCs w:val="20"/>
                <w:lang w:eastAsia="ru-RU"/>
              </w:rPr>
              <w:t>Допустимый формат конкурсного проекта</w:t>
            </w:r>
          </w:p>
        </w:tc>
        <w:tc>
          <w:tcPr>
            <w:tcW w:w="2977" w:type="dxa"/>
            <w:tcBorders>
              <w:top w:val="single" w:sz="4" w:space="0" w:color="auto"/>
              <w:left w:val="nil"/>
              <w:bottom w:val="nil"/>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b/>
                <w:bCs/>
                <w:color w:val="000000"/>
                <w:sz w:val="20"/>
                <w:szCs w:val="20"/>
                <w:lang w:eastAsia="ru-RU"/>
              </w:rPr>
            </w:pPr>
            <w:r w:rsidRPr="00871505">
              <w:rPr>
                <w:rFonts w:ascii="Times New Roman" w:hAnsi="Times New Roman"/>
                <w:b/>
                <w:bCs/>
                <w:color w:val="000000"/>
                <w:sz w:val="20"/>
                <w:szCs w:val="20"/>
                <w:lang w:eastAsia="ru-RU"/>
              </w:rPr>
              <w:t>Основной критерий</w:t>
            </w:r>
          </w:p>
        </w:tc>
        <w:tc>
          <w:tcPr>
            <w:tcW w:w="1787" w:type="dxa"/>
            <w:tcBorders>
              <w:top w:val="single" w:sz="4" w:space="0" w:color="auto"/>
              <w:left w:val="nil"/>
              <w:bottom w:val="nil"/>
              <w:right w:val="single" w:sz="4" w:space="0" w:color="auto"/>
            </w:tcBorders>
            <w:shd w:val="clear" w:color="000000" w:fill="FFFFFF"/>
            <w:vAlign w:val="center"/>
            <w:hideMark/>
          </w:tcPr>
          <w:p w:rsidR="003573ED" w:rsidRPr="00871505" w:rsidRDefault="003573ED" w:rsidP="003573ED">
            <w:pPr>
              <w:spacing w:after="0" w:afterAutospacing="0" w:line="240" w:lineRule="auto"/>
              <w:ind w:firstLine="0"/>
              <w:jc w:val="center"/>
              <w:rPr>
                <w:rFonts w:ascii="Times New Roman" w:hAnsi="Times New Roman"/>
                <w:b/>
                <w:bCs/>
                <w:color w:val="000000"/>
                <w:sz w:val="20"/>
                <w:szCs w:val="20"/>
                <w:lang w:eastAsia="ru-RU"/>
              </w:rPr>
            </w:pPr>
            <w:r w:rsidRPr="00871505">
              <w:rPr>
                <w:rFonts w:ascii="Times New Roman" w:hAnsi="Times New Roman"/>
                <w:b/>
                <w:bCs/>
                <w:color w:val="000000"/>
                <w:sz w:val="20"/>
                <w:szCs w:val="20"/>
                <w:lang w:eastAsia="ru-RU"/>
              </w:rPr>
              <w:t>Дополнительные критерии</w:t>
            </w:r>
          </w:p>
        </w:tc>
        <w:tc>
          <w:tcPr>
            <w:tcW w:w="3991" w:type="dxa"/>
            <w:tcBorders>
              <w:top w:val="single" w:sz="4" w:space="0" w:color="auto"/>
              <w:left w:val="nil"/>
              <w:bottom w:val="nil"/>
              <w:right w:val="single" w:sz="8"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b/>
                <w:bCs/>
                <w:color w:val="000000"/>
                <w:sz w:val="20"/>
                <w:szCs w:val="20"/>
                <w:lang w:eastAsia="ru-RU"/>
              </w:rPr>
            </w:pPr>
            <w:r w:rsidRPr="00871505">
              <w:rPr>
                <w:rFonts w:ascii="Times New Roman" w:hAnsi="Times New Roman"/>
                <w:b/>
                <w:bCs/>
                <w:color w:val="000000"/>
                <w:sz w:val="20"/>
                <w:szCs w:val="20"/>
                <w:lang w:eastAsia="ru-RU"/>
              </w:rPr>
              <w:t>Примечание</w:t>
            </w:r>
          </w:p>
        </w:tc>
      </w:tr>
      <w:tr w:rsidR="003573ED" w:rsidRPr="00871505" w:rsidTr="003573ED">
        <w:trPr>
          <w:trHeight w:val="1540"/>
        </w:trPr>
        <w:tc>
          <w:tcPr>
            <w:tcW w:w="503"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1.</w:t>
            </w:r>
          </w:p>
        </w:tc>
        <w:tc>
          <w:tcPr>
            <w:tcW w:w="1482" w:type="dxa"/>
            <w:tcBorders>
              <w:top w:val="single" w:sz="8"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Бюджет: сколько я плачу и что получаю?</w:t>
            </w:r>
          </w:p>
        </w:tc>
        <w:tc>
          <w:tcPr>
            <w:tcW w:w="2126" w:type="dxa"/>
            <w:tcBorders>
              <w:top w:val="single" w:sz="8"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 xml:space="preserve">Представление в доступной для граждан форме информации о: </w:t>
            </w:r>
            <w:r w:rsidRPr="00871505">
              <w:rPr>
                <w:rFonts w:ascii="Times New Roman" w:hAnsi="Times New Roman"/>
                <w:color w:val="000000"/>
                <w:sz w:val="20"/>
                <w:szCs w:val="20"/>
                <w:lang w:eastAsia="ru-RU"/>
              </w:rPr>
              <w:br/>
              <w:t>а) видах и размерах платежей (отчислений) граждан в бюджеты бюджетной системы Российской Федерации;</w:t>
            </w:r>
            <w:r w:rsidRPr="00871505">
              <w:rPr>
                <w:rFonts w:ascii="Times New Roman" w:hAnsi="Times New Roman"/>
                <w:color w:val="000000"/>
                <w:sz w:val="20"/>
                <w:szCs w:val="20"/>
                <w:lang w:eastAsia="ru-RU"/>
              </w:rPr>
              <w:br/>
              <w:t>б) видах и назначении выплат, носящих социальный или несоциальный характер, предоставляемых за счет средств бюджетов бюджетной системы Российской Федерации;</w:t>
            </w:r>
            <w:r w:rsidRPr="00871505">
              <w:rPr>
                <w:rFonts w:ascii="Times New Roman" w:hAnsi="Times New Roman"/>
                <w:color w:val="000000"/>
                <w:sz w:val="20"/>
                <w:szCs w:val="20"/>
                <w:lang w:eastAsia="ru-RU"/>
              </w:rPr>
              <w:br/>
              <w:t>в) роли бюджета в структуре доходов и расходов отдельных групп населения (например: семей с детьми, студентов, пенсионеров, военнослужащих, безработных)</w:t>
            </w:r>
          </w:p>
        </w:tc>
        <w:tc>
          <w:tcPr>
            <w:tcW w:w="1843" w:type="dxa"/>
            <w:tcBorders>
              <w:top w:val="single" w:sz="8"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мультимедийная презентация с графическим представлением материала;</w:t>
            </w:r>
            <w:r w:rsidRPr="00871505">
              <w:rPr>
                <w:rFonts w:ascii="Times New Roman" w:hAnsi="Times New Roman"/>
                <w:color w:val="000000"/>
                <w:sz w:val="20"/>
                <w:szCs w:val="20"/>
                <w:lang w:eastAsia="ru-RU"/>
              </w:rPr>
              <w:br/>
              <w:t xml:space="preserve">б) видеофильм; </w:t>
            </w:r>
            <w:r w:rsidRPr="00871505">
              <w:rPr>
                <w:rFonts w:ascii="Times New Roman" w:hAnsi="Times New Roman"/>
                <w:color w:val="000000"/>
                <w:sz w:val="20"/>
                <w:szCs w:val="20"/>
                <w:lang w:eastAsia="ru-RU"/>
              </w:rPr>
              <w:br/>
              <w:t>в) брошюра (электронная версия брошюры)</w:t>
            </w:r>
          </w:p>
        </w:tc>
        <w:tc>
          <w:tcPr>
            <w:tcW w:w="2977" w:type="dxa"/>
            <w:tcBorders>
              <w:top w:val="single" w:sz="8"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Достоверность, полнота и наглядность информации о платежах граждан в бюджеты бюджетной системы Российской Федерации и расходах бюджетов, связанных с выплатами гражданам, финансированием мероприятий в области социальной поддержки и социального обслуживания граждан</w:t>
            </w:r>
          </w:p>
        </w:tc>
        <w:tc>
          <w:tcPr>
            <w:tcW w:w="1787" w:type="dxa"/>
            <w:tcBorders>
              <w:top w:val="single" w:sz="8" w:space="0" w:color="auto"/>
              <w:left w:val="nil"/>
              <w:bottom w:val="single" w:sz="4" w:space="0" w:color="auto"/>
              <w:right w:val="single" w:sz="4" w:space="0" w:color="auto"/>
            </w:tcBorders>
            <w:shd w:val="clear" w:color="000000" w:fill="FFFFFF"/>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актуальность;</w:t>
            </w:r>
            <w:r w:rsidRPr="00871505">
              <w:rPr>
                <w:rFonts w:ascii="Times New Roman" w:hAnsi="Times New Roman"/>
                <w:color w:val="000000"/>
                <w:sz w:val="20"/>
                <w:szCs w:val="20"/>
                <w:lang w:eastAsia="ru-RU"/>
              </w:rPr>
              <w:br/>
              <w:t>б) доступность изложения материала;</w:t>
            </w:r>
            <w:r w:rsidRPr="00871505">
              <w:rPr>
                <w:rFonts w:ascii="Times New Roman" w:hAnsi="Times New Roman"/>
                <w:color w:val="000000"/>
                <w:sz w:val="20"/>
                <w:szCs w:val="20"/>
                <w:lang w:eastAsia="ru-RU"/>
              </w:rPr>
              <w:br/>
              <w:t>в) оригинальность визуализации информации</w:t>
            </w:r>
          </w:p>
        </w:tc>
        <w:tc>
          <w:tcPr>
            <w:tcW w:w="3991" w:type="dxa"/>
            <w:tcBorders>
              <w:top w:val="single" w:sz="8" w:space="0" w:color="auto"/>
              <w:left w:val="nil"/>
              <w:bottom w:val="single" w:sz="4" w:space="0" w:color="auto"/>
              <w:right w:val="single" w:sz="8"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Информация может быть представлена относительно одного гражданина (потребителя), отдельных категорий граждан или семей (например: молодая, полная или неполная). При этом данные, рассчитанные по плановым параметрам бюджета на очередной финансовый год, необходимо сопоставлять с аналогичными показателями предыдущих лет, в том числе отчетного года, в целях доказательной иллюстрации динамики платежей и выплат.</w:t>
            </w:r>
          </w:p>
        </w:tc>
      </w:tr>
      <w:tr w:rsidR="003573ED" w:rsidRPr="00871505" w:rsidTr="003573ED">
        <w:trPr>
          <w:trHeight w:val="689"/>
        </w:trPr>
        <w:tc>
          <w:tcPr>
            <w:tcW w:w="503"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2.</w:t>
            </w:r>
          </w:p>
        </w:tc>
        <w:tc>
          <w:tcPr>
            <w:tcW w:w="1482"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Бюджет в вопросах и ответах</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Представление в доступной для граждан форме информации о:</w:t>
            </w:r>
            <w:r w:rsidRPr="00871505">
              <w:rPr>
                <w:rFonts w:ascii="Times New Roman" w:hAnsi="Times New Roman"/>
                <w:color w:val="000000"/>
                <w:sz w:val="20"/>
                <w:szCs w:val="20"/>
                <w:lang w:eastAsia="ru-RU"/>
              </w:rPr>
              <w:br/>
              <w:t>а) структуре и динамике расходов бюджетов бюджетной системы Российской Федерации. Их влиянием на обеспечение комфортной среды проживания и повышения качества жизни граждан, поддержку и развитие предпринимательской деятельности;</w:t>
            </w:r>
            <w:r w:rsidRPr="00871505">
              <w:rPr>
                <w:rFonts w:ascii="Times New Roman" w:hAnsi="Times New Roman"/>
                <w:color w:val="000000"/>
                <w:sz w:val="20"/>
                <w:szCs w:val="20"/>
                <w:lang w:eastAsia="ru-RU"/>
              </w:rPr>
              <w:br/>
              <w:t>б) составе доходов бюджетов бюджетной системы Российской Федерации, особенностях их формирования, факторах, влияющих на их динамику;</w:t>
            </w:r>
            <w:r w:rsidRPr="00871505">
              <w:rPr>
                <w:rFonts w:ascii="Times New Roman" w:hAnsi="Times New Roman"/>
                <w:color w:val="000000"/>
                <w:sz w:val="20"/>
                <w:szCs w:val="20"/>
                <w:lang w:eastAsia="ru-RU"/>
              </w:rPr>
              <w:br/>
              <w:t>в) структуре и динамике расходов  бюджетов бюджетной системы Российской Федерации, их влиянии на обеспечение комфортной среды проживания и повышения качества жизни граждан, поддержку и  развитие предпринимательской деятельности;</w:t>
            </w:r>
            <w:r w:rsidRPr="00871505">
              <w:rPr>
                <w:rFonts w:ascii="Times New Roman" w:hAnsi="Times New Roman"/>
                <w:color w:val="000000"/>
                <w:sz w:val="20"/>
                <w:szCs w:val="20"/>
                <w:lang w:eastAsia="ru-RU"/>
              </w:rPr>
              <w:br/>
              <w:t>г) наличие/отсутствие просроченной кредиторской задолженности, дефицита бюджета и источниках его финансирования, динамики государственного и муниципального долга;</w:t>
            </w:r>
            <w:r w:rsidRPr="00871505">
              <w:rPr>
                <w:rFonts w:ascii="Times New Roman" w:hAnsi="Times New Roman"/>
                <w:color w:val="000000"/>
                <w:sz w:val="20"/>
                <w:szCs w:val="20"/>
                <w:lang w:eastAsia="ru-RU"/>
              </w:rPr>
              <w:br/>
              <w:t>д) порядке составления, утверждения и исполнения бюджета;</w:t>
            </w:r>
            <w:r w:rsidRPr="00871505">
              <w:rPr>
                <w:rFonts w:ascii="Times New Roman" w:hAnsi="Times New Roman"/>
                <w:color w:val="000000"/>
                <w:sz w:val="20"/>
                <w:szCs w:val="20"/>
                <w:lang w:eastAsia="ru-RU"/>
              </w:rPr>
              <w:br/>
              <w:t>е) механизмах общественного участия в ходе бюджетного процесса, установленных законодательством</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мультимедийная презентация с графическим представлением материала;</w:t>
            </w:r>
            <w:r w:rsidRPr="00871505">
              <w:rPr>
                <w:rFonts w:ascii="Times New Roman" w:hAnsi="Times New Roman"/>
                <w:color w:val="000000"/>
                <w:sz w:val="20"/>
                <w:szCs w:val="20"/>
                <w:lang w:eastAsia="ru-RU"/>
              </w:rPr>
              <w:br/>
              <w:t>б) книжное издание;</w:t>
            </w:r>
            <w:r w:rsidRPr="00871505">
              <w:rPr>
                <w:rFonts w:ascii="Times New Roman" w:hAnsi="Times New Roman"/>
                <w:color w:val="000000"/>
                <w:sz w:val="20"/>
                <w:szCs w:val="20"/>
                <w:lang w:eastAsia="ru-RU"/>
              </w:rPr>
              <w:br/>
              <w:t>в) буклет;</w:t>
            </w:r>
            <w:r w:rsidRPr="00871505">
              <w:rPr>
                <w:rFonts w:ascii="Times New Roman" w:hAnsi="Times New Roman"/>
                <w:color w:val="000000"/>
                <w:sz w:val="20"/>
                <w:szCs w:val="20"/>
                <w:lang w:eastAsia="ru-RU"/>
              </w:rPr>
              <w:br/>
              <w:t>г) видеоряд;</w:t>
            </w:r>
            <w:r w:rsidRPr="00871505">
              <w:rPr>
                <w:rFonts w:ascii="Times New Roman" w:hAnsi="Times New Roman"/>
                <w:color w:val="000000"/>
                <w:sz w:val="20"/>
                <w:szCs w:val="20"/>
                <w:lang w:eastAsia="ru-RU"/>
              </w:rPr>
              <w:br/>
              <w:t>д) брошюра (электронная версия брошюры)</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Широта охвата бюджетных терминов</w:t>
            </w:r>
          </w:p>
        </w:tc>
        <w:tc>
          <w:tcPr>
            <w:tcW w:w="1787" w:type="dxa"/>
            <w:tcBorders>
              <w:top w:val="single" w:sz="4" w:space="0" w:color="auto"/>
              <w:left w:val="nil"/>
              <w:bottom w:val="single" w:sz="4" w:space="0" w:color="auto"/>
              <w:right w:val="single" w:sz="4" w:space="0" w:color="auto"/>
            </w:tcBorders>
            <w:shd w:val="clear" w:color="000000" w:fill="FFFFFF"/>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наглядность;</w:t>
            </w:r>
            <w:r w:rsidRPr="00871505">
              <w:rPr>
                <w:rFonts w:ascii="Times New Roman" w:hAnsi="Times New Roman"/>
                <w:color w:val="000000"/>
                <w:sz w:val="20"/>
                <w:szCs w:val="20"/>
                <w:lang w:eastAsia="ru-RU"/>
              </w:rPr>
              <w:br/>
              <w:t>б) грамотность, корректность;</w:t>
            </w:r>
            <w:r w:rsidRPr="00871505">
              <w:rPr>
                <w:rFonts w:ascii="Times New Roman" w:hAnsi="Times New Roman"/>
                <w:color w:val="000000"/>
                <w:sz w:val="20"/>
                <w:szCs w:val="20"/>
                <w:lang w:eastAsia="ru-RU"/>
              </w:rPr>
              <w:br/>
              <w:t>в) культура оформления.</w:t>
            </w:r>
          </w:p>
        </w:tc>
        <w:tc>
          <w:tcPr>
            <w:tcW w:w="3991"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 xml:space="preserve">Номинация предполагает ознакомление населения с ролью бюджетов в социально-экономическом развитии публично-правовых образований, особенностями их формирования, возможностями граждан участвовать в бюджетном процессе (возможностями граждан выразить свое мнение в ходе бюджетного процесса). </w:t>
            </w:r>
          </w:p>
        </w:tc>
      </w:tr>
      <w:tr w:rsidR="003573ED" w:rsidRPr="00871505" w:rsidTr="003573ED">
        <w:trPr>
          <w:trHeight w:val="278"/>
        </w:trPr>
        <w:tc>
          <w:tcPr>
            <w:tcW w:w="5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3.</w:t>
            </w:r>
          </w:p>
        </w:tc>
        <w:tc>
          <w:tcPr>
            <w:tcW w:w="1482"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Бюджет в стихах</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Представление произведения о бюджете публично-правовых образований в стихотворной форме.</w:t>
            </w:r>
            <w:r w:rsidRPr="00871505">
              <w:rPr>
                <w:rFonts w:ascii="Times New Roman" w:hAnsi="Times New Roman"/>
                <w:color w:val="000000"/>
                <w:sz w:val="20"/>
                <w:szCs w:val="20"/>
                <w:lang w:eastAsia="ru-RU"/>
              </w:rPr>
              <w:br/>
              <w:t xml:space="preserve">Конкурсный проект может быть оформлен, например, в следующих жанрах: </w:t>
            </w:r>
            <w:r w:rsidRPr="00871505">
              <w:rPr>
                <w:rFonts w:ascii="Times New Roman" w:hAnsi="Times New Roman"/>
                <w:color w:val="000000"/>
                <w:sz w:val="20"/>
                <w:szCs w:val="20"/>
                <w:lang w:eastAsia="ru-RU"/>
              </w:rPr>
              <w:br/>
              <w:t>а) стихи;</w:t>
            </w:r>
            <w:r w:rsidRPr="00871505">
              <w:rPr>
                <w:rFonts w:ascii="Times New Roman" w:hAnsi="Times New Roman"/>
                <w:color w:val="000000"/>
                <w:sz w:val="20"/>
                <w:szCs w:val="20"/>
                <w:lang w:eastAsia="ru-RU"/>
              </w:rPr>
              <w:br/>
              <w:t>б) сонеты;</w:t>
            </w:r>
            <w:r w:rsidRPr="00871505">
              <w:rPr>
                <w:rFonts w:ascii="Times New Roman" w:hAnsi="Times New Roman"/>
                <w:color w:val="000000"/>
                <w:sz w:val="20"/>
                <w:szCs w:val="20"/>
                <w:lang w:eastAsia="ru-RU"/>
              </w:rPr>
              <w:br/>
              <w:t>в) эпиграммы;</w:t>
            </w:r>
            <w:r w:rsidRPr="00871505">
              <w:rPr>
                <w:rFonts w:ascii="Times New Roman" w:hAnsi="Times New Roman"/>
                <w:color w:val="000000"/>
                <w:sz w:val="20"/>
                <w:szCs w:val="20"/>
                <w:lang w:eastAsia="ru-RU"/>
              </w:rPr>
              <w:br/>
              <w:t>г) оды;</w:t>
            </w:r>
            <w:r w:rsidRPr="00871505">
              <w:rPr>
                <w:rFonts w:ascii="Times New Roman" w:hAnsi="Times New Roman"/>
                <w:color w:val="000000"/>
                <w:sz w:val="20"/>
                <w:szCs w:val="20"/>
                <w:lang w:eastAsia="ru-RU"/>
              </w:rPr>
              <w:br/>
              <w:t>д) басни;</w:t>
            </w:r>
            <w:r w:rsidRPr="00871505">
              <w:rPr>
                <w:rFonts w:ascii="Times New Roman" w:hAnsi="Times New Roman"/>
                <w:color w:val="000000"/>
                <w:sz w:val="20"/>
                <w:szCs w:val="20"/>
                <w:lang w:eastAsia="ru-RU"/>
              </w:rPr>
              <w:br/>
              <w:t>е) поэмы;</w:t>
            </w:r>
            <w:r w:rsidRPr="00871505">
              <w:rPr>
                <w:rFonts w:ascii="Times New Roman" w:hAnsi="Times New Roman"/>
                <w:color w:val="000000"/>
                <w:sz w:val="20"/>
                <w:szCs w:val="20"/>
                <w:lang w:eastAsia="ru-RU"/>
              </w:rPr>
              <w:br/>
              <w:t xml:space="preserve">ж) баллады </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мультимедийная презентация;</w:t>
            </w:r>
            <w:r w:rsidRPr="00871505">
              <w:rPr>
                <w:rFonts w:ascii="Times New Roman" w:hAnsi="Times New Roman"/>
                <w:color w:val="000000"/>
                <w:sz w:val="20"/>
                <w:szCs w:val="20"/>
                <w:lang w:eastAsia="ru-RU"/>
              </w:rPr>
              <w:br/>
              <w:t>б) книжное издание;</w:t>
            </w:r>
            <w:r w:rsidRPr="00871505">
              <w:rPr>
                <w:rFonts w:ascii="Times New Roman" w:hAnsi="Times New Roman"/>
                <w:color w:val="000000"/>
                <w:sz w:val="20"/>
                <w:szCs w:val="20"/>
                <w:lang w:eastAsia="ru-RU"/>
              </w:rPr>
              <w:br/>
              <w:t>в) буклет;</w:t>
            </w:r>
            <w:r w:rsidRPr="00871505">
              <w:rPr>
                <w:rFonts w:ascii="Times New Roman" w:hAnsi="Times New Roman"/>
                <w:color w:val="000000"/>
                <w:sz w:val="20"/>
                <w:szCs w:val="20"/>
                <w:lang w:eastAsia="ru-RU"/>
              </w:rPr>
              <w:br/>
              <w:t>г) видеоряд;</w:t>
            </w:r>
            <w:r w:rsidRPr="00871505">
              <w:rPr>
                <w:rFonts w:ascii="Times New Roman" w:hAnsi="Times New Roman"/>
                <w:color w:val="000000"/>
                <w:sz w:val="20"/>
                <w:szCs w:val="20"/>
                <w:lang w:eastAsia="ru-RU"/>
              </w:rPr>
              <w:br/>
              <w:t>д) брошюра (электронная версия брошюры);</w:t>
            </w:r>
            <w:r w:rsidRPr="00871505">
              <w:rPr>
                <w:rFonts w:ascii="Times New Roman" w:hAnsi="Times New Roman"/>
                <w:color w:val="000000"/>
                <w:sz w:val="20"/>
                <w:szCs w:val="20"/>
                <w:lang w:eastAsia="ru-RU"/>
              </w:rPr>
              <w:br/>
              <w:t xml:space="preserve">е) электронный документ в формате </w:t>
            </w:r>
            <w:proofErr w:type="spellStart"/>
            <w:r w:rsidRPr="00871505">
              <w:rPr>
                <w:rFonts w:ascii="Times New Roman" w:hAnsi="Times New Roman"/>
                <w:color w:val="000000"/>
                <w:sz w:val="20"/>
                <w:szCs w:val="20"/>
                <w:lang w:eastAsia="ru-RU"/>
              </w:rPr>
              <w:t>word</w:t>
            </w:r>
            <w:proofErr w:type="spellEnd"/>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Стихотворная форма произведения, соответствие его содержания теоретическим и правовым представлениям о бюджете публично-правового образования</w:t>
            </w:r>
          </w:p>
        </w:tc>
        <w:tc>
          <w:tcPr>
            <w:tcW w:w="1787" w:type="dxa"/>
            <w:tcBorders>
              <w:top w:val="single" w:sz="4" w:space="0" w:color="auto"/>
              <w:left w:val="nil"/>
              <w:bottom w:val="single" w:sz="4" w:space="0" w:color="auto"/>
              <w:right w:val="single" w:sz="4" w:space="0" w:color="auto"/>
            </w:tcBorders>
            <w:shd w:val="clear" w:color="000000" w:fill="FFFFFF"/>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авторская новизна произведения;</w:t>
            </w:r>
            <w:r w:rsidRPr="00871505">
              <w:rPr>
                <w:rFonts w:ascii="Times New Roman" w:hAnsi="Times New Roman"/>
                <w:color w:val="000000"/>
                <w:sz w:val="20"/>
                <w:szCs w:val="20"/>
                <w:lang w:eastAsia="ru-RU"/>
              </w:rPr>
              <w:br/>
              <w:t>б) широта охвата бюджетных терминов;</w:t>
            </w:r>
            <w:r w:rsidRPr="00871505">
              <w:rPr>
                <w:rFonts w:ascii="Times New Roman" w:hAnsi="Times New Roman"/>
                <w:color w:val="000000"/>
                <w:sz w:val="20"/>
                <w:szCs w:val="20"/>
                <w:lang w:eastAsia="ru-RU"/>
              </w:rPr>
              <w:br/>
              <w:t xml:space="preserve">в) креативность. </w:t>
            </w:r>
          </w:p>
        </w:tc>
        <w:tc>
          <w:tcPr>
            <w:tcW w:w="3991"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Стих - художественная речь, организованная делением на ритмически соизмеримые отрезки;</w:t>
            </w:r>
            <w:r w:rsidRPr="00871505">
              <w:rPr>
                <w:rFonts w:ascii="Times New Roman" w:hAnsi="Times New Roman"/>
                <w:color w:val="000000"/>
                <w:sz w:val="20"/>
                <w:szCs w:val="20"/>
                <w:lang w:eastAsia="ru-RU"/>
              </w:rPr>
              <w:br/>
              <w:t>Сонет - четырнадцати строчное стихотворение, сложенное по определенным правилам: первый катрен (четверостишие) представляет экспозицию темы стихотворения, второй катрен развивает положения, намеченные в первом, в последующем затем терцете (</w:t>
            </w:r>
            <w:proofErr w:type="spellStart"/>
            <w:r w:rsidRPr="00871505">
              <w:rPr>
                <w:rFonts w:ascii="Times New Roman" w:hAnsi="Times New Roman"/>
                <w:color w:val="000000"/>
                <w:sz w:val="20"/>
                <w:szCs w:val="20"/>
                <w:lang w:eastAsia="ru-RU"/>
              </w:rPr>
              <w:t>трехстрочнике</w:t>
            </w:r>
            <w:proofErr w:type="spellEnd"/>
            <w:r w:rsidRPr="00871505">
              <w:rPr>
                <w:rFonts w:ascii="Times New Roman" w:hAnsi="Times New Roman"/>
                <w:color w:val="000000"/>
                <w:sz w:val="20"/>
                <w:szCs w:val="20"/>
                <w:lang w:eastAsia="ru-RU"/>
              </w:rPr>
              <w:t>) намечается развязка темы, в завершающем терцете, особенно в заключительной его строке следует завершение развязки, выражающей суть произведения;</w:t>
            </w:r>
            <w:r w:rsidRPr="00871505">
              <w:rPr>
                <w:rFonts w:ascii="Times New Roman" w:hAnsi="Times New Roman"/>
                <w:color w:val="000000"/>
                <w:sz w:val="20"/>
                <w:szCs w:val="20"/>
                <w:lang w:eastAsia="ru-RU"/>
              </w:rPr>
              <w:br/>
              <w:t>Эпиграмма - небольшое сатирическое стихотворение, высмеивающее какое-либо лицо или общественное явление;</w:t>
            </w:r>
            <w:r w:rsidRPr="00871505">
              <w:rPr>
                <w:rFonts w:ascii="Times New Roman" w:hAnsi="Times New Roman"/>
                <w:color w:val="000000"/>
                <w:sz w:val="20"/>
                <w:szCs w:val="20"/>
                <w:lang w:eastAsia="ru-RU"/>
              </w:rPr>
              <w:br/>
              <w:t>Ода - стихотворение восторженного характера (торжественное, воспевающее) в честь какого- либо лица или события;</w:t>
            </w:r>
            <w:r w:rsidRPr="00871505">
              <w:rPr>
                <w:rFonts w:ascii="Times New Roman" w:hAnsi="Times New Roman"/>
                <w:color w:val="000000"/>
                <w:sz w:val="20"/>
                <w:szCs w:val="20"/>
                <w:lang w:eastAsia="ru-RU"/>
              </w:rPr>
              <w:br/>
              <w:t>Басня - короткий рассказ в стихах или прозе с прямо сформулированным моральным выводом, придающим рассказу аллегорический смысл;</w:t>
            </w:r>
            <w:r w:rsidRPr="00871505">
              <w:rPr>
                <w:rFonts w:ascii="Times New Roman" w:hAnsi="Times New Roman"/>
                <w:color w:val="000000"/>
                <w:sz w:val="20"/>
                <w:szCs w:val="20"/>
                <w:lang w:eastAsia="ru-RU"/>
              </w:rPr>
              <w:br/>
              <w:t>Поэма - значительное по объёму стихотворное произведение лиро-эпического или лирического характера;</w:t>
            </w:r>
            <w:r w:rsidRPr="00871505">
              <w:rPr>
                <w:rFonts w:ascii="Times New Roman" w:hAnsi="Times New Roman"/>
                <w:color w:val="000000"/>
                <w:sz w:val="20"/>
                <w:szCs w:val="20"/>
                <w:lang w:eastAsia="ru-RU"/>
              </w:rPr>
              <w:br/>
              <w:t>Баллада - повествовательная песня с драматическим развитием сюжета, основой которого являются  необычный случай.</w:t>
            </w:r>
          </w:p>
        </w:tc>
      </w:tr>
      <w:tr w:rsidR="003573ED" w:rsidRPr="00871505" w:rsidTr="003573ED">
        <w:trPr>
          <w:trHeight w:val="1128"/>
        </w:trPr>
        <w:tc>
          <w:tcPr>
            <w:tcW w:w="503" w:type="dxa"/>
            <w:tcBorders>
              <w:top w:val="single" w:sz="4" w:space="0" w:color="auto"/>
              <w:left w:val="single" w:sz="8" w:space="0" w:color="auto"/>
              <w:bottom w:val="nil"/>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4.</w:t>
            </w:r>
          </w:p>
        </w:tc>
        <w:tc>
          <w:tcPr>
            <w:tcW w:w="1482"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Бюджетный квест</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Представление проекта в игровой форме, направленного на развитие представления о бюджете, бюджетной терминологии, бюджетной системе и ее принципах, этапах бюджетного процесса.</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br w:type="page"/>
              <w:t>Конкурсный проект может быть представлен, например, в виде:</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br w:type="page"/>
              <w:t xml:space="preserve">а) настольной игры; </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br w:type="page"/>
              <w:t xml:space="preserve">б) видеоигры; </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в) кроссворда;</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br w:type="page"/>
              <w:t xml:space="preserve">г) </w:t>
            </w:r>
            <w:proofErr w:type="spellStart"/>
            <w:r w:rsidRPr="00871505">
              <w:rPr>
                <w:rFonts w:ascii="Times New Roman" w:hAnsi="Times New Roman"/>
                <w:color w:val="000000"/>
                <w:sz w:val="20"/>
                <w:szCs w:val="20"/>
                <w:lang w:eastAsia="ru-RU"/>
              </w:rPr>
              <w:t>сканворда</w:t>
            </w:r>
            <w:proofErr w:type="spellEnd"/>
            <w:r w:rsidRPr="00871505">
              <w:rPr>
                <w:rFonts w:ascii="Times New Roman" w:hAnsi="Times New Roman"/>
                <w:color w:val="000000"/>
                <w:sz w:val="20"/>
                <w:szCs w:val="20"/>
                <w:lang w:eastAsia="ru-RU"/>
              </w:rPr>
              <w:t>;</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д) головоломки;</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br w:type="page"/>
              <w:t>е) шарады;</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 xml:space="preserve">ж) загадки </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мультимедийная презентация;</w:t>
            </w:r>
            <w:r w:rsidRPr="00871505">
              <w:rPr>
                <w:rFonts w:ascii="Times New Roman" w:hAnsi="Times New Roman"/>
                <w:color w:val="000000"/>
                <w:sz w:val="20"/>
                <w:szCs w:val="20"/>
                <w:lang w:eastAsia="ru-RU"/>
              </w:rPr>
              <w:br w:type="page"/>
              <w:t>б) бумажный носитель;</w:t>
            </w:r>
            <w:r w:rsidRPr="00871505">
              <w:rPr>
                <w:rFonts w:ascii="Times New Roman" w:hAnsi="Times New Roman"/>
                <w:color w:val="000000"/>
                <w:sz w:val="20"/>
                <w:szCs w:val="20"/>
                <w:lang w:eastAsia="ru-RU"/>
              </w:rPr>
              <w:br w:type="page"/>
              <w:t>в) видеоряд;</w:t>
            </w:r>
            <w:r w:rsidRPr="00871505">
              <w:rPr>
                <w:rFonts w:ascii="Times New Roman" w:hAnsi="Times New Roman"/>
                <w:color w:val="000000"/>
                <w:sz w:val="20"/>
                <w:szCs w:val="20"/>
                <w:lang w:eastAsia="ru-RU"/>
              </w:rPr>
              <w:br w:type="page"/>
              <w:t>д) брошюра (электронная версия брошюры);</w:t>
            </w:r>
            <w:r w:rsidRPr="00871505">
              <w:rPr>
                <w:rFonts w:ascii="Times New Roman" w:hAnsi="Times New Roman"/>
                <w:color w:val="000000"/>
                <w:sz w:val="20"/>
                <w:szCs w:val="20"/>
                <w:lang w:eastAsia="ru-RU"/>
              </w:rPr>
              <w:br w:type="page"/>
              <w:t xml:space="preserve">е) электронный документ в формате </w:t>
            </w:r>
            <w:proofErr w:type="spellStart"/>
            <w:r w:rsidRPr="00871505">
              <w:rPr>
                <w:rFonts w:ascii="Times New Roman" w:hAnsi="Times New Roman"/>
                <w:color w:val="000000"/>
                <w:sz w:val="20"/>
                <w:szCs w:val="20"/>
                <w:lang w:eastAsia="ru-RU"/>
              </w:rPr>
              <w:t>word</w:t>
            </w:r>
            <w:proofErr w:type="spellEnd"/>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Правильность использования терминологии</w:t>
            </w:r>
          </w:p>
        </w:tc>
        <w:tc>
          <w:tcPr>
            <w:tcW w:w="1787" w:type="dxa"/>
            <w:tcBorders>
              <w:top w:val="single" w:sz="4" w:space="0" w:color="auto"/>
              <w:left w:val="nil"/>
              <w:bottom w:val="single" w:sz="4" w:space="0" w:color="auto"/>
              <w:right w:val="single" w:sz="4" w:space="0" w:color="auto"/>
            </w:tcBorders>
            <w:shd w:val="clear" w:color="000000" w:fill="FFFFFF"/>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количество участников, прошедших квест (загрузивших игру на персональный компьютер);</w:t>
            </w:r>
            <w:r w:rsidRPr="00871505">
              <w:rPr>
                <w:rFonts w:ascii="Times New Roman" w:hAnsi="Times New Roman"/>
                <w:color w:val="000000"/>
                <w:sz w:val="20"/>
                <w:szCs w:val="20"/>
                <w:lang w:eastAsia="ru-RU"/>
              </w:rPr>
              <w:br w:type="page"/>
              <w:t>б) оригинальность;</w:t>
            </w:r>
            <w:r w:rsidRPr="00871505">
              <w:rPr>
                <w:rFonts w:ascii="Times New Roman" w:hAnsi="Times New Roman"/>
                <w:color w:val="000000"/>
                <w:sz w:val="20"/>
                <w:szCs w:val="20"/>
                <w:lang w:eastAsia="ru-RU"/>
              </w:rPr>
              <w:br w:type="page"/>
              <w:t>в) качество оформления и визуализации.</w:t>
            </w:r>
          </w:p>
        </w:tc>
        <w:tc>
          <w:tcPr>
            <w:tcW w:w="3991" w:type="dxa"/>
            <w:tcBorders>
              <w:top w:val="single" w:sz="4" w:space="0" w:color="auto"/>
              <w:left w:val="nil"/>
              <w:bottom w:val="single" w:sz="4" w:space="0" w:color="auto"/>
              <w:right w:val="single" w:sz="8"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Настольная игра - игра, основанная на манипуляции относительно небольшим набором предметов, которые могут целиком разместиться на столе или в руках играющих;</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Видеоигра - компьютерная программа, служащая для организации игрового процесса, связи с партнёрами по игре, или сама выступающая в качестве партнёра;</w:t>
            </w:r>
            <w:r w:rsidRPr="00871505">
              <w:rPr>
                <w:rFonts w:ascii="Times New Roman" w:hAnsi="Times New Roman"/>
                <w:color w:val="000000"/>
                <w:sz w:val="20"/>
                <w:szCs w:val="20"/>
                <w:lang w:eastAsia="ru-RU"/>
              </w:rPr>
              <w:br w:type="page"/>
              <w:t>Кроссворд - головоломка, представляющая собой переплетение рядов клеточек, которые заполняются словами по заданным значениям;</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proofErr w:type="spellStart"/>
            <w:r w:rsidRPr="00871505">
              <w:rPr>
                <w:rFonts w:ascii="Times New Roman" w:hAnsi="Times New Roman"/>
                <w:color w:val="000000"/>
                <w:sz w:val="20"/>
                <w:szCs w:val="20"/>
                <w:lang w:eastAsia="ru-RU"/>
              </w:rPr>
              <w:t>Сканворд</w:t>
            </w:r>
            <w:proofErr w:type="spellEnd"/>
            <w:r w:rsidRPr="00871505">
              <w:rPr>
                <w:rFonts w:ascii="Times New Roman" w:hAnsi="Times New Roman"/>
                <w:color w:val="000000"/>
                <w:sz w:val="20"/>
                <w:szCs w:val="20"/>
                <w:lang w:eastAsia="ru-RU"/>
              </w:rPr>
              <w:t xml:space="preserve"> - разновидность кроссворда с большим количеством пересечений, в нем развернутые вопросы часто заменены краткими определениями, кроме того, вместо вопросов могут быть просто изображения или фотографии;</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br w:type="page"/>
              <w:t>Головоломка - непростая задача, для решения которой, как правило, требуется сообразительность, а не специальные знания высокого уровня;</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Шарада - загадка, в которой слово, подлежащее отгадыванию, состоит из нескольких составных частей, каждая из которых является самостоятельным словом;</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Загадка - жанр народно-поэтического творчества; краткое замысловатое иносказательное поэтическое описание какого-либо предмета или явления, предлагаемое как вопрос для отгадывания.</w:t>
            </w:r>
          </w:p>
        </w:tc>
      </w:tr>
      <w:tr w:rsidR="003573ED" w:rsidRPr="00871505" w:rsidTr="003573ED">
        <w:trPr>
          <w:trHeight w:val="552"/>
        </w:trPr>
        <w:tc>
          <w:tcPr>
            <w:tcW w:w="503"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5.</w:t>
            </w:r>
          </w:p>
        </w:tc>
        <w:tc>
          <w:tcPr>
            <w:tcW w:w="1482"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Лучший видеоролик о бюджете</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Представление небольших видеороликов продолжительностью 3-5 минут на темы посвящённые формированию и исполнению бюджетов бюджетной систем</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видеоряд</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Понятность и последовательность изложения информации</w:t>
            </w:r>
          </w:p>
        </w:tc>
        <w:tc>
          <w:tcPr>
            <w:tcW w:w="17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возможность использования в просветительских целях;</w:t>
            </w:r>
            <w:r w:rsidRPr="00871505">
              <w:rPr>
                <w:rFonts w:ascii="Times New Roman" w:hAnsi="Times New Roman"/>
                <w:color w:val="000000"/>
                <w:sz w:val="20"/>
                <w:szCs w:val="20"/>
                <w:lang w:eastAsia="ru-RU"/>
              </w:rPr>
              <w:br/>
              <w:t>б) информативность.</w:t>
            </w:r>
          </w:p>
        </w:tc>
        <w:tc>
          <w:tcPr>
            <w:tcW w:w="39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Приветствуется наличие художественных метафор, использование графических цифровых технологий, нестандартная сценарная, режиссёрская и операторская работа.</w:t>
            </w:r>
          </w:p>
        </w:tc>
      </w:tr>
      <w:tr w:rsidR="003573ED" w:rsidRPr="00871505" w:rsidTr="003573ED">
        <w:trPr>
          <w:trHeight w:val="2111"/>
        </w:trPr>
        <w:tc>
          <w:tcPr>
            <w:tcW w:w="503"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6.</w:t>
            </w:r>
          </w:p>
        </w:tc>
        <w:tc>
          <w:tcPr>
            <w:tcW w:w="1482"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Бюджет в социальных сетях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Разработка Интернет-контента в социальных сетях, отражающего специфику бюджетного устройства и бюджетного процесса в целом или посвященного отдельным аспектам формирования и исполнения бюджета, особенностям конкретных видов доходов и направлений расходов бюджета, государственной и муниципальной долговой политики, управления бюджетными резервами, особенностями бюджетного процесса.</w:t>
            </w:r>
            <w:r w:rsidRPr="00871505">
              <w:rPr>
                <w:rFonts w:ascii="Times New Roman" w:hAnsi="Times New Roman"/>
                <w:color w:val="000000"/>
                <w:sz w:val="20"/>
                <w:szCs w:val="20"/>
                <w:lang w:eastAsia="ru-RU"/>
              </w:rPr>
              <w:br/>
              <w:t>Конкурсный проект может быть оформлен в виде:</w:t>
            </w:r>
            <w:r w:rsidRPr="00871505">
              <w:rPr>
                <w:rFonts w:ascii="Times New Roman" w:hAnsi="Times New Roman"/>
                <w:color w:val="000000"/>
                <w:sz w:val="20"/>
                <w:szCs w:val="20"/>
                <w:lang w:eastAsia="ru-RU"/>
              </w:rPr>
              <w:br/>
              <w:t>а) сообщество в социальной сети;</w:t>
            </w:r>
            <w:r w:rsidRPr="00871505">
              <w:rPr>
                <w:rFonts w:ascii="Times New Roman" w:hAnsi="Times New Roman"/>
                <w:color w:val="000000"/>
                <w:sz w:val="20"/>
                <w:szCs w:val="20"/>
                <w:lang w:eastAsia="ru-RU"/>
              </w:rPr>
              <w:br/>
              <w:t>б) авторский блог;</w:t>
            </w:r>
            <w:r w:rsidRPr="00871505">
              <w:rPr>
                <w:rFonts w:ascii="Times New Roman" w:hAnsi="Times New Roman"/>
                <w:color w:val="000000"/>
                <w:sz w:val="20"/>
                <w:szCs w:val="20"/>
                <w:lang w:eastAsia="ru-RU"/>
              </w:rPr>
              <w:br/>
              <w:t>в) публичная страница.</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электронная ссылка на  Интернет-контент</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Размещение в социальных сетях контента, посвященного бюджету публично-правового образования</w:t>
            </w:r>
          </w:p>
        </w:tc>
        <w:tc>
          <w:tcPr>
            <w:tcW w:w="17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количество пользователей и подписчиков контента;</w:t>
            </w:r>
            <w:r w:rsidRPr="00871505">
              <w:rPr>
                <w:rFonts w:ascii="Times New Roman" w:hAnsi="Times New Roman"/>
                <w:color w:val="000000"/>
                <w:sz w:val="20"/>
                <w:szCs w:val="20"/>
                <w:lang w:eastAsia="ru-RU"/>
              </w:rPr>
              <w:br/>
              <w:t>б) глубина и широта освещения вопросов бюджетного устройства и бюджетного процесса;</w:t>
            </w:r>
            <w:r w:rsidRPr="00871505">
              <w:rPr>
                <w:rFonts w:ascii="Times New Roman" w:hAnsi="Times New Roman"/>
                <w:color w:val="000000"/>
                <w:sz w:val="20"/>
                <w:szCs w:val="20"/>
                <w:lang w:eastAsia="ru-RU"/>
              </w:rPr>
              <w:br/>
              <w:t>в) информативность, наглядность.</w:t>
            </w:r>
          </w:p>
        </w:tc>
        <w:tc>
          <w:tcPr>
            <w:tcW w:w="39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Сообщество в социальной сети - объединение интернет-участников социальной сети по тому или иному определенному общему интересу;</w:t>
            </w:r>
            <w:r w:rsidRPr="00871505">
              <w:rPr>
                <w:rFonts w:ascii="Times New Roman" w:hAnsi="Times New Roman"/>
                <w:color w:val="000000"/>
                <w:sz w:val="20"/>
                <w:szCs w:val="20"/>
                <w:lang w:eastAsia="ru-RU"/>
              </w:rPr>
              <w:br/>
              <w:t>Авторский блог -  веб-сайт, основное содержимое которого — регулярно добавляемые человеком записи, содержащие текст, изображения или мультимедиа.</w:t>
            </w:r>
            <w:r w:rsidRPr="00871505">
              <w:rPr>
                <w:rFonts w:ascii="Times New Roman" w:hAnsi="Times New Roman"/>
                <w:color w:val="000000"/>
                <w:sz w:val="20"/>
                <w:szCs w:val="20"/>
                <w:lang w:eastAsia="ru-RU"/>
              </w:rPr>
              <w:br/>
              <w:t>Публичная страница - страница, созданная с целью предоставления информации о компании, бренде, персоне или на определенную тему.</w:t>
            </w:r>
          </w:p>
        </w:tc>
      </w:tr>
      <w:tr w:rsidR="003573ED" w:rsidRPr="00871505" w:rsidTr="003573ED">
        <w:trPr>
          <w:trHeight w:val="552"/>
        </w:trPr>
        <w:tc>
          <w:tcPr>
            <w:tcW w:w="503"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7.</w:t>
            </w:r>
          </w:p>
        </w:tc>
        <w:tc>
          <w:tcPr>
            <w:tcW w:w="1482"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Бюджет и национальные проекты</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Наглядное представление информации о финансовом обеспечении мероприятий национальных проектов, определенных Указом Президента Российской Федерации от 7 мая 2018 года № 204 «О национальных целях и стратегических задач развития Российской Федерации на период до 2024 года»</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мультимедийная презентация с графическим представлением материала;</w:t>
            </w:r>
            <w:r w:rsidRPr="00871505">
              <w:rPr>
                <w:rFonts w:ascii="Times New Roman" w:hAnsi="Times New Roman"/>
                <w:color w:val="000000"/>
                <w:sz w:val="20"/>
                <w:szCs w:val="20"/>
                <w:lang w:eastAsia="ru-RU"/>
              </w:rPr>
              <w:br/>
              <w:t xml:space="preserve">б) видеофильм; </w:t>
            </w:r>
            <w:r w:rsidRPr="00871505">
              <w:rPr>
                <w:rFonts w:ascii="Times New Roman" w:hAnsi="Times New Roman"/>
                <w:color w:val="000000"/>
                <w:sz w:val="20"/>
                <w:szCs w:val="20"/>
                <w:lang w:eastAsia="ru-RU"/>
              </w:rPr>
              <w:br/>
              <w:t>в) брошюра (электронная версия брошюры)</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Достоверность и полнота информации о национальном проекте, объеме и форматах бюджетного финансирования его мероприятий</w:t>
            </w:r>
          </w:p>
        </w:tc>
        <w:tc>
          <w:tcPr>
            <w:tcW w:w="17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адресность информации для целевых групп граждан;</w:t>
            </w:r>
            <w:r w:rsidRPr="00871505">
              <w:rPr>
                <w:rFonts w:ascii="Times New Roman" w:hAnsi="Times New Roman"/>
                <w:color w:val="000000"/>
                <w:sz w:val="20"/>
                <w:szCs w:val="20"/>
                <w:lang w:eastAsia="ru-RU"/>
              </w:rPr>
              <w:br/>
              <w:t>б) информативность, наглядность;</w:t>
            </w:r>
            <w:r w:rsidRPr="00871505">
              <w:rPr>
                <w:rFonts w:ascii="Times New Roman" w:hAnsi="Times New Roman"/>
                <w:color w:val="000000"/>
                <w:sz w:val="20"/>
                <w:szCs w:val="20"/>
                <w:lang w:eastAsia="ru-RU"/>
              </w:rPr>
              <w:br/>
              <w:t>в)  доступность изложения материала.</w:t>
            </w:r>
          </w:p>
        </w:tc>
        <w:tc>
          <w:tcPr>
            <w:tcW w:w="39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Х</w:t>
            </w:r>
          </w:p>
        </w:tc>
      </w:tr>
      <w:tr w:rsidR="003573ED" w:rsidRPr="00871505" w:rsidTr="003573ED">
        <w:trPr>
          <w:trHeight w:val="410"/>
        </w:trPr>
        <w:tc>
          <w:tcPr>
            <w:tcW w:w="503"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8.</w:t>
            </w:r>
          </w:p>
        </w:tc>
        <w:tc>
          <w:tcPr>
            <w:tcW w:w="1482"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Лучший проект бюджета для граждан</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Представление авторского видения брошюры «Бюджет для граждан»</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брошюра (электронная версия брошюры)</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соблюдение:</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br w:type="page"/>
              <w:t>а) Методических рекомендаций по представлению бюджетов субъектов Российской Федерации и местных бюджетов и отчетов об их исполнении в доступной для граждан форме, утвержденных приказом Министерства финансов Российской Федерации от 22 сентября 2015 года № 145н «Об утверждении»;</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б) Методических рекомендаций по представлению республиканского бюджета Республики Алтай, бюджетов муниципальных образований Республики Алтай и отчетов об их исполнении в доступной для граждан форме», утвержденных приказом Министерства финансов Республики Алтай от 7 ноября 2015 года № 152-п</w:t>
            </w:r>
          </w:p>
        </w:tc>
        <w:tc>
          <w:tcPr>
            <w:tcW w:w="17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достоверность и полнота информации;</w:t>
            </w:r>
            <w:r w:rsidRPr="00871505">
              <w:rPr>
                <w:rFonts w:ascii="Times New Roman" w:hAnsi="Times New Roman"/>
                <w:color w:val="000000"/>
                <w:sz w:val="20"/>
                <w:szCs w:val="20"/>
                <w:lang w:eastAsia="ru-RU"/>
              </w:rPr>
              <w:br w:type="page"/>
              <w:t>б) оригинальность визуализации информации;</w:t>
            </w:r>
            <w:r w:rsidRPr="00871505">
              <w:rPr>
                <w:rFonts w:ascii="Times New Roman" w:hAnsi="Times New Roman"/>
                <w:color w:val="000000"/>
                <w:sz w:val="20"/>
                <w:szCs w:val="20"/>
                <w:lang w:eastAsia="ru-RU"/>
              </w:rPr>
              <w:br w:type="page"/>
              <w:t>в)  доступность изложения материала.</w:t>
            </w:r>
          </w:p>
        </w:tc>
        <w:tc>
          <w:tcPr>
            <w:tcW w:w="39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Х</w:t>
            </w:r>
          </w:p>
        </w:tc>
      </w:tr>
      <w:tr w:rsidR="003573ED" w:rsidRPr="00871505" w:rsidTr="003573ED">
        <w:trPr>
          <w:trHeight w:val="4575"/>
        </w:trPr>
        <w:tc>
          <w:tcPr>
            <w:tcW w:w="5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9.</w:t>
            </w:r>
          </w:p>
        </w:tc>
        <w:tc>
          <w:tcPr>
            <w:tcW w:w="1482"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Современные формы  визуализации бюджета для граждан</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Представление вопросов формирования и исполнения бюджетов бюджетной системы в виде графического представления: рассказа в картинках, рисованной истории о бюджете публично-правового образования.</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Конкурсный проект может быть оформлен, например, в виде:</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br w:type="page"/>
              <w:t>а) комикса;</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б) плаката;</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br w:type="page"/>
              <w:t xml:space="preserve">в) графической новеллы; </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br w:type="page"/>
              <w:t>г) веб-комикса;</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 xml:space="preserve">д) </w:t>
            </w:r>
            <w:proofErr w:type="spellStart"/>
            <w:r w:rsidRPr="00871505">
              <w:rPr>
                <w:rFonts w:ascii="Times New Roman" w:hAnsi="Times New Roman"/>
                <w:color w:val="000000"/>
                <w:sz w:val="20"/>
                <w:szCs w:val="20"/>
                <w:lang w:eastAsia="ru-RU"/>
              </w:rPr>
              <w:t>стрипа</w:t>
            </w:r>
            <w:proofErr w:type="spellEnd"/>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мультимедийная презентация;</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б) электронная ссылка на  веб -комикс;</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в) брошюра (электронная версия брошюры);</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br w:type="page"/>
              <w:t>г) рисунок;</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д) буклет;</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br w:type="page"/>
              <w:t>е) плакат</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Четкая визуальная форма представления информации, понятность и последовательность изложения информации, ее соответствие современным научным и практическим представлениям о бюджете публично-правового образования.</w:t>
            </w:r>
          </w:p>
        </w:tc>
        <w:tc>
          <w:tcPr>
            <w:tcW w:w="1787" w:type="dxa"/>
            <w:tcBorders>
              <w:top w:val="single" w:sz="4" w:space="0" w:color="auto"/>
              <w:left w:val="nil"/>
              <w:bottom w:val="single" w:sz="4" w:space="0" w:color="auto"/>
              <w:right w:val="single" w:sz="4" w:space="0" w:color="auto"/>
            </w:tcBorders>
            <w:shd w:val="clear" w:color="000000" w:fill="FFFFFF"/>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 xml:space="preserve">а) художественный уровень проекта; </w:t>
            </w:r>
            <w:r w:rsidRPr="00871505">
              <w:rPr>
                <w:rFonts w:ascii="Times New Roman" w:hAnsi="Times New Roman"/>
                <w:color w:val="000000"/>
                <w:sz w:val="20"/>
                <w:szCs w:val="20"/>
                <w:lang w:eastAsia="ru-RU"/>
              </w:rPr>
              <w:br w:type="page"/>
              <w:t>б) возможность использования в просветительских целях;</w:t>
            </w:r>
            <w:r w:rsidRPr="00871505">
              <w:rPr>
                <w:rFonts w:ascii="Times New Roman" w:hAnsi="Times New Roman"/>
                <w:color w:val="000000"/>
                <w:sz w:val="20"/>
                <w:szCs w:val="20"/>
                <w:lang w:eastAsia="ru-RU"/>
              </w:rPr>
              <w:br w:type="page"/>
              <w:t>в) информативность.</w:t>
            </w:r>
          </w:p>
        </w:tc>
        <w:tc>
          <w:tcPr>
            <w:tcW w:w="3991"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Комикс - это рисованная история, рассказ в картинках. Комикс сочетает в себе черты таких видов искусства, как литература и изобразительное искусство;</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б) Плакат - броское, как правило, крупноформатное изображение, сопровожденное кратким текстом, сделанное в агитационных, рекламных, информационных или учебных целях;</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в) Графическая новелла - разновидность комикса. Представляет собой роман, издающийся в графическом варианте, в котором основой передачи сюжета является рисунок, а не текст;</w:t>
            </w:r>
            <w:r w:rsidRPr="00871505">
              <w:rPr>
                <w:rFonts w:ascii="Times New Roman" w:hAnsi="Times New Roman"/>
                <w:color w:val="000000"/>
                <w:sz w:val="20"/>
                <w:szCs w:val="20"/>
                <w:lang w:eastAsia="ru-RU"/>
              </w:rPr>
              <w:br w:type="page"/>
              <w:t>г) Веб-комикс - комикс, опубликованный в компьютерной сети;</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br w:type="page"/>
              <w:t xml:space="preserve">д) </w:t>
            </w:r>
            <w:proofErr w:type="spellStart"/>
            <w:r w:rsidRPr="00871505">
              <w:rPr>
                <w:rFonts w:ascii="Times New Roman" w:hAnsi="Times New Roman"/>
                <w:color w:val="000000"/>
                <w:sz w:val="20"/>
                <w:szCs w:val="20"/>
                <w:lang w:eastAsia="ru-RU"/>
              </w:rPr>
              <w:t>Стрип</w:t>
            </w:r>
            <w:proofErr w:type="spellEnd"/>
            <w:r w:rsidRPr="00871505">
              <w:rPr>
                <w:rFonts w:ascii="Times New Roman" w:hAnsi="Times New Roman"/>
                <w:color w:val="000000"/>
                <w:sz w:val="20"/>
                <w:szCs w:val="20"/>
                <w:lang w:eastAsia="ru-RU"/>
              </w:rPr>
              <w:t xml:space="preserve"> - термин используется в технологии создания комиксов, который получил своё название из-за того, что представляет собой ленту из 2-4 кадров, выстроенных в ряд. Обычно кадры расположены горизонтально, но также могут быть в виде вертикальной полосы или квадрата.</w:t>
            </w:r>
          </w:p>
        </w:tc>
      </w:tr>
      <w:tr w:rsidR="003573ED" w:rsidRPr="00871505" w:rsidTr="003573ED">
        <w:trPr>
          <w:trHeight w:val="344"/>
        </w:trPr>
        <w:tc>
          <w:tcPr>
            <w:tcW w:w="14709" w:type="dxa"/>
            <w:gridSpan w:val="7"/>
            <w:tcBorders>
              <w:top w:val="single" w:sz="4" w:space="0" w:color="auto"/>
              <w:bottom w:val="nil"/>
            </w:tcBorders>
            <w:shd w:val="clear" w:color="auto" w:fill="auto"/>
            <w:vAlign w:val="center"/>
            <w:hideMark/>
          </w:tcPr>
          <w:p w:rsidR="00353D8D" w:rsidRDefault="00353D8D" w:rsidP="003573ED">
            <w:pPr>
              <w:spacing w:after="0" w:afterAutospacing="0" w:line="240" w:lineRule="auto"/>
              <w:ind w:firstLine="0"/>
              <w:jc w:val="center"/>
              <w:rPr>
                <w:rFonts w:ascii="Times New Roman" w:hAnsi="Times New Roman"/>
                <w:b/>
                <w:bCs/>
                <w:color w:val="000000"/>
                <w:sz w:val="28"/>
                <w:szCs w:val="28"/>
                <w:lang w:eastAsia="ru-RU"/>
              </w:rPr>
            </w:pPr>
          </w:p>
          <w:p w:rsidR="003573ED" w:rsidRPr="00871505" w:rsidRDefault="003573ED" w:rsidP="003573ED">
            <w:pPr>
              <w:spacing w:after="0" w:afterAutospacing="0" w:line="240" w:lineRule="auto"/>
              <w:ind w:firstLine="0"/>
              <w:jc w:val="center"/>
              <w:rPr>
                <w:rFonts w:ascii="Times New Roman" w:hAnsi="Times New Roman"/>
                <w:b/>
                <w:bCs/>
                <w:color w:val="000000"/>
                <w:sz w:val="28"/>
                <w:szCs w:val="28"/>
                <w:lang w:eastAsia="ru-RU"/>
              </w:rPr>
            </w:pPr>
            <w:r w:rsidRPr="00871505">
              <w:rPr>
                <w:rFonts w:ascii="Times New Roman" w:hAnsi="Times New Roman"/>
                <w:b/>
                <w:bCs/>
                <w:color w:val="000000"/>
                <w:sz w:val="28"/>
                <w:szCs w:val="28"/>
                <w:lang w:eastAsia="ru-RU"/>
              </w:rPr>
              <w:t>II. Номинации для юридических лиц</w:t>
            </w:r>
          </w:p>
          <w:p w:rsidR="003573ED" w:rsidRPr="00871505" w:rsidRDefault="003573ED" w:rsidP="003573ED">
            <w:pPr>
              <w:spacing w:after="0" w:afterAutospacing="0" w:line="240" w:lineRule="auto"/>
              <w:ind w:firstLine="0"/>
              <w:rPr>
                <w:rFonts w:ascii="Times New Roman" w:hAnsi="Times New Roman"/>
                <w:sz w:val="20"/>
                <w:szCs w:val="20"/>
                <w:lang w:eastAsia="ru-RU"/>
              </w:rPr>
            </w:pPr>
          </w:p>
        </w:tc>
      </w:tr>
      <w:tr w:rsidR="003573ED" w:rsidRPr="00871505" w:rsidTr="003573ED">
        <w:trPr>
          <w:trHeight w:val="5513"/>
        </w:trPr>
        <w:tc>
          <w:tcPr>
            <w:tcW w:w="503"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10.</w:t>
            </w:r>
          </w:p>
        </w:tc>
        <w:tc>
          <w:tcPr>
            <w:tcW w:w="1482" w:type="dxa"/>
            <w:tcBorders>
              <w:top w:val="single" w:sz="8" w:space="0" w:color="auto"/>
              <w:left w:val="nil"/>
              <w:bottom w:val="single" w:sz="8"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Лучший проект местного бюджета для граждан</w:t>
            </w:r>
          </w:p>
        </w:tc>
        <w:tc>
          <w:tcPr>
            <w:tcW w:w="2126" w:type="dxa"/>
            <w:tcBorders>
              <w:top w:val="single" w:sz="8" w:space="0" w:color="auto"/>
              <w:left w:val="nil"/>
              <w:bottom w:val="single" w:sz="8"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 xml:space="preserve">Представление брошюры «Бюджет для граждан», содержащей основные положения проекта бюджета (закона (решения)) о бюджете на текущий финансовый год, проекта закона (закона (решения)) об исполнении бюджета за отчетный финансовый год) </w:t>
            </w:r>
          </w:p>
        </w:tc>
        <w:tc>
          <w:tcPr>
            <w:tcW w:w="1843" w:type="dxa"/>
            <w:tcBorders>
              <w:top w:val="single" w:sz="8" w:space="0" w:color="auto"/>
              <w:left w:val="nil"/>
              <w:bottom w:val="single" w:sz="8"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брошюра (электронная версия брошюры)</w:t>
            </w:r>
          </w:p>
        </w:tc>
        <w:tc>
          <w:tcPr>
            <w:tcW w:w="2977" w:type="dxa"/>
            <w:tcBorders>
              <w:top w:val="single" w:sz="8" w:space="0" w:color="auto"/>
              <w:left w:val="nil"/>
              <w:bottom w:val="single" w:sz="8"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соблюдение:</w:t>
            </w:r>
            <w:r w:rsidRPr="00871505">
              <w:rPr>
                <w:rFonts w:ascii="Times New Roman" w:hAnsi="Times New Roman"/>
                <w:color w:val="000000"/>
                <w:sz w:val="20"/>
                <w:szCs w:val="20"/>
                <w:lang w:eastAsia="ru-RU"/>
              </w:rPr>
              <w:br/>
              <w:t>а) Методических рекомендаций по представлению бюджетов субъектов Российской Федерации и местных бюджетов и отчетов об их исполнении в доступной для граждан форме, утвержденных приказом Министерства финансов Российской Федерации от 22 сентября 2015 года № 145н «Об утверждении»;</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б) Методических рекомендаций по представлению республиканского бюджета Республики Алтай, бюджетов муниципальных образований Республики Алтай и отчетов об их исполнении в доступной для граждан форме», утвержденных приказом Министерства финансов Республики Алтай от 7 ноября 2015 года № 152-п</w:t>
            </w:r>
          </w:p>
        </w:tc>
        <w:tc>
          <w:tcPr>
            <w:tcW w:w="1787" w:type="dxa"/>
            <w:tcBorders>
              <w:top w:val="single" w:sz="8" w:space="0" w:color="auto"/>
              <w:left w:val="nil"/>
              <w:bottom w:val="single" w:sz="8" w:space="0" w:color="auto"/>
              <w:right w:val="single" w:sz="4" w:space="0" w:color="auto"/>
            </w:tcBorders>
            <w:shd w:val="clear" w:color="000000" w:fill="FFFFFF"/>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достоверность и полнота информации;</w:t>
            </w:r>
            <w:r w:rsidRPr="00871505">
              <w:rPr>
                <w:rFonts w:ascii="Times New Roman" w:hAnsi="Times New Roman"/>
                <w:color w:val="000000"/>
                <w:sz w:val="20"/>
                <w:szCs w:val="20"/>
                <w:lang w:eastAsia="ru-RU"/>
              </w:rPr>
              <w:br/>
              <w:t>б) оригинальность визуализации информации;</w:t>
            </w:r>
            <w:r w:rsidRPr="00871505">
              <w:rPr>
                <w:rFonts w:ascii="Times New Roman" w:hAnsi="Times New Roman"/>
                <w:color w:val="000000"/>
                <w:sz w:val="20"/>
                <w:szCs w:val="20"/>
                <w:lang w:eastAsia="ru-RU"/>
              </w:rPr>
              <w:br/>
              <w:t>в) представление сведений о расходах бюджета с учетом интересов целевых групп граждан и организаций (например, ветеранов, семей с детьми, учащихся, представителей малого бизнеса)</w:t>
            </w:r>
          </w:p>
        </w:tc>
        <w:tc>
          <w:tcPr>
            <w:tcW w:w="3991" w:type="dxa"/>
            <w:tcBorders>
              <w:top w:val="single" w:sz="8" w:space="0" w:color="auto"/>
              <w:left w:val="nil"/>
              <w:bottom w:val="single" w:sz="8" w:space="0" w:color="auto"/>
              <w:right w:val="single" w:sz="8"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Брошюры «Бюджет для граждан», подготовленные финансовыми органами муниципальных образований в Республике Алтай следует предоставлять в качестве конкурсных материалов исключительно в данной номинации</w:t>
            </w:r>
          </w:p>
        </w:tc>
      </w:tr>
      <w:tr w:rsidR="003573ED" w:rsidRPr="00871505" w:rsidTr="003573ED">
        <w:trPr>
          <w:trHeight w:val="2253"/>
        </w:trPr>
        <w:tc>
          <w:tcPr>
            <w:tcW w:w="503" w:type="dxa"/>
            <w:tcBorders>
              <w:top w:val="single" w:sz="8" w:space="0" w:color="auto"/>
              <w:left w:val="single" w:sz="8" w:space="0" w:color="auto"/>
              <w:bottom w:val="single" w:sz="4" w:space="0" w:color="auto"/>
              <w:right w:val="single" w:sz="8"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11.</w:t>
            </w:r>
          </w:p>
        </w:tc>
        <w:tc>
          <w:tcPr>
            <w:tcW w:w="1482" w:type="dxa"/>
            <w:tcBorders>
              <w:top w:val="single" w:sz="8"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Лучший проект отраслевого бюджета для граждан</w:t>
            </w:r>
          </w:p>
        </w:tc>
        <w:tc>
          <w:tcPr>
            <w:tcW w:w="2126" w:type="dxa"/>
            <w:tcBorders>
              <w:top w:val="single" w:sz="8"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Представление информации о направлениях, динамике, структуре, формах представления бюджетных средств в отраслевом разрезе (например: образование, наука, культура, спорт, охрана окружающей среды)</w:t>
            </w:r>
          </w:p>
        </w:tc>
        <w:tc>
          <w:tcPr>
            <w:tcW w:w="1843" w:type="dxa"/>
            <w:tcBorders>
              <w:top w:val="single" w:sz="8"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мультимедийная презентация с графическим представлением материала;</w:t>
            </w:r>
            <w:r w:rsidRPr="00871505">
              <w:rPr>
                <w:rFonts w:ascii="Times New Roman" w:hAnsi="Times New Roman"/>
                <w:color w:val="000000"/>
                <w:sz w:val="20"/>
                <w:szCs w:val="20"/>
                <w:lang w:eastAsia="ru-RU"/>
              </w:rPr>
              <w:br/>
              <w:t xml:space="preserve">б) видеофильм; </w:t>
            </w:r>
            <w:r w:rsidRPr="00871505">
              <w:rPr>
                <w:rFonts w:ascii="Times New Roman" w:hAnsi="Times New Roman"/>
                <w:color w:val="000000"/>
                <w:sz w:val="20"/>
                <w:szCs w:val="20"/>
                <w:lang w:eastAsia="ru-RU"/>
              </w:rPr>
              <w:br/>
              <w:t>в) буклет</w:t>
            </w:r>
          </w:p>
        </w:tc>
        <w:tc>
          <w:tcPr>
            <w:tcW w:w="2977" w:type="dxa"/>
            <w:tcBorders>
              <w:top w:val="single" w:sz="8"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Соответствие отраслевой специфике, наглядность.</w:t>
            </w:r>
          </w:p>
        </w:tc>
        <w:tc>
          <w:tcPr>
            <w:tcW w:w="1787" w:type="dxa"/>
            <w:tcBorders>
              <w:top w:val="single" w:sz="8" w:space="0" w:color="auto"/>
              <w:left w:val="nil"/>
              <w:bottom w:val="single" w:sz="4" w:space="0" w:color="auto"/>
              <w:right w:val="nil"/>
            </w:tcBorders>
            <w:shd w:val="clear" w:color="000000" w:fill="FFFFFF"/>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достоверность и полнота информации;</w:t>
            </w:r>
            <w:r w:rsidRPr="00871505">
              <w:rPr>
                <w:rFonts w:ascii="Times New Roman" w:hAnsi="Times New Roman"/>
                <w:color w:val="000000"/>
                <w:sz w:val="20"/>
                <w:szCs w:val="20"/>
                <w:lang w:eastAsia="ru-RU"/>
              </w:rPr>
              <w:br/>
              <w:t>б) оригинальность визуализации информации;</w:t>
            </w:r>
            <w:r w:rsidRPr="00871505">
              <w:rPr>
                <w:rFonts w:ascii="Times New Roman" w:hAnsi="Times New Roman"/>
                <w:color w:val="000000"/>
                <w:sz w:val="20"/>
                <w:szCs w:val="20"/>
                <w:lang w:eastAsia="ru-RU"/>
              </w:rPr>
              <w:br/>
              <w:t>в) понятность, актуальность и доступность информации для граждан (заинтересованных пользователей)</w:t>
            </w:r>
          </w:p>
        </w:tc>
        <w:tc>
          <w:tcPr>
            <w:tcW w:w="3991"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Х</w:t>
            </w:r>
          </w:p>
        </w:tc>
      </w:tr>
      <w:tr w:rsidR="003573ED" w:rsidRPr="00871505" w:rsidTr="003573ED">
        <w:trPr>
          <w:trHeight w:val="4195"/>
        </w:trPr>
        <w:tc>
          <w:tcPr>
            <w:tcW w:w="503"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12.</w:t>
            </w:r>
          </w:p>
        </w:tc>
        <w:tc>
          <w:tcPr>
            <w:tcW w:w="1482"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Современные формы  визуализации бюджета для граждан</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Представление вопросов формирования и исполнения бюджетов бюджетной системы в виде графического представления: рассказа в картинках, рисованной истории о бюджете публично-правового образования.</w:t>
            </w:r>
            <w:r w:rsidRPr="00871505">
              <w:rPr>
                <w:rFonts w:ascii="Times New Roman" w:hAnsi="Times New Roman"/>
                <w:color w:val="000000"/>
                <w:sz w:val="20"/>
                <w:szCs w:val="20"/>
                <w:lang w:eastAsia="ru-RU"/>
              </w:rPr>
              <w:br/>
              <w:t>Конкурсный проект может быть оформлен, например, в виде:</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комикса;</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б) плаката;</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 xml:space="preserve">в) графической новеллы; </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г) веб-комикса;</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 xml:space="preserve">д) </w:t>
            </w:r>
            <w:proofErr w:type="spellStart"/>
            <w:r w:rsidRPr="00871505">
              <w:rPr>
                <w:rFonts w:ascii="Times New Roman" w:hAnsi="Times New Roman"/>
                <w:color w:val="000000"/>
                <w:sz w:val="20"/>
                <w:szCs w:val="20"/>
                <w:lang w:eastAsia="ru-RU"/>
              </w:rPr>
              <w:t>стрипа</w:t>
            </w:r>
            <w:proofErr w:type="spellEnd"/>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мультимедийная презентация;</w:t>
            </w:r>
            <w:r w:rsidRPr="00871505">
              <w:rPr>
                <w:rFonts w:ascii="Times New Roman" w:hAnsi="Times New Roman"/>
                <w:color w:val="000000"/>
                <w:sz w:val="20"/>
                <w:szCs w:val="20"/>
                <w:lang w:eastAsia="ru-RU"/>
              </w:rPr>
              <w:br/>
              <w:t>б) электронная ссылка на  веб -комикс;</w:t>
            </w:r>
            <w:r w:rsidRPr="00871505">
              <w:rPr>
                <w:rFonts w:ascii="Times New Roman" w:hAnsi="Times New Roman"/>
                <w:color w:val="000000"/>
                <w:sz w:val="20"/>
                <w:szCs w:val="20"/>
                <w:lang w:eastAsia="ru-RU"/>
              </w:rPr>
              <w:br/>
              <w:t>в) брошюра (электронная версия брошюры);</w:t>
            </w:r>
            <w:r w:rsidRPr="00871505">
              <w:rPr>
                <w:rFonts w:ascii="Times New Roman" w:hAnsi="Times New Roman"/>
                <w:color w:val="000000"/>
                <w:sz w:val="20"/>
                <w:szCs w:val="20"/>
                <w:lang w:eastAsia="ru-RU"/>
              </w:rPr>
              <w:br/>
              <w:t>г) рисунок;</w:t>
            </w:r>
            <w:r w:rsidRPr="00871505">
              <w:rPr>
                <w:rFonts w:ascii="Times New Roman" w:hAnsi="Times New Roman"/>
                <w:color w:val="000000"/>
                <w:sz w:val="20"/>
                <w:szCs w:val="20"/>
                <w:lang w:eastAsia="ru-RU"/>
              </w:rPr>
              <w:br/>
              <w:t>д) буклет;</w:t>
            </w:r>
            <w:r w:rsidRPr="00871505">
              <w:rPr>
                <w:rFonts w:ascii="Times New Roman" w:hAnsi="Times New Roman"/>
                <w:color w:val="000000"/>
                <w:sz w:val="20"/>
                <w:szCs w:val="20"/>
                <w:lang w:eastAsia="ru-RU"/>
              </w:rPr>
              <w:br/>
              <w:t>е) плакат</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Четкая визуальная форма представления информации, понятность и последовательность изложения информации, ее соответствие современным научным и практическим представлениям о бюджете публично-правового образования.</w:t>
            </w:r>
          </w:p>
        </w:tc>
        <w:tc>
          <w:tcPr>
            <w:tcW w:w="1787" w:type="dxa"/>
            <w:tcBorders>
              <w:top w:val="single" w:sz="4" w:space="0" w:color="auto"/>
              <w:left w:val="nil"/>
              <w:bottom w:val="single" w:sz="4" w:space="0" w:color="auto"/>
              <w:right w:val="single" w:sz="4" w:space="0" w:color="auto"/>
            </w:tcBorders>
            <w:shd w:val="clear" w:color="000000" w:fill="FFFFFF"/>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 xml:space="preserve">а) художественный уровень проекта; </w:t>
            </w:r>
            <w:r w:rsidRPr="00871505">
              <w:rPr>
                <w:rFonts w:ascii="Times New Roman" w:hAnsi="Times New Roman"/>
                <w:color w:val="000000"/>
                <w:sz w:val="20"/>
                <w:szCs w:val="20"/>
                <w:lang w:eastAsia="ru-RU"/>
              </w:rPr>
              <w:br/>
              <w:t xml:space="preserve">б) возможность использования в просветительских целях; </w:t>
            </w:r>
            <w:r w:rsidRPr="00871505">
              <w:rPr>
                <w:rFonts w:ascii="Times New Roman" w:hAnsi="Times New Roman"/>
                <w:color w:val="000000"/>
                <w:sz w:val="20"/>
                <w:szCs w:val="20"/>
                <w:lang w:eastAsia="ru-RU"/>
              </w:rPr>
              <w:br/>
              <w:t>в) информативность.</w:t>
            </w:r>
          </w:p>
        </w:tc>
        <w:tc>
          <w:tcPr>
            <w:tcW w:w="3991" w:type="dxa"/>
            <w:tcBorders>
              <w:top w:val="single" w:sz="4" w:space="0" w:color="auto"/>
              <w:left w:val="nil"/>
              <w:bottom w:val="single" w:sz="4" w:space="0" w:color="auto"/>
              <w:right w:val="single" w:sz="8"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Комикс - это рисованная история, рассказ в картинках. Комикс сочетает в себе черты таких видов искусства, как литература и изобразительное искусство;</w:t>
            </w:r>
            <w:r w:rsidRPr="00871505">
              <w:rPr>
                <w:rFonts w:ascii="Times New Roman" w:hAnsi="Times New Roman"/>
                <w:color w:val="000000"/>
                <w:sz w:val="20"/>
                <w:szCs w:val="20"/>
                <w:lang w:eastAsia="ru-RU"/>
              </w:rPr>
              <w:br/>
              <w:t xml:space="preserve">б) Плакат - броское, как правило, крупноформатное изображение, сопровожденное кратким текстом, сделанное в агитационных, рекламных, информационных или учебных целях; </w:t>
            </w:r>
            <w:r w:rsidRPr="00871505">
              <w:rPr>
                <w:rFonts w:ascii="Times New Roman" w:hAnsi="Times New Roman"/>
                <w:color w:val="000000"/>
                <w:sz w:val="20"/>
                <w:szCs w:val="20"/>
                <w:lang w:eastAsia="ru-RU"/>
              </w:rPr>
              <w:br/>
              <w:t xml:space="preserve">в) Графическая новелла  - разновидность комикса. Представляет собой роман, издающийся в графическом варианте, в котором основой передачи сюжета является рисунок, а не текст; </w:t>
            </w:r>
            <w:r w:rsidRPr="00871505">
              <w:rPr>
                <w:rFonts w:ascii="Times New Roman" w:hAnsi="Times New Roman"/>
                <w:color w:val="000000"/>
                <w:sz w:val="20"/>
                <w:szCs w:val="20"/>
                <w:lang w:eastAsia="ru-RU"/>
              </w:rPr>
              <w:br/>
              <w:t>г) Веб-комикс - комикс, опубликованный в компьютерной сети;</w:t>
            </w:r>
            <w:r w:rsidRPr="00871505">
              <w:rPr>
                <w:rFonts w:ascii="Times New Roman" w:hAnsi="Times New Roman"/>
                <w:color w:val="000000"/>
                <w:sz w:val="20"/>
                <w:szCs w:val="20"/>
                <w:lang w:eastAsia="ru-RU"/>
              </w:rPr>
              <w:br/>
              <w:t xml:space="preserve">д) </w:t>
            </w:r>
            <w:proofErr w:type="spellStart"/>
            <w:r w:rsidRPr="00871505">
              <w:rPr>
                <w:rFonts w:ascii="Times New Roman" w:hAnsi="Times New Roman"/>
                <w:color w:val="000000"/>
                <w:sz w:val="20"/>
                <w:szCs w:val="20"/>
                <w:lang w:eastAsia="ru-RU"/>
              </w:rPr>
              <w:t>Стрип</w:t>
            </w:r>
            <w:proofErr w:type="spellEnd"/>
            <w:r w:rsidRPr="00871505">
              <w:rPr>
                <w:rFonts w:ascii="Times New Roman" w:hAnsi="Times New Roman"/>
                <w:color w:val="000000"/>
                <w:sz w:val="20"/>
                <w:szCs w:val="20"/>
                <w:lang w:eastAsia="ru-RU"/>
              </w:rPr>
              <w:t xml:space="preserve"> - термин используется в технологии создания комиксов, который получил своё название из-за того, что представляет собой ленту из 2-4 кадров, выстроенных в ряд. Обычно кадры расположены горизонтально, но также могут быть в виде вертикальной полосы или квадрата.</w:t>
            </w:r>
          </w:p>
        </w:tc>
      </w:tr>
      <w:tr w:rsidR="003573ED" w:rsidRPr="00871505" w:rsidTr="003573ED">
        <w:trPr>
          <w:trHeight w:val="4500"/>
        </w:trPr>
        <w:tc>
          <w:tcPr>
            <w:tcW w:w="503"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13.</w:t>
            </w:r>
          </w:p>
        </w:tc>
        <w:tc>
          <w:tcPr>
            <w:tcW w:w="1482" w:type="dxa"/>
            <w:tcBorders>
              <w:top w:val="single" w:sz="8"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Бюджет для предпринимателей</w:t>
            </w:r>
          </w:p>
        </w:tc>
        <w:tc>
          <w:tcPr>
            <w:tcW w:w="2126" w:type="dxa"/>
            <w:tcBorders>
              <w:top w:val="single" w:sz="8"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Представление в доступной для граждан форме информации отражающей роль бюджета в финансовой и иной поддержке предпринимательства, включая:</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формы и условия предоставления бюджетных ассигнований производителям в приоритетных отраслях экономики;</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br w:type="page"/>
              <w:t>б) финансовая поддержка субъектов малого и среднего предпринимательства;</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в) расходы бюджетов на финансовую и иную помощь социально-ориентированным организациям и предпринимателям;</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br w:type="page"/>
              <w:t>г) налоговые льготы и преференции для бизнеса.</w:t>
            </w:r>
          </w:p>
        </w:tc>
        <w:tc>
          <w:tcPr>
            <w:tcW w:w="1843" w:type="dxa"/>
            <w:tcBorders>
              <w:top w:val="single" w:sz="8"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 xml:space="preserve">а) мультимедийная презентация с графическим представлением материала; </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br w:type="page"/>
              <w:t xml:space="preserve">б) книжное издание; </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br w:type="page"/>
              <w:t>в) информационный стенд;</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г) брошюра (электронная версия брошюры)</w:t>
            </w:r>
          </w:p>
        </w:tc>
        <w:tc>
          <w:tcPr>
            <w:tcW w:w="2977" w:type="dxa"/>
            <w:tcBorders>
              <w:top w:val="single" w:sz="8"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Точность, доступность и полнота информации</w:t>
            </w:r>
          </w:p>
        </w:tc>
        <w:tc>
          <w:tcPr>
            <w:tcW w:w="1787" w:type="dxa"/>
            <w:tcBorders>
              <w:top w:val="single" w:sz="8" w:space="0" w:color="auto"/>
              <w:left w:val="nil"/>
              <w:bottom w:val="single" w:sz="4" w:space="0" w:color="auto"/>
              <w:right w:val="single" w:sz="4" w:space="0" w:color="auto"/>
            </w:tcBorders>
            <w:shd w:val="clear" w:color="000000" w:fill="FFFFFF"/>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наглядность и культура оформления;</w:t>
            </w:r>
            <w:r w:rsidRPr="00871505">
              <w:rPr>
                <w:rFonts w:ascii="Times New Roman" w:hAnsi="Times New Roman"/>
                <w:color w:val="000000"/>
                <w:sz w:val="20"/>
                <w:szCs w:val="20"/>
                <w:lang w:eastAsia="ru-RU"/>
              </w:rPr>
              <w:br w:type="page"/>
              <w:t>б) грамотность, корректность;</w:t>
            </w:r>
            <w:r w:rsidRPr="00871505">
              <w:rPr>
                <w:rFonts w:ascii="Times New Roman" w:hAnsi="Times New Roman"/>
                <w:color w:val="000000"/>
                <w:sz w:val="20"/>
                <w:szCs w:val="20"/>
                <w:lang w:eastAsia="ru-RU"/>
              </w:rPr>
              <w:br w:type="page"/>
              <w:t>в) оригинальность.</w:t>
            </w:r>
          </w:p>
        </w:tc>
        <w:tc>
          <w:tcPr>
            <w:tcW w:w="3991" w:type="dxa"/>
            <w:tcBorders>
              <w:top w:val="single" w:sz="8" w:space="0" w:color="auto"/>
              <w:left w:val="nil"/>
              <w:bottom w:val="single" w:sz="4" w:space="0" w:color="auto"/>
              <w:right w:val="single" w:sz="8"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Номинация предполагает ознакомление населения с направлениями, формами, инструментами прямой и косвенной государственной (муниципальной) финансовой и иной поддержки субъектов предпринимательства. Материалы должны подкрепляться статистическими данными и практическими примерами</w:t>
            </w:r>
          </w:p>
        </w:tc>
      </w:tr>
      <w:tr w:rsidR="003573ED" w:rsidRPr="00871505" w:rsidTr="003573ED">
        <w:trPr>
          <w:trHeight w:val="693"/>
        </w:trPr>
        <w:tc>
          <w:tcPr>
            <w:tcW w:w="503"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14.</w:t>
            </w:r>
          </w:p>
        </w:tc>
        <w:tc>
          <w:tcPr>
            <w:tcW w:w="1482" w:type="dxa"/>
            <w:tcBorders>
              <w:top w:val="single" w:sz="8"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Лучшее event – мероприятие по проекту «Бюджет для граждан»</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Представление информации о специально организованных публичных мероприятиях по информированию граждан об основных параметрах утвержденного бюджета публично-правового образования, отчета об исполнении бюджета, отдельных вопросах, связанных с исполнением бюджета. Приветствуется раскрытие информации в текстовой, графической и звуковой форме с использованием веб-ресурсов.</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Конкурсный проект может быть оформлен, например, в виде:</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 xml:space="preserve">а) копии опубликованной статьи; </w:t>
            </w:r>
            <w:r w:rsidRPr="00871505">
              <w:rPr>
                <w:rFonts w:ascii="Times New Roman" w:hAnsi="Times New Roman"/>
                <w:color w:val="000000"/>
                <w:sz w:val="20"/>
                <w:szCs w:val="20"/>
                <w:lang w:eastAsia="ru-RU"/>
              </w:rPr>
              <w:br/>
              <w:t xml:space="preserve">б) описания пресс-конференции; </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 xml:space="preserve">в) описания проведённой презентации; </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 xml:space="preserve">г) описания проведенной конференции; </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д) описания проведенного семинара;</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е) описания проведенного фестиваля с фотографиями;</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 xml:space="preserve">ж) пост-релиза;  </w:t>
            </w:r>
            <w:r w:rsidRPr="00871505">
              <w:rPr>
                <w:rFonts w:ascii="Times New Roman" w:hAnsi="Times New Roman"/>
                <w:color w:val="000000"/>
                <w:sz w:val="20"/>
                <w:szCs w:val="20"/>
                <w:lang w:eastAsia="ru-RU"/>
              </w:rPr>
              <w:br/>
              <w:t>з)  программы тренинга</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 xml:space="preserve">а) мультимедийная презентация с графическим представлением материала; </w:t>
            </w:r>
            <w:r w:rsidRPr="00871505">
              <w:rPr>
                <w:rFonts w:ascii="Times New Roman" w:hAnsi="Times New Roman"/>
                <w:color w:val="000000"/>
                <w:sz w:val="20"/>
                <w:szCs w:val="20"/>
                <w:lang w:eastAsia="ru-RU"/>
              </w:rPr>
              <w:br/>
              <w:t xml:space="preserve">б) книжное издание; </w:t>
            </w:r>
            <w:r w:rsidRPr="00871505">
              <w:rPr>
                <w:rFonts w:ascii="Times New Roman" w:hAnsi="Times New Roman"/>
                <w:color w:val="000000"/>
                <w:sz w:val="20"/>
                <w:szCs w:val="20"/>
                <w:lang w:eastAsia="ru-RU"/>
              </w:rPr>
              <w:br/>
              <w:t>в) информационный стенд;</w:t>
            </w:r>
            <w:r w:rsidRPr="00871505">
              <w:rPr>
                <w:rFonts w:ascii="Times New Roman" w:hAnsi="Times New Roman"/>
                <w:color w:val="000000"/>
                <w:sz w:val="20"/>
                <w:szCs w:val="20"/>
                <w:lang w:eastAsia="ru-RU"/>
              </w:rPr>
              <w:br/>
              <w:t>г) брошюра (электронная версия брошюры)</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Отражение реального события посвящённого популяризации бюджета для граждан</w:t>
            </w:r>
          </w:p>
        </w:tc>
        <w:tc>
          <w:tcPr>
            <w:tcW w:w="1787" w:type="dxa"/>
            <w:tcBorders>
              <w:top w:val="single" w:sz="4" w:space="0" w:color="auto"/>
              <w:left w:val="nil"/>
              <w:bottom w:val="single" w:sz="4" w:space="0" w:color="auto"/>
              <w:right w:val="single" w:sz="4" w:space="0" w:color="auto"/>
            </w:tcBorders>
            <w:shd w:val="clear" w:color="000000" w:fill="FFFFFF"/>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количество участников мероприятия(-</w:t>
            </w:r>
            <w:proofErr w:type="spellStart"/>
            <w:r w:rsidRPr="00871505">
              <w:rPr>
                <w:rFonts w:ascii="Times New Roman" w:hAnsi="Times New Roman"/>
                <w:color w:val="000000"/>
                <w:sz w:val="20"/>
                <w:szCs w:val="20"/>
                <w:lang w:eastAsia="ru-RU"/>
              </w:rPr>
              <w:t>ий</w:t>
            </w:r>
            <w:proofErr w:type="spellEnd"/>
            <w:r w:rsidRPr="00871505">
              <w:rPr>
                <w:rFonts w:ascii="Times New Roman" w:hAnsi="Times New Roman"/>
                <w:color w:val="000000"/>
                <w:sz w:val="20"/>
                <w:szCs w:val="20"/>
                <w:lang w:eastAsia="ru-RU"/>
              </w:rPr>
              <w:t xml:space="preserve">) и/или количество оригинальных пользователей сервиса; </w:t>
            </w:r>
            <w:r w:rsidRPr="00871505">
              <w:rPr>
                <w:rFonts w:ascii="Times New Roman" w:hAnsi="Times New Roman"/>
                <w:color w:val="000000"/>
                <w:sz w:val="20"/>
                <w:szCs w:val="20"/>
                <w:lang w:eastAsia="ru-RU"/>
              </w:rPr>
              <w:br/>
              <w:t>б) использование информационно-коммуникационных технологий для представления информации; в) качество визуализации.</w:t>
            </w:r>
          </w:p>
        </w:tc>
        <w:tc>
          <w:tcPr>
            <w:tcW w:w="3991"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Статья - это жанр журналистики, в котором автор ставит задачу проанализировать общественные ситуации, процессы, явления, прежде всего с точки зрения закономерностей, лежащих в их основе;</w:t>
            </w:r>
            <w:r w:rsidRPr="00871505">
              <w:rPr>
                <w:rFonts w:ascii="Times New Roman" w:hAnsi="Times New Roman"/>
                <w:color w:val="000000"/>
                <w:sz w:val="20"/>
                <w:szCs w:val="20"/>
                <w:lang w:eastAsia="ru-RU"/>
              </w:rPr>
              <w:br/>
              <w:t>Пресс-конференция -   мероприятие для СМИ, проводимое в случаях, когда есть общественно значимая новость или любой другой повод, и организация или отдельная личность, непосредственно связанные с этой новостью или поводом, желают дать свои комментарии по этому вопросу;</w:t>
            </w:r>
            <w:r w:rsidRPr="00871505">
              <w:rPr>
                <w:rFonts w:ascii="Times New Roman" w:hAnsi="Times New Roman"/>
                <w:color w:val="000000"/>
                <w:sz w:val="20"/>
                <w:szCs w:val="20"/>
                <w:lang w:eastAsia="ru-RU"/>
              </w:rPr>
              <w:br/>
              <w:t>Презентация - общественное представление, показ чего-либо нового, недавно появившегося, созданного;</w:t>
            </w:r>
            <w:r w:rsidRPr="00871505">
              <w:rPr>
                <w:rFonts w:ascii="Times New Roman" w:hAnsi="Times New Roman"/>
                <w:color w:val="000000"/>
                <w:sz w:val="20"/>
                <w:szCs w:val="20"/>
                <w:lang w:eastAsia="ru-RU"/>
              </w:rPr>
              <w:br/>
              <w:t>Конференция - это собрание, совещание представителей каких-либо организаций, групп, государств, а также отдельных лиц, ученых для обсуждения определенных вопросов;</w:t>
            </w:r>
            <w:r w:rsidRPr="00871505">
              <w:rPr>
                <w:rFonts w:ascii="Times New Roman" w:hAnsi="Times New Roman"/>
                <w:color w:val="000000"/>
                <w:sz w:val="20"/>
                <w:szCs w:val="20"/>
                <w:lang w:eastAsia="ru-RU"/>
              </w:rPr>
              <w:br/>
              <w:t>Семинар - мероприятие, которое в основном ориентировано на образовательные темы и обычно включает одного или нескольких экспертов по предмету;</w:t>
            </w:r>
            <w:r w:rsidRPr="00871505">
              <w:rPr>
                <w:rFonts w:ascii="Times New Roman" w:hAnsi="Times New Roman"/>
                <w:color w:val="000000"/>
                <w:sz w:val="20"/>
                <w:szCs w:val="20"/>
                <w:lang w:eastAsia="ru-RU"/>
              </w:rPr>
              <w:br/>
              <w:t>Фестиваль - широкая общественная, праздничная встреча, сопровождаемая смотром чего-либо;</w:t>
            </w:r>
            <w:r w:rsidRPr="00871505">
              <w:rPr>
                <w:rFonts w:ascii="Times New Roman" w:hAnsi="Times New Roman"/>
                <w:color w:val="000000"/>
                <w:sz w:val="20"/>
                <w:szCs w:val="20"/>
                <w:lang w:eastAsia="ru-RU"/>
              </w:rPr>
              <w:br/>
              <w:t>Пост-релиз - сообщение для прессы; информационное сообщение, содержащее в себе новость об организации (возможно и частном лице), выпустившей пресс-релиз, изложение её позиции по какому-либо вопросу и передаваемое для публикации в СМИ;</w:t>
            </w:r>
            <w:r w:rsidRPr="00871505">
              <w:rPr>
                <w:rFonts w:ascii="Times New Roman" w:hAnsi="Times New Roman"/>
                <w:color w:val="000000"/>
                <w:sz w:val="20"/>
                <w:szCs w:val="20"/>
                <w:lang w:eastAsia="ru-RU"/>
              </w:rPr>
              <w:br/>
              <w:t>Тренинг - метод активного обучения, направленный на развитие знаний, умений и навыков, а также социальных установок.</w:t>
            </w:r>
          </w:p>
        </w:tc>
      </w:tr>
      <w:tr w:rsidR="003573ED" w:rsidRPr="00871505" w:rsidTr="003573ED">
        <w:trPr>
          <w:trHeight w:val="835"/>
        </w:trPr>
        <w:tc>
          <w:tcPr>
            <w:tcW w:w="503"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15.</w:t>
            </w:r>
          </w:p>
        </w:tc>
        <w:tc>
          <w:tcPr>
            <w:tcW w:w="1482" w:type="dxa"/>
            <w:tcBorders>
              <w:top w:val="single" w:sz="8"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Лучший видеоролик о бюджете</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Представление небольших видеороликов продолжительностью 3-5 минут на темы посвящённые формированию и исполнению бюджетов бюджетной систем</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видеоряд</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Понятность и последовательность изложения информации</w:t>
            </w:r>
          </w:p>
        </w:tc>
        <w:tc>
          <w:tcPr>
            <w:tcW w:w="1787" w:type="dxa"/>
            <w:tcBorders>
              <w:top w:val="single" w:sz="4" w:space="0" w:color="auto"/>
              <w:left w:val="nil"/>
              <w:bottom w:val="single" w:sz="4" w:space="0" w:color="auto"/>
              <w:right w:val="single" w:sz="4" w:space="0" w:color="auto"/>
            </w:tcBorders>
            <w:shd w:val="clear" w:color="000000" w:fill="FFFFFF"/>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возможность использования в просветительских целях;</w:t>
            </w:r>
            <w:r w:rsidRPr="00871505">
              <w:rPr>
                <w:rFonts w:ascii="Times New Roman" w:hAnsi="Times New Roman"/>
                <w:color w:val="000000"/>
                <w:sz w:val="20"/>
                <w:szCs w:val="20"/>
                <w:lang w:eastAsia="ru-RU"/>
              </w:rPr>
              <w:br/>
              <w:t>б) информативность;</w:t>
            </w:r>
            <w:r w:rsidRPr="00871505">
              <w:rPr>
                <w:rFonts w:ascii="Times New Roman" w:hAnsi="Times New Roman"/>
                <w:color w:val="000000"/>
                <w:sz w:val="20"/>
                <w:szCs w:val="20"/>
                <w:lang w:eastAsia="ru-RU"/>
              </w:rPr>
              <w:br/>
              <w:t>в)  доступность изложения материала.</w:t>
            </w:r>
          </w:p>
        </w:tc>
        <w:tc>
          <w:tcPr>
            <w:tcW w:w="3991" w:type="dxa"/>
            <w:tcBorders>
              <w:top w:val="single" w:sz="4" w:space="0" w:color="auto"/>
              <w:left w:val="nil"/>
              <w:bottom w:val="single" w:sz="4" w:space="0" w:color="auto"/>
              <w:right w:val="single" w:sz="8"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Приветствуется наличие художественных метафор, использование графических цифровых технологий, нестандартная сценарная, режиссёрская и операторская работа.</w:t>
            </w:r>
          </w:p>
        </w:tc>
      </w:tr>
      <w:tr w:rsidR="003573ED" w:rsidRPr="00871505" w:rsidTr="0003787E">
        <w:trPr>
          <w:trHeight w:val="2370"/>
        </w:trPr>
        <w:tc>
          <w:tcPr>
            <w:tcW w:w="503"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16.</w:t>
            </w:r>
          </w:p>
        </w:tc>
        <w:tc>
          <w:tcPr>
            <w:tcW w:w="1482" w:type="dxa"/>
            <w:tcBorders>
              <w:top w:val="single" w:sz="8" w:space="0" w:color="auto"/>
              <w:left w:val="nil"/>
              <w:bottom w:val="single" w:sz="8"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Бюджет и национальные проекты</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Наглядное представление информации о финансовом обеспечении мероприятий национальных проектов, определенных Указом Президента Российской Федерации от 7 мая 2018 года № 204 «О национальных целях и стратегических задач развития Российской Федерации на период до 2024 года»</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мультимедийная презентация с графическим представлением материала;</w:t>
            </w:r>
            <w:r w:rsidRPr="00871505">
              <w:rPr>
                <w:rFonts w:ascii="Times New Roman" w:hAnsi="Times New Roman"/>
                <w:color w:val="000000"/>
                <w:sz w:val="20"/>
                <w:szCs w:val="20"/>
                <w:lang w:eastAsia="ru-RU"/>
              </w:rPr>
              <w:br/>
              <w:t xml:space="preserve">б) видеофильм; </w:t>
            </w:r>
            <w:r w:rsidRPr="00871505">
              <w:rPr>
                <w:rFonts w:ascii="Times New Roman" w:hAnsi="Times New Roman"/>
                <w:color w:val="000000"/>
                <w:sz w:val="20"/>
                <w:szCs w:val="20"/>
                <w:lang w:eastAsia="ru-RU"/>
              </w:rPr>
              <w:br/>
              <w:t>в) брошюра (электронная версия брошюры)</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Достоверность и полнота информации о национальном проекте, объеме и форматах бюджетного финансирования его мероприятий</w:t>
            </w:r>
          </w:p>
        </w:tc>
        <w:tc>
          <w:tcPr>
            <w:tcW w:w="1787" w:type="dxa"/>
            <w:tcBorders>
              <w:top w:val="single" w:sz="4" w:space="0" w:color="auto"/>
              <w:left w:val="nil"/>
              <w:bottom w:val="single" w:sz="4" w:space="0" w:color="auto"/>
              <w:right w:val="single" w:sz="4" w:space="0" w:color="auto"/>
            </w:tcBorders>
            <w:shd w:val="clear" w:color="000000" w:fill="FFFFFF"/>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адресность информации для целевых групп граждан;</w:t>
            </w:r>
            <w:r w:rsidRPr="00871505">
              <w:rPr>
                <w:rFonts w:ascii="Times New Roman" w:hAnsi="Times New Roman"/>
                <w:color w:val="000000"/>
                <w:sz w:val="20"/>
                <w:szCs w:val="20"/>
                <w:lang w:eastAsia="ru-RU"/>
              </w:rPr>
              <w:br/>
              <w:t>б) информативность, наглядность;</w:t>
            </w:r>
            <w:r w:rsidRPr="00871505">
              <w:rPr>
                <w:rFonts w:ascii="Times New Roman" w:hAnsi="Times New Roman"/>
                <w:color w:val="000000"/>
                <w:sz w:val="20"/>
                <w:szCs w:val="20"/>
                <w:lang w:eastAsia="ru-RU"/>
              </w:rPr>
              <w:br/>
              <w:t>в)  доступность изложения материала.</w:t>
            </w:r>
          </w:p>
        </w:tc>
        <w:tc>
          <w:tcPr>
            <w:tcW w:w="3991"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p>
        </w:tc>
      </w:tr>
      <w:tr w:rsidR="0003787E" w:rsidRPr="00871505" w:rsidTr="003573ED">
        <w:trPr>
          <w:trHeight w:val="2370"/>
        </w:trPr>
        <w:tc>
          <w:tcPr>
            <w:tcW w:w="503" w:type="dxa"/>
            <w:tcBorders>
              <w:top w:val="single" w:sz="8" w:space="0" w:color="auto"/>
              <w:left w:val="single" w:sz="8" w:space="0" w:color="auto"/>
              <w:bottom w:val="single" w:sz="4" w:space="0" w:color="auto"/>
              <w:right w:val="single" w:sz="4" w:space="0" w:color="auto"/>
            </w:tcBorders>
            <w:shd w:val="clear" w:color="auto" w:fill="auto"/>
            <w:vAlign w:val="center"/>
          </w:tcPr>
          <w:p w:rsidR="0003787E" w:rsidRPr="00871505" w:rsidRDefault="0003787E" w:rsidP="0003787E">
            <w:pPr>
              <w:spacing w:after="0" w:line="240" w:lineRule="auto"/>
              <w:ind w:right="-282"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17.</w:t>
            </w:r>
          </w:p>
        </w:tc>
        <w:tc>
          <w:tcPr>
            <w:tcW w:w="1482" w:type="dxa"/>
            <w:tcBorders>
              <w:top w:val="single" w:sz="8" w:space="0" w:color="auto"/>
              <w:left w:val="nil"/>
              <w:bottom w:val="single" w:sz="4" w:space="0" w:color="auto"/>
              <w:right w:val="single" w:sz="4" w:space="0" w:color="auto"/>
            </w:tcBorders>
            <w:shd w:val="clear" w:color="auto" w:fill="auto"/>
            <w:vAlign w:val="center"/>
          </w:tcPr>
          <w:p w:rsidR="0003787E" w:rsidRPr="00871505" w:rsidRDefault="0003787E" w:rsidP="0003787E">
            <w:pPr>
              <w:spacing w:after="0" w:line="240" w:lineRule="auto"/>
              <w:ind w:firstLine="0"/>
              <w:jc w:val="center"/>
              <w:rPr>
                <w:rFonts w:ascii="Times New Roman" w:hAnsi="Times New Roman"/>
                <w:color w:val="000000"/>
                <w:sz w:val="20"/>
                <w:szCs w:val="20"/>
                <w:lang w:eastAsia="ru-RU"/>
              </w:rPr>
            </w:pPr>
            <w:r w:rsidRPr="00871505">
              <w:rPr>
                <w:rFonts w:ascii="Times New Roman" w:eastAsia="Times New Roman" w:hAnsi="Times New Roman"/>
                <w:color w:val="000000"/>
                <w:sz w:val="20"/>
                <w:szCs w:val="20"/>
                <w:lang w:eastAsia="ru-RU"/>
              </w:rPr>
              <w:t>Бюджет и комфортная городская среда</w:t>
            </w:r>
          </w:p>
        </w:tc>
        <w:tc>
          <w:tcPr>
            <w:tcW w:w="2126" w:type="dxa"/>
            <w:tcBorders>
              <w:top w:val="single" w:sz="4" w:space="0" w:color="auto"/>
              <w:left w:val="nil"/>
              <w:bottom w:val="single" w:sz="4" w:space="0" w:color="auto"/>
              <w:right w:val="single" w:sz="4" w:space="0" w:color="auto"/>
            </w:tcBorders>
            <w:shd w:val="clear" w:color="auto" w:fill="auto"/>
            <w:vAlign w:val="center"/>
          </w:tcPr>
          <w:p w:rsidR="0003787E" w:rsidRPr="00871505" w:rsidRDefault="0003787E" w:rsidP="0003787E">
            <w:pPr>
              <w:spacing w:after="0" w:line="240" w:lineRule="auto"/>
              <w:ind w:right="-282"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 xml:space="preserve">Представление в доступной для граждан форме информации о: </w:t>
            </w:r>
            <w:r w:rsidRPr="00871505">
              <w:rPr>
                <w:rFonts w:ascii="Times New Roman" w:hAnsi="Times New Roman"/>
                <w:color w:val="000000"/>
                <w:sz w:val="20"/>
                <w:szCs w:val="20"/>
                <w:lang w:eastAsia="ru-RU"/>
              </w:rPr>
              <w:br/>
              <w:t>а) видах и размерах платежей (отчислений) граждан в бюджеты бюджетной системы Российской Федерации;</w:t>
            </w:r>
            <w:r w:rsidRPr="00871505">
              <w:rPr>
                <w:rFonts w:ascii="Times New Roman" w:hAnsi="Times New Roman"/>
                <w:color w:val="000000"/>
                <w:sz w:val="20"/>
                <w:szCs w:val="20"/>
                <w:lang w:eastAsia="ru-RU"/>
              </w:rPr>
              <w:br/>
              <w:t>б) видах и назначении выплат, носящих социальный или несоциальный характер, предоставляемых за счет средств бюджетов бюджетной системы Российской Федерации;</w:t>
            </w:r>
            <w:r w:rsidRPr="00871505">
              <w:rPr>
                <w:rFonts w:ascii="Times New Roman" w:hAnsi="Times New Roman"/>
                <w:color w:val="000000"/>
                <w:sz w:val="20"/>
                <w:szCs w:val="20"/>
                <w:lang w:eastAsia="ru-RU"/>
              </w:rPr>
              <w:br/>
              <w:t>в) роли бюджета в структуре доходов и расходов отдельных групп населения (например: семей с детьми, студентов, пенсионеров, военнослужащих, безработных)</w:t>
            </w:r>
          </w:p>
        </w:tc>
        <w:tc>
          <w:tcPr>
            <w:tcW w:w="1843" w:type="dxa"/>
            <w:tcBorders>
              <w:top w:val="single" w:sz="4" w:space="0" w:color="auto"/>
              <w:left w:val="nil"/>
              <w:bottom w:val="single" w:sz="4" w:space="0" w:color="auto"/>
              <w:right w:val="single" w:sz="4" w:space="0" w:color="auto"/>
            </w:tcBorders>
            <w:shd w:val="clear" w:color="auto" w:fill="auto"/>
            <w:vAlign w:val="center"/>
          </w:tcPr>
          <w:p w:rsidR="0003787E" w:rsidRPr="00871505" w:rsidRDefault="0003787E" w:rsidP="0003787E">
            <w:pPr>
              <w:spacing w:after="0" w:line="240" w:lineRule="auto"/>
              <w:ind w:right="216" w:firstLine="2"/>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мультимедийная презентация с графическим представлением материала;</w:t>
            </w:r>
            <w:r w:rsidRPr="00871505">
              <w:rPr>
                <w:rFonts w:ascii="Times New Roman" w:hAnsi="Times New Roman"/>
                <w:color w:val="000000"/>
                <w:sz w:val="20"/>
                <w:szCs w:val="20"/>
                <w:lang w:eastAsia="ru-RU"/>
              </w:rPr>
              <w:br/>
              <w:t xml:space="preserve">б) видеофильм; </w:t>
            </w:r>
            <w:r w:rsidRPr="00871505">
              <w:rPr>
                <w:rFonts w:ascii="Times New Roman" w:hAnsi="Times New Roman"/>
                <w:color w:val="000000"/>
                <w:sz w:val="20"/>
                <w:szCs w:val="20"/>
                <w:lang w:eastAsia="ru-RU"/>
              </w:rPr>
              <w:br/>
              <w:t>в) брошюра (электронная версия брошюры)</w:t>
            </w:r>
          </w:p>
        </w:tc>
        <w:tc>
          <w:tcPr>
            <w:tcW w:w="2977" w:type="dxa"/>
            <w:tcBorders>
              <w:top w:val="single" w:sz="4" w:space="0" w:color="auto"/>
              <w:left w:val="nil"/>
              <w:bottom w:val="single" w:sz="4" w:space="0" w:color="auto"/>
              <w:right w:val="single" w:sz="4" w:space="0" w:color="auto"/>
            </w:tcBorders>
            <w:shd w:val="clear" w:color="auto" w:fill="auto"/>
            <w:vAlign w:val="center"/>
          </w:tcPr>
          <w:p w:rsidR="0003787E" w:rsidRPr="00871505" w:rsidRDefault="0003787E" w:rsidP="0003787E">
            <w:pPr>
              <w:spacing w:after="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Отражение информации о мероприятиях по повышению комфортности городской среды, реализуемых за счет средств бюджетов и внебюджетных источников финансирования</w:t>
            </w:r>
          </w:p>
        </w:tc>
        <w:tc>
          <w:tcPr>
            <w:tcW w:w="1787" w:type="dxa"/>
            <w:tcBorders>
              <w:top w:val="single" w:sz="4" w:space="0" w:color="auto"/>
              <w:left w:val="nil"/>
              <w:bottom w:val="single" w:sz="4" w:space="0" w:color="auto"/>
              <w:right w:val="single" w:sz="4" w:space="0" w:color="auto"/>
            </w:tcBorders>
            <w:shd w:val="clear" w:color="000000" w:fill="FFFFFF"/>
            <w:vAlign w:val="center"/>
          </w:tcPr>
          <w:p w:rsidR="0003787E" w:rsidRPr="00871505" w:rsidRDefault="0003787E" w:rsidP="0003787E">
            <w:pPr>
              <w:spacing w:after="0" w:line="240" w:lineRule="auto"/>
              <w:ind w:right="10" w:firstLine="7"/>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достоверность информации о мероприятиях по повышению комфортности городской среды</w:t>
            </w:r>
            <w:r w:rsidRPr="00871505">
              <w:rPr>
                <w:rFonts w:ascii="Times New Roman" w:hAnsi="Times New Roman"/>
                <w:color w:val="000000"/>
                <w:sz w:val="20"/>
                <w:szCs w:val="20"/>
                <w:lang w:eastAsia="ru-RU"/>
              </w:rPr>
              <w:br/>
              <w:t>б) адресность информации для целевых групп граждан;</w:t>
            </w:r>
            <w:r w:rsidRPr="00871505">
              <w:rPr>
                <w:rFonts w:ascii="Times New Roman" w:hAnsi="Times New Roman"/>
                <w:color w:val="000000"/>
                <w:sz w:val="20"/>
                <w:szCs w:val="20"/>
                <w:lang w:eastAsia="ru-RU"/>
              </w:rPr>
              <w:br/>
              <w:t>в) качество визуализации</w:t>
            </w:r>
          </w:p>
        </w:tc>
        <w:tc>
          <w:tcPr>
            <w:tcW w:w="3991" w:type="dxa"/>
            <w:tcBorders>
              <w:top w:val="single" w:sz="4" w:space="0" w:color="auto"/>
              <w:left w:val="nil"/>
              <w:bottom w:val="single" w:sz="4" w:space="0" w:color="auto"/>
              <w:right w:val="single" w:sz="4" w:space="0" w:color="auto"/>
            </w:tcBorders>
            <w:shd w:val="clear" w:color="auto" w:fill="auto"/>
            <w:vAlign w:val="center"/>
          </w:tcPr>
          <w:p w:rsidR="0003787E" w:rsidRPr="00871505" w:rsidRDefault="0003787E" w:rsidP="0003787E">
            <w:pPr>
              <w:spacing w:after="0" w:line="240" w:lineRule="auto"/>
              <w:ind w:right="-282"/>
              <w:jc w:val="center"/>
              <w:rPr>
                <w:rFonts w:ascii="Times New Roman" w:hAnsi="Times New Roman"/>
                <w:color w:val="000000"/>
                <w:sz w:val="20"/>
                <w:szCs w:val="20"/>
                <w:lang w:eastAsia="ru-RU"/>
              </w:rPr>
            </w:pPr>
          </w:p>
        </w:tc>
      </w:tr>
    </w:tbl>
    <w:p w:rsidR="003573ED" w:rsidRPr="00871505" w:rsidRDefault="003573ED" w:rsidP="003573ED">
      <w:pPr>
        <w:autoSpaceDE w:val="0"/>
        <w:autoSpaceDN w:val="0"/>
        <w:adjustRightInd w:val="0"/>
        <w:spacing w:after="0" w:afterAutospacing="0" w:line="240" w:lineRule="auto"/>
        <w:ind w:firstLine="0"/>
        <w:rPr>
          <w:rFonts w:ascii="Times New Roman" w:hAnsi="Times New Roman"/>
          <w:sz w:val="28"/>
          <w:szCs w:val="28"/>
        </w:rPr>
        <w:sectPr w:rsidR="003573ED" w:rsidRPr="00871505" w:rsidSect="003573ED">
          <w:pgSz w:w="16838" w:h="11906" w:orient="landscape"/>
          <w:pgMar w:top="1134" w:right="851" w:bottom="1134" w:left="1701" w:header="709" w:footer="709" w:gutter="0"/>
          <w:cols w:space="708"/>
          <w:docGrid w:linePitch="360"/>
        </w:sectPr>
      </w:pPr>
    </w:p>
    <w:p w:rsidR="003573ED" w:rsidRPr="00871505" w:rsidRDefault="003573ED" w:rsidP="003573ED">
      <w:pPr>
        <w:spacing w:after="0" w:afterAutospacing="0" w:line="240" w:lineRule="auto"/>
        <w:ind w:firstLine="0"/>
      </w:pPr>
    </w:p>
    <w:p w:rsidR="0050259B" w:rsidRPr="00871505" w:rsidRDefault="0050259B" w:rsidP="003573ED">
      <w:pPr>
        <w:pStyle w:val="ConsPlusNormal"/>
        <w:jc w:val="right"/>
        <w:outlineLvl w:val="1"/>
        <w:rPr>
          <w:rFonts w:ascii="Times New Roman" w:hAnsi="Times New Roman" w:cs="Times New Roman"/>
          <w:sz w:val="28"/>
          <w:szCs w:val="28"/>
        </w:rPr>
      </w:pPr>
      <w:r w:rsidRPr="00871505">
        <w:rPr>
          <w:rFonts w:ascii="Times New Roman" w:hAnsi="Times New Roman" w:cs="Times New Roman"/>
          <w:sz w:val="28"/>
          <w:szCs w:val="28"/>
        </w:rPr>
        <w:t xml:space="preserve">Приложение </w:t>
      </w:r>
      <w:r w:rsidR="00D658DA" w:rsidRPr="00871505">
        <w:rPr>
          <w:rFonts w:ascii="Times New Roman" w:hAnsi="Times New Roman" w:cs="Times New Roman"/>
          <w:sz w:val="28"/>
          <w:szCs w:val="28"/>
        </w:rPr>
        <w:t>№</w:t>
      </w:r>
      <w:r w:rsidRPr="00871505">
        <w:rPr>
          <w:rFonts w:ascii="Times New Roman" w:hAnsi="Times New Roman" w:cs="Times New Roman"/>
          <w:sz w:val="28"/>
          <w:szCs w:val="28"/>
        </w:rPr>
        <w:t xml:space="preserve"> 2</w:t>
      </w:r>
    </w:p>
    <w:p w:rsidR="0050259B" w:rsidRPr="00871505" w:rsidRDefault="0050259B" w:rsidP="003573ED">
      <w:pPr>
        <w:pStyle w:val="ConsPlusNormal"/>
        <w:jc w:val="right"/>
        <w:rPr>
          <w:rFonts w:ascii="Times New Roman" w:hAnsi="Times New Roman" w:cs="Times New Roman"/>
          <w:sz w:val="28"/>
          <w:szCs w:val="28"/>
        </w:rPr>
      </w:pPr>
      <w:r w:rsidRPr="00871505">
        <w:rPr>
          <w:rFonts w:ascii="Times New Roman" w:hAnsi="Times New Roman" w:cs="Times New Roman"/>
          <w:sz w:val="28"/>
          <w:szCs w:val="28"/>
        </w:rPr>
        <w:t>к Методике оценки заявок на участие</w:t>
      </w:r>
    </w:p>
    <w:p w:rsidR="0050259B" w:rsidRPr="00871505" w:rsidRDefault="0050259B" w:rsidP="003573ED">
      <w:pPr>
        <w:pStyle w:val="ConsPlusNormal"/>
        <w:jc w:val="right"/>
        <w:rPr>
          <w:rFonts w:ascii="Times New Roman" w:hAnsi="Times New Roman" w:cs="Times New Roman"/>
          <w:sz w:val="28"/>
          <w:szCs w:val="28"/>
        </w:rPr>
      </w:pPr>
      <w:r w:rsidRPr="00871505">
        <w:rPr>
          <w:rFonts w:ascii="Times New Roman" w:hAnsi="Times New Roman" w:cs="Times New Roman"/>
          <w:sz w:val="28"/>
          <w:szCs w:val="28"/>
        </w:rPr>
        <w:t>в региональном конкурсе проектов</w:t>
      </w:r>
    </w:p>
    <w:p w:rsidR="0050259B" w:rsidRPr="00871505" w:rsidRDefault="0050259B" w:rsidP="003573ED">
      <w:pPr>
        <w:pStyle w:val="ConsPlusNormal"/>
        <w:jc w:val="right"/>
        <w:rPr>
          <w:rFonts w:ascii="Times New Roman" w:hAnsi="Times New Roman" w:cs="Times New Roman"/>
          <w:sz w:val="28"/>
          <w:szCs w:val="28"/>
        </w:rPr>
      </w:pPr>
      <w:r w:rsidRPr="00871505">
        <w:rPr>
          <w:rFonts w:ascii="Times New Roman" w:hAnsi="Times New Roman" w:cs="Times New Roman"/>
          <w:sz w:val="28"/>
          <w:szCs w:val="28"/>
        </w:rPr>
        <w:t>по представлению бюджета для граждан</w:t>
      </w:r>
    </w:p>
    <w:p w:rsidR="0050259B" w:rsidRPr="00871505" w:rsidRDefault="0050259B" w:rsidP="003573ED">
      <w:pPr>
        <w:pStyle w:val="ConsPlusNormal"/>
        <w:jc w:val="both"/>
        <w:rPr>
          <w:rFonts w:ascii="Times New Roman" w:hAnsi="Times New Roman" w:cs="Times New Roman"/>
          <w:sz w:val="28"/>
          <w:szCs w:val="28"/>
        </w:rPr>
      </w:pPr>
    </w:p>
    <w:p w:rsidR="0050259B" w:rsidRPr="00871505" w:rsidRDefault="0050259B" w:rsidP="003573ED">
      <w:pPr>
        <w:pStyle w:val="ConsPlusNormal"/>
        <w:jc w:val="center"/>
        <w:rPr>
          <w:rFonts w:ascii="Times New Roman" w:hAnsi="Times New Roman" w:cs="Times New Roman"/>
          <w:b/>
          <w:sz w:val="28"/>
          <w:szCs w:val="28"/>
        </w:rPr>
      </w:pPr>
      <w:bookmarkStart w:id="11" w:name="P401"/>
      <w:bookmarkEnd w:id="11"/>
      <w:r w:rsidRPr="00871505">
        <w:rPr>
          <w:rFonts w:ascii="Times New Roman" w:hAnsi="Times New Roman" w:cs="Times New Roman"/>
          <w:b/>
          <w:sz w:val="28"/>
          <w:szCs w:val="28"/>
        </w:rPr>
        <w:t>ОЦЕНОЧНАЯ ТАБЛИЦА</w:t>
      </w:r>
    </w:p>
    <w:p w:rsidR="0050259B" w:rsidRPr="00871505" w:rsidRDefault="0050259B" w:rsidP="003573ED">
      <w:pPr>
        <w:pStyle w:val="ConsPlusNormal"/>
        <w:jc w:val="both"/>
        <w:rPr>
          <w:rFonts w:ascii="Times New Roman" w:hAnsi="Times New Roman" w:cs="Times New Roman"/>
          <w:sz w:val="28"/>
          <w:szCs w:val="28"/>
        </w:rPr>
      </w:pPr>
    </w:p>
    <w:tbl>
      <w:tblPr>
        <w:tblW w:w="14182"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30"/>
        <w:gridCol w:w="1701"/>
        <w:gridCol w:w="1701"/>
        <w:gridCol w:w="2835"/>
        <w:gridCol w:w="1673"/>
        <w:gridCol w:w="1701"/>
        <w:gridCol w:w="1701"/>
        <w:gridCol w:w="2240"/>
      </w:tblGrid>
      <w:tr w:rsidR="0088164C" w:rsidRPr="00871505" w:rsidTr="0088164C">
        <w:tc>
          <w:tcPr>
            <w:tcW w:w="630" w:type="dxa"/>
            <w:vMerge w:val="restart"/>
            <w:vAlign w:val="center"/>
          </w:tcPr>
          <w:p w:rsidR="0088164C" w:rsidRPr="00871505" w:rsidRDefault="0088164C"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 п/п</w:t>
            </w:r>
          </w:p>
        </w:tc>
        <w:tc>
          <w:tcPr>
            <w:tcW w:w="1701" w:type="dxa"/>
            <w:vMerge w:val="restart"/>
            <w:vAlign w:val="center"/>
          </w:tcPr>
          <w:p w:rsidR="0088164C" w:rsidRPr="00871505" w:rsidRDefault="0088164C"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Наименование номинации</w:t>
            </w:r>
          </w:p>
        </w:tc>
        <w:tc>
          <w:tcPr>
            <w:tcW w:w="1701" w:type="dxa"/>
            <w:vMerge w:val="restart"/>
            <w:vAlign w:val="center"/>
          </w:tcPr>
          <w:p w:rsidR="0088164C" w:rsidRPr="00871505" w:rsidRDefault="0088164C"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Участник</w:t>
            </w:r>
          </w:p>
          <w:p w:rsidR="0088164C" w:rsidRPr="00871505" w:rsidRDefault="0088164C"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конкурса</w:t>
            </w:r>
          </w:p>
        </w:tc>
        <w:tc>
          <w:tcPr>
            <w:tcW w:w="2835" w:type="dxa"/>
            <w:vMerge w:val="restart"/>
            <w:vAlign w:val="center"/>
          </w:tcPr>
          <w:p w:rsidR="0088164C" w:rsidRPr="00871505" w:rsidRDefault="0088164C"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Оценка проекта по основному критерию (по 10-балльной шкале)</w:t>
            </w:r>
          </w:p>
        </w:tc>
        <w:tc>
          <w:tcPr>
            <w:tcW w:w="5075" w:type="dxa"/>
            <w:gridSpan w:val="3"/>
            <w:vAlign w:val="center"/>
          </w:tcPr>
          <w:p w:rsidR="0088164C" w:rsidRPr="00871505" w:rsidRDefault="0088164C"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Оценка проекта по дополнительным критериям (по 5-балльной шкале)</w:t>
            </w:r>
          </w:p>
        </w:tc>
        <w:tc>
          <w:tcPr>
            <w:tcW w:w="2240" w:type="dxa"/>
            <w:vMerge w:val="restart"/>
            <w:vAlign w:val="center"/>
          </w:tcPr>
          <w:p w:rsidR="0088164C" w:rsidRPr="00871505" w:rsidRDefault="0088164C"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Итоговая оценка</w:t>
            </w:r>
          </w:p>
        </w:tc>
      </w:tr>
      <w:tr w:rsidR="0088164C" w:rsidRPr="00871505" w:rsidTr="0088164C">
        <w:tc>
          <w:tcPr>
            <w:tcW w:w="630" w:type="dxa"/>
            <w:vMerge/>
          </w:tcPr>
          <w:p w:rsidR="0088164C" w:rsidRPr="00871505" w:rsidRDefault="0088164C" w:rsidP="003573ED">
            <w:pPr>
              <w:pStyle w:val="ConsPlusNormal"/>
              <w:jc w:val="center"/>
              <w:rPr>
                <w:rFonts w:ascii="Times New Roman" w:hAnsi="Times New Roman" w:cs="Times New Roman"/>
                <w:sz w:val="24"/>
                <w:szCs w:val="24"/>
              </w:rPr>
            </w:pPr>
          </w:p>
        </w:tc>
        <w:tc>
          <w:tcPr>
            <w:tcW w:w="1701" w:type="dxa"/>
            <w:vMerge/>
          </w:tcPr>
          <w:p w:rsidR="0088164C" w:rsidRPr="00871505" w:rsidRDefault="0088164C" w:rsidP="003573ED">
            <w:pPr>
              <w:pStyle w:val="ConsPlusNormal"/>
              <w:jc w:val="center"/>
              <w:rPr>
                <w:rFonts w:ascii="Times New Roman" w:hAnsi="Times New Roman" w:cs="Times New Roman"/>
                <w:sz w:val="24"/>
                <w:szCs w:val="24"/>
              </w:rPr>
            </w:pPr>
          </w:p>
        </w:tc>
        <w:tc>
          <w:tcPr>
            <w:tcW w:w="1701" w:type="dxa"/>
            <w:vMerge/>
          </w:tcPr>
          <w:p w:rsidR="0088164C" w:rsidRPr="00871505" w:rsidRDefault="0088164C" w:rsidP="003573ED">
            <w:pPr>
              <w:pStyle w:val="ConsPlusNormal"/>
              <w:jc w:val="center"/>
              <w:rPr>
                <w:rFonts w:ascii="Times New Roman" w:hAnsi="Times New Roman" w:cs="Times New Roman"/>
                <w:sz w:val="24"/>
                <w:szCs w:val="24"/>
              </w:rPr>
            </w:pPr>
          </w:p>
        </w:tc>
        <w:tc>
          <w:tcPr>
            <w:tcW w:w="2835" w:type="dxa"/>
            <w:vMerge/>
          </w:tcPr>
          <w:p w:rsidR="0088164C" w:rsidRPr="00871505" w:rsidRDefault="0088164C" w:rsidP="003573ED">
            <w:pPr>
              <w:pStyle w:val="ConsPlusNormal"/>
              <w:jc w:val="center"/>
              <w:rPr>
                <w:rFonts w:ascii="Times New Roman" w:hAnsi="Times New Roman" w:cs="Times New Roman"/>
                <w:sz w:val="24"/>
                <w:szCs w:val="24"/>
              </w:rPr>
            </w:pPr>
          </w:p>
        </w:tc>
        <w:tc>
          <w:tcPr>
            <w:tcW w:w="1673" w:type="dxa"/>
          </w:tcPr>
          <w:p w:rsidR="0088164C" w:rsidRPr="00871505" w:rsidRDefault="0088164C"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критерий 1</w:t>
            </w:r>
          </w:p>
        </w:tc>
        <w:tc>
          <w:tcPr>
            <w:tcW w:w="1701" w:type="dxa"/>
          </w:tcPr>
          <w:p w:rsidR="0088164C" w:rsidRPr="00871505" w:rsidRDefault="0088164C"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критерий 2</w:t>
            </w:r>
          </w:p>
        </w:tc>
        <w:tc>
          <w:tcPr>
            <w:tcW w:w="1701" w:type="dxa"/>
          </w:tcPr>
          <w:p w:rsidR="0088164C" w:rsidRPr="00871505" w:rsidRDefault="0088164C"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критерий 3</w:t>
            </w:r>
          </w:p>
        </w:tc>
        <w:tc>
          <w:tcPr>
            <w:tcW w:w="2240" w:type="dxa"/>
            <w:vMerge/>
          </w:tcPr>
          <w:p w:rsidR="0088164C" w:rsidRPr="00871505" w:rsidRDefault="0088164C" w:rsidP="003573ED">
            <w:pPr>
              <w:pStyle w:val="ConsPlusNormal"/>
              <w:jc w:val="center"/>
              <w:rPr>
                <w:rFonts w:ascii="Times New Roman" w:hAnsi="Times New Roman" w:cs="Times New Roman"/>
                <w:sz w:val="24"/>
                <w:szCs w:val="24"/>
              </w:rPr>
            </w:pPr>
          </w:p>
        </w:tc>
      </w:tr>
      <w:tr w:rsidR="0050259B" w:rsidRPr="00871505" w:rsidTr="0088164C">
        <w:tc>
          <w:tcPr>
            <w:tcW w:w="630" w:type="dxa"/>
          </w:tcPr>
          <w:p w:rsidR="0050259B" w:rsidRPr="00871505" w:rsidRDefault="0050259B"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1</w:t>
            </w:r>
          </w:p>
        </w:tc>
        <w:tc>
          <w:tcPr>
            <w:tcW w:w="1701" w:type="dxa"/>
          </w:tcPr>
          <w:p w:rsidR="0050259B" w:rsidRPr="00871505" w:rsidRDefault="0050259B"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2</w:t>
            </w:r>
          </w:p>
        </w:tc>
        <w:tc>
          <w:tcPr>
            <w:tcW w:w="1701" w:type="dxa"/>
          </w:tcPr>
          <w:p w:rsidR="0050259B" w:rsidRPr="00871505" w:rsidRDefault="0050259B"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3</w:t>
            </w:r>
          </w:p>
        </w:tc>
        <w:tc>
          <w:tcPr>
            <w:tcW w:w="2835" w:type="dxa"/>
          </w:tcPr>
          <w:p w:rsidR="0050259B" w:rsidRPr="00871505" w:rsidRDefault="0050259B"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4</w:t>
            </w:r>
          </w:p>
        </w:tc>
        <w:tc>
          <w:tcPr>
            <w:tcW w:w="1673" w:type="dxa"/>
          </w:tcPr>
          <w:p w:rsidR="0050259B" w:rsidRPr="00871505" w:rsidRDefault="0050259B"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5</w:t>
            </w:r>
          </w:p>
        </w:tc>
        <w:tc>
          <w:tcPr>
            <w:tcW w:w="1701" w:type="dxa"/>
          </w:tcPr>
          <w:p w:rsidR="0050259B" w:rsidRPr="00871505" w:rsidRDefault="0050259B"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6</w:t>
            </w:r>
          </w:p>
        </w:tc>
        <w:tc>
          <w:tcPr>
            <w:tcW w:w="1701" w:type="dxa"/>
          </w:tcPr>
          <w:p w:rsidR="0050259B" w:rsidRPr="00871505" w:rsidRDefault="0050259B"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7</w:t>
            </w:r>
          </w:p>
        </w:tc>
        <w:tc>
          <w:tcPr>
            <w:tcW w:w="2240" w:type="dxa"/>
          </w:tcPr>
          <w:p w:rsidR="0050259B" w:rsidRPr="00871505" w:rsidRDefault="0050259B"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8</w:t>
            </w:r>
          </w:p>
        </w:tc>
      </w:tr>
      <w:tr w:rsidR="0050259B" w:rsidRPr="00871505" w:rsidTr="0088164C">
        <w:tc>
          <w:tcPr>
            <w:tcW w:w="14182" w:type="dxa"/>
            <w:gridSpan w:val="8"/>
          </w:tcPr>
          <w:p w:rsidR="0050259B" w:rsidRPr="00871505" w:rsidRDefault="0050259B" w:rsidP="003573ED">
            <w:pPr>
              <w:pStyle w:val="ConsPlusNormal"/>
              <w:jc w:val="center"/>
              <w:outlineLvl w:val="2"/>
              <w:rPr>
                <w:rFonts w:ascii="Times New Roman" w:hAnsi="Times New Roman" w:cs="Times New Roman"/>
                <w:sz w:val="24"/>
                <w:szCs w:val="24"/>
              </w:rPr>
            </w:pPr>
            <w:r w:rsidRPr="00871505">
              <w:rPr>
                <w:rFonts w:ascii="Times New Roman" w:hAnsi="Times New Roman" w:cs="Times New Roman"/>
                <w:sz w:val="24"/>
                <w:szCs w:val="24"/>
              </w:rPr>
              <w:t>Физические лица</w:t>
            </w:r>
          </w:p>
        </w:tc>
      </w:tr>
      <w:tr w:rsidR="0050259B" w:rsidRPr="00871505" w:rsidTr="0088164C">
        <w:tc>
          <w:tcPr>
            <w:tcW w:w="630" w:type="dxa"/>
          </w:tcPr>
          <w:p w:rsidR="0050259B" w:rsidRPr="00871505" w:rsidRDefault="0050259B"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1</w:t>
            </w: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2835" w:type="dxa"/>
          </w:tcPr>
          <w:p w:rsidR="0050259B" w:rsidRPr="00871505" w:rsidRDefault="0050259B" w:rsidP="003573ED">
            <w:pPr>
              <w:pStyle w:val="ConsPlusNormal"/>
              <w:rPr>
                <w:rFonts w:ascii="Times New Roman" w:hAnsi="Times New Roman" w:cs="Times New Roman"/>
                <w:sz w:val="24"/>
                <w:szCs w:val="24"/>
              </w:rPr>
            </w:pPr>
          </w:p>
        </w:tc>
        <w:tc>
          <w:tcPr>
            <w:tcW w:w="1673"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2240" w:type="dxa"/>
          </w:tcPr>
          <w:p w:rsidR="0050259B" w:rsidRPr="00871505" w:rsidRDefault="0050259B" w:rsidP="003573ED">
            <w:pPr>
              <w:pStyle w:val="ConsPlusNormal"/>
              <w:rPr>
                <w:rFonts w:ascii="Times New Roman" w:hAnsi="Times New Roman" w:cs="Times New Roman"/>
                <w:sz w:val="24"/>
                <w:szCs w:val="24"/>
              </w:rPr>
            </w:pPr>
          </w:p>
        </w:tc>
      </w:tr>
      <w:tr w:rsidR="0050259B" w:rsidRPr="00871505" w:rsidTr="0088164C">
        <w:tc>
          <w:tcPr>
            <w:tcW w:w="630" w:type="dxa"/>
          </w:tcPr>
          <w:p w:rsidR="0050259B" w:rsidRPr="00871505" w:rsidRDefault="0050259B"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2</w:t>
            </w: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2835" w:type="dxa"/>
          </w:tcPr>
          <w:p w:rsidR="0050259B" w:rsidRPr="00871505" w:rsidRDefault="0050259B" w:rsidP="003573ED">
            <w:pPr>
              <w:pStyle w:val="ConsPlusNormal"/>
              <w:rPr>
                <w:rFonts w:ascii="Times New Roman" w:hAnsi="Times New Roman" w:cs="Times New Roman"/>
                <w:sz w:val="24"/>
                <w:szCs w:val="24"/>
              </w:rPr>
            </w:pPr>
          </w:p>
        </w:tc>
        <w:tc>
          <w:tcPr>
            <w:tcW w:w="1673"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2240" w:type="dxa"/>
          </w:tcPr>
          <w:p w:rsidR="0050259B" w:rsidRPr="00871505" w:rsidRDefault="0050259B" w:rsidP="003573ED">
            <w:pPr>
              <w:pStyle w:val="ConsPlusNormal"/>
              <w:rPr>
                <w:rFonts w:ascii="Times New Roman" w:hAnsi="Times New Roman" w:cs="Times New Roman"/>
                <w:sz w:val="24"/>
                <w:szCs w:val="24"/>
              </w:rPr>
            </w:pPr>
          </w:p>
        </w:tc>
      </w:tr>
      <w:tr w:rsidR="0050259B" w:rsidRPr="00871505" w:rsidTr="0088164C">
        <w:tc>
          <w:tcPr>
            <w:tcW w:w="630" w:type="dxa"/>
          </w:tcPr>
          <w:p w:rsidR="0050259B" w:rsidRPr="00871505" w:rsidRDefault="0050259B"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w:t>
            </w: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2835" w:type="dxa"/>
          </w:tcPr>
          <w:p w:rsidR="0050259B" w:rsidRPr="00871505" w:rsidRDefault="0050259B" w:rsidP="003573ED">
            <w:pPr>
              <w:pStyle w:val="ConsPlusNormal"/>
              <w:rPr>
                <w:rFonts w:ascii="Times New Roman" w:hAnsi="Times New Roman" w:cs="Times New Roman"/>
                <w:sz w:val="24"/>
                <w:szCs w:val="24"/>
              </w:rPr>
            </w:pPr>
          </w:p>
        </w:tc>
        <w:tc>
          <w:tcPr>
            <w:tcW w:w="1673"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2240" w:type="dxa"/>
          </w:tcPr>
          <w:p w:rsidR="0050259B" w:rsidRPr="00871505" w:rsidRDefault="0050259B" w:rsidP="003573ED">
            <w:pPr>
              <w:pStyle w:val="ConsPlusNormal"/>
              <w:rPr>
                <w:rFonts w:ascii="Times New Roman" w:hAnsi="Times New Roman" w:cs="Times New Roman"/>
                <w:sz w:val="24"/>
                <w:szCs w:val="24"/>
              </w:rPr>
            </w:pPr>
          </w:p>
        </w:tc>
      </w:tr>
      <w:tr w:rsidR="0050259B" w:rsidRPr="00871505" w:rsidTr="0088164C">
        <w:tc>
          <w:tcPr>
            <w:tcW w:w="14182" w:type="dxa"/>
            <w:gridSpan w:val="8"/>
          </w:tcPr>
          <w:p w:rsidR="0050259B" w:rsidRPr="00871505" w:rsidRDefault="0050259B" w:rsidP="003573ED">
            <w:pPr>
              <w:pStyle w:val="ConsPlusNormal"/>
              <w:jc w:val="center"/>
              <w:outlineLvl w:val="2"/>
              <w:rPr>
                <w:rFonts w:ascii="Times New Roman" w:hAnsi="Times New Roman" w:cs="Times New Roman"/>
                <w:sz w:val="24"/>
                <w:szCs w:val="24"/>
              </w:rPr>
            </w:pPr>
            <w:r w:rsidRPr="00871505">
              <w:rPr>
                <w:rFonts w:ascii="Times New Roman" w:hAnsi="Times New Roman" w:cs="Times New Roman"/>
                <w:sz w:val="24"/>
                <w:szCs w:val="24"/>
              </w:rPr>
              <w:t>Юридические лица</w:t>
            </w:r>
          </w:p>
        </w:tc>
      </w:tr>
      <w:tr w:rsidR="0050259B" w:rsidRPr="00871505" w:rsidTr="0088164C">
        <w:tc>
          <w:tcPr>
            <w:tcW w:w="630" w:type="dxa"/>
          </w:tcPr>
          <w:p w:rsidR="0050259B" w:rsidRPr="00871505" w:rsidRDefault="0050259B"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1</w:t>
            </w: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2835" w:type="dxa"/>
          </w:tcPr>
          <w:p w:rsidR="0050259B" w:rsidRPr="00871505" w:rsidRDefault="0050259B" w:rsidP="003573ED">
            <w:pPr>
              <w:pStyle w:val="ConsPlusNormal"/>
              <w:rPr>
                <w:rFonts w:ascii="Times New Roman" w:hAnsi="Times New Roman" w:cs="Times New Roman"/>
                <w:sz w:val="24"/>
                <w:szCs w:val="24"/>
              </w:rPr>
            </w:pPr>
          </w:p>
        </w:tc>
        <w:tc>
          <w:tcPr>
            <w:tcW w:w="1673"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2240" w:type="dxa"/>
          </w:tcPr>
          <w:p w:rsidR="0050259B" w:rsidRPr="00871505" w:rsidRDefault="0050259B" w:rsidP="003573ED">
            <w:pPr>
              <w:pStyle w:val="ConsPlusNormal"/>
              <w:rPr>
                <w:rFonts w:ascii="Times New Roman" w:hAnsi="Times New Roman" w:cs="Times New Roman"/>
                <w:sz w:val="24"/>
                <w:szCs w:val="24"/>
              </w:rPr>
            </w:pPr>
          </w:p>
        </w:tc>
      </w:tr>
      <w:tr w:rsidR="0050259B" w:rsidRPr="00871505" w:rsidTr="0088164C">
        <w:tc>
          <w:tcPr>
            <w:tcW w:w="630" w:type="dxa"/>
          </w:tcPr>
          <w:p w:rsidR="0050259B" w:rsidRPr="00871505" w:rsidRDefault="0050259B"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2</w:t>
            </w: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2835" w:type="dxa"/>
          </w:tcPr>
          <w:p w:rsidR="0050259B" w:rsidRPr="00871505" w:rsidRDefault="0050259B" w:rsidP="003573ED">
            <w:pPr>
              <w:pStyle w:val="ConsPlusNormal"/>
              <w:rPr>
                <w:rFonts w:ascii="Times New Roman" w:hAnsi="Times New Roman" w:cs="Times New Roman"/>
                <w:sz w:val="24"/>
                <w:szCs w:val="24"/>
              </w:rPr>
            </w:pPr>
          </w:p>
        </w:tc>
        <w:tc>
          <w:tcPr>
            <w:tcW w:w="1673"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2240" w:type="dxa"/>
          </w:tcPr>
          <w:p w:rsidR="0050259B" w:rsidRPr="00871505" w:rsidRDefault="0050259B" w:rsidP="003573ED">
            <w:pPr>
              <w:pStyle w:val="ConsPlusNormal"/>
              <w:rPr>
                <w:rFonts w:ascii="Times New Roman" w:hAnsi="Times New Roman" w:cs="Times New Roman"/>
                <w:sz w:val="24"/>
                <w:szCs w:val="24"/>
              </w:rPr>
            </w:pPr>
          </w:p>
        </w:tc>
      </w:tr>
      <w:tr w:rsidR="0050259B" w:rsidRPr="00871505" w:rsidTr="0088164C">
        <w:tc>
          <w:tcPr>
            <w:tcW w:w="630" w:type="dxa"/>
          </w:tcPr>
          <w:p w:rsidR="0050259B" w:rsidRPr="00871505" w:rsidRDefault="0050259B"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w:t>
            </w: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2835" w:type="dxa"/>
          </w:tcPr>
          <w:p w:rsidR="0050259B" w:rsidRPr="00871505" w:rsidRDefault="0050259B" w:rsidP="003573ED">
            <w:pPr>
              <w:pStyle w:val="ConsPlusNormal"/>
              <w:rPr>
                <w:rFonts w:ascii="Times New Roman" w:hAnsi="Times New Roman" w:cs="Times New Roman"/>
                <w:sz w:val="24"/>
                <w:szCs w:val="24"/>
              </w:rPr>
            </w:pPr>
          </w:p>
        </w:tc>
        <w:tc>
          <w:tcPr>
            <w:tcW w:w="1673"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2240" w:type="dxa"/>
          </w:tcPr>
          <w:p w:rsidR="0050259B" w:rsidRPr="00871505" w:rsidRDefault="0050259B" w:rsidP="003573ED">
            <w:pPr>
              <w:pStyle w:val="ConsPlusNormal"/>
              <w:rPr>
                <w:rFonts w:ascii="Times New Roman" w:hAnsi="Times New Roman" w:cs="Times New Roman"/>
                <w:sz w:val="24"/>
                <w:szCs w:val="24"/>
              </w:rPr>
            </w:pPr>
          </w:p>
        </w:tc>
      </w:tr>
    </w:tbl>
    <w:p w:rsidR="0050259B" w:rsidRPr="00871505" w:rsidRDefault="0050259B" w:rsidP="003573ED">
      <w:pPr>
        <w:pStyle w:val="ConsPlusNormal"/>
        <w:jc w:val="both"/>
        <w:rPr>
          <w:rFonts w:ascii="Times New Roman" w:hAnsi="Times New Roman" w:cs="Times New Roman"/>
          <w:sz w:val="28"/>
          <w:szCs w:val="28"/>
        </w:rPr>
      </w:pPr>
    </w:p>
    <w:p w:rsidR="0050259B" w:rsidRPr="00871505" w:rsidRDefault="0050259B" w:rsidP="003573ED">
      <w:pPr>
        <w:pStyle w:val="ConsPlusNonformat"/>
        <w:jc w:val="both"/>
        <w:rPr>
          <w:rFonts w:ascii="Times New Roman" w:hAnsi="Times New Roman" w:cs="Times New Roman"/>
          <w:sz w:val="28"/>
          <w:szCs w:val="28"/>
        </w:rPr>
      </w:pPr>
      <w:r w:rsidRPr="00871505">
        <w:rPr>
          <w:rFonts w:ascii="Times New Roman" w:hAnsi="Times New Roman" w:cs="Times New Roman"/>
          <w:sz w:val="28"/>
          <w:szCs w:val="28"/>
        </w:rPr>
        <w:t>Член Конкурсной комиссии:  _____________     ___________________________________________</w:t>
      </w:r>
    </w:p>
    <w:p w:rsidR="00D858BB" w:rsidRPr="00D658DA" w:rsidRDefault="0050259B" w:rsidP="003573ED">
      <w:pPr>
        <w:pStyle w:val="ConsPlusNonformat"/>
        <w:jc w:val="both"/>
        <w:rPr>
          <w:rFonts w:ascii="Times New Roman" w:hAnsi="Times New Roman" w:cs="Times New Roman"/>
          <w:sz w:val="24"/>
          <w:szCs w:val="24"/>
        </w:rPr>
      </w:pPr>
      <w:r w:rsidRPr="00871505">
        <w:rPr>
          <w:rFonts w:ascii="Times New Roman" w:hAnsi="Times New Roman" w:cs="Times New Roman"/>
          <w:sz w:val="28"/>
          <w:szCs w:val="28"/>
        </w:rPr>
        <w:t xml:space="preserve">                                                 </w:t>
      </w:r>
      <w:r w:rsidR="00D658DA" w:rsidRPr="00871505">
        <w:rPr>
          <w:rFonts w:ascii="Times New Roman" w:hAnsi="Times New Roman" w:cs="Times New Roman"/>
          <w:sz w:val="28"/>
          <w:szCs w:val="28"/>
        </w:rPr>
        <w:t xml:space="preserve">     </w:t>
      </w:r>
      <w:r w:rsidR="0088164C" w:rsidRPr="00871505">
        <w:rPr>
          <w:rFonts w:ascii="Times New Roman" w:hAnsi="Times New Roman" w:cs="Times New Roman"/>
          <w:sz w:val="28"/>
          <w:szCs w:val="28"/>
        </w:rPr>
        <w:t xml:space="preserve">   </w:t>
      </w:r>
      <w:r w:rsidR="00D658DA" w:rsidRPr="00871505">
        <w:rPr>
          <w:rFonts w:ascii="Times New Roman" w:hAnsi="Times New Roman" w:cs="Times New Roman"/>
          <w:sz w:val="28"/>
          <w:szCs w:val="28"/>
        </w:rPr>
        <w:t xml:space="preserve">  </w:t>
      </w:r>
      <w:r w:rsidRPr="00871505">
        <w:rPr>
          <w:rFonts w:ascii="Times New Roman" w:hAnsi="Times New Roman" w:cs="Times New Roman"/>
          <w:sz w:val="24"/>
          <w:szCs w:val="24"/>
        </w:rPr>
        <w:t xml:space="preserve">(подпись)                          </w:t>
      </w:r>
      <w:r w:rsidR="0088164C" w:rsidRPr="00871505">
        <w:rPr>
          <w:rFonts w:ascii="Times New Roman" w:hAnsi="Times New Roman" w:cs="Times New Roman"/>
          <w:sz w:val="24"/>
          <w:szCs w:val="24"/>
        </w:rPr>
        <w:t xml:space="preserve">                          </w:t>
      </w:r>
      <w:r w:rsidRPr="00871505">
        <w:rPr>
          <w:rFonts w:ascii="Times New Roman" w:hAnsi="Times New Roman" w:cs="Times New Roman"/>
          <w:sz w:val="24"/>
          <w:szCs w:val="24"/>
        </w:rPr>
        <w:t>(ФИО)</w:t>
      </w:r>
    </w:p>
    <w:sectPr w:rsidR="00D858BB" w:rsidRPr="00D658DA" w:rsidSect="003573ED">
      <w:pgSz w:w="16840" w:h="11907" w:orient="landscape" w:code="9"/>
      <w:pgMar w:top="1134" w:right="851" w:bottom="1134" w:left="1701" w:header="0" w:footer="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8"/>
        <w:szCs w:val="28"/>
      </w:rPr>
      <w:id w:val="1060448553"/>
      <w:docPartObj>
        <w:docPartGallery w:val="Page Numbers (Top of Page)"/>
        <w:docPartUnique/>
      </w:docPartObj>
    </w:sdtPr>
    <w:sdtEndPr/>
    <w:sdtContent>
      <w:p w:rsidR="005024EB" w:rsidRPr="005024EB" w:rsidRDefault="00010D2E">
        <w:pPr>
          <w:pStyle w:val="a9"/>
          <w:jc w:val="center"/>
          <w:rPr>
            <w:rFonts w:ascii="Times New Roman" w:hAnsi="Times New Roman" w:cs="Times New Roman"/>
            <w:sz w:val="28"/>
            <w:szCs w:val="28"/>
          </w:rPr>
        </w:pPr>
        <w:r w:rsidRPr="005024EB">
          <w:rPr>
            <w:rFonts w:ascii="Times New Roman" w:hAnsi="Times New Roman" w:cs="Times New Roman"/>
            <w:sz w:val="28"/>
            <w:szCs w:val="28"/>
          </w:rPr>
          <w:fldChar w:fldCharType="begin"/>
        </w:r>
        <w:r w:rsidRPr="005024EB">
          <w:rPr>
            <w:rFonts w:ascii="Times New Roman" w:hAnsi="Times New Roman" w:cs="Times New Roman"/>
            <w:sz w:val="28"/>
            <w:szCs w:val="28"/>
          </w:rPr>
          <w:instrText>PAGE   \* MERGEFORMAT</w:instrText>
        </w:r>
        <w:r w:rsidRPr="005024EB">
          <w:rPr>
            <w:rFonts w:ascii="Times New Roman" w:hAnsi="Times New Roman" w:cs="Times New Roman"/>
            <w:sz w:val="28"/>
            <w:szCs w:val="28"/>
          </w:rPr>
          <w:fldChar w:fldCharType="separate"/>
        </w:r>
        <w:r>
          <w:rPr>
            <w:rFonts w:ascii="Times New Roman" w:hAnsi="Times New Roman" w:cs="Times New Roman"/>
            <w:noProof/>
            <w:sz w:val="28"/>
            <w:szCs w:val="28"/>
          </w:rPr>
          <w:t>4</w:t>
        </w:r>
        <w:r w:rsidRPr="005024EB">
          <w:rPr>
            <w:rFonts w:ascii="Times New Roman" w:hAnsi="Times New Roman" w:cs="Times New Roman"/>
            <w:sz w:val="28"/>
            <w:szCs w:val="28"/>
          </w:rPr>
          <w:fldChar w:fldCharType="end"/>
        </w:r>
      </w:p>
    </w:sdtContent>
  </w:sdt>
  <w:p w:rsidR="005024EB" w:rsidRDefault="00010D2E">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59B"/>
    <w:rsid w:val="00010D2E"/>
    <w:rsid w:val="00026C73"/>
    <w:rsid w:val="0003787E"/>
    <w:rsid w:val="00037B44"/>
    <w:rsid w:val="000962FC"/>
    <w:rsid w:val="000F7F22"/>
    <w:rsid w:val="00100F94"/>
    <w:rsid w:val="00114BA4"/>
    <w:rsid w:val="00124269"/>
    <w:rsid w:val="0013418B"/>
    <w:rsid w:val="0013589F"/>
    <w:rsid w:val="001A47EC"/>
    <w:rsid w:val="001E4F20"/>
    <w:rsid w:val="00200AAB"/>
    <w:rsid w:val="0020680E"/>
    <w:rsid w:val="00217C7F"/>
    <w:rsid w:val="00246499"/>
    <w:rsid w:val="002807B2"/>
    <w:rsid w:val="003369EC"/>
    <w:rsid w:val="003476CF"/>
    <w:rsid w:val="00353D8D"/>
    <w:rsid w:val="003573ED"/>
    <w:rsid w:val="003815AB"/>
    <w:rsid w:val="00382188"/>
    <w:rsid w:val="003A64C0"/>
    <w:rsid w:val="003E61DE"/>
    <w:rsid w:val="00423550"/>
    <w:rsid w:val="00424830"/>
    <w:rsid w:val="00440B24"/>
    <w:rsid w:val="00463EFC"/>
    <w:rsid w:val="00472146"/>
    <w:rsid w:val="004C73E7"/>
    <w:rsid w:val="004D487A"/>
    <w:rsid w:val="004F0E1D"/>
    <w:rsid w:val="0050259B"/>
    <w:rsid w:val="0051575B"/>
    <w:rsid w:val="005429FC"/>
    <w:rsid w:val="0058083D"/>
    <w:rsid w:val="00613274"/>
    <w:rsid w:val="006B7139"/>
    <w:rsid w:val="006D3AAC"/>
    <w:rsid w:val="006E779C"/>
    <w:rsid w:val="00713872"/>
    <w:rsid w:val="00730B61"/>
    <w:rsid w:val="00776E5E"/>
    <w:rsid w:val="007B3866"/>
    <w:rsid w:val="007D0812"/>
    <w:rsid w:val="007E6162"/>
    <w:rsid w:val="007F1B98"/>
    <w:rsid w:val="00810CFF"/>
    <w:rsid w:val="00854512"/>
    <w:rsid w:val="00871505"/>
    <w:rsid w:val="00875052"/>
    <w:rsid w:val="0088164C"/>
    <w:rsid w:val="008A1F4E"/>
    <w:rsid w:val="008B3E3B"/>
    <w:rsid w:val="008F6027"/>
    <w:rsid w:val="00905E40"/>
    <w:rsid w:val="00916D9B"/>
    <w:rsid w:val="00982D02"/>
    <w:rsid w:val="009F3BF7"/>
    <w:rsid w:val="00A71891"/>
    <w:rsid w:val="00AA2896"/>
    <w:rsid w:val="00AC5471"/>
    <w:rsid w:val="00AD4B4D"/>
    <w:rsid w:val="00AD4D37"/>
    <w:rsid w:val="00B0181F"/>
    <w:rsid w:val="00B02690"/>
    <w:rsid w:val="00B46881"/>
    <w:rsid w:val="00B63A4D"/>
    <w:rsid w:val="00B82F12"/>
    <w:rsid w:val="00BD5B4A"/>
    <w:rsid w:val="00BE513F"/>
    <w:rsid w:val="00C20377"/>
    <w:rsid w:val="00D658DA"/>
    <w:rsid w:val="00D7757B"/>
    <w:rsid w:val="00D858BB"/>
    <w:rsid w:val="00D94A50"/>
    <w:rsid w:val="00DF227C"/>
    <w:rsid w:val="00DF679D"/>
    <w:rsid w:val="00E04C2B"/>
    <w:rsid w:val="00E652E2"/>
    <w:rsid w:val="00EA3EC4"/>
    <w:rsid w:val="00EB787D"/>
    <w:rsid w:val="00ED5A78"/>
    <w:rsid w:val="00F10757"/>
    <w:rsid w:val="00F30F7E"/>
    <w:rsid w:val="00F371A7"/>
    <w:rsid w:val="00FC4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F792C"/>
  <w15:docId w15:val="{7FCB0F3D-13E6-42D2-8CBD-2AF965335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5A78"/>
    <w:pPr>
      <w:spacing w:after="100" w:afterAutospacing="1" w:line="360" w:lineRule="atLeast"/>
      <w:ind w:firstLine="709"/>
      <w:jc w:val="both"/>
    </w:pPr>
    <w:rPr>
      <w:rFonts w:asciiTheme="minorHAnsi" w:eastAsiaTheme="minorHAnsi" w:hAnsiTheme="minorHAnsi" w:cstheme="minorBidi"/>
      <w:lang w:eastAsia="en-US"/>
    </w:rPr>
  </w:style>
  <w:style w:type="paragraph" w:styleId="1">
    <w:name w:val="heading 1"/>
    <w:basedOn w:val="a"/>
    <w:next w:val="a"/>
    <w:link w:val="10"/>
    <w:uiPriority w:val="9"/>
    <w:qFormat/>
    <w:rsid w:val="00472146"/>
    <w:pPr>
      <w:keepNext/>
      <w:spacing w:before="240" w:after="60" w:afterAutospacing="0" w:line="276" w:lineRule="auto"/>
      <w:ind w:firstLine="0"/>
      <w:jc w:val="left"/>
      <w:outlineLvl w:val="0"/>
    </w:pPr>
    <w:rPr>
      <w:rFonts w:ascii="Cambria" w:eastAsia="Times New Roman" w:hAnsi="Cambria" w:cs="Times New Roman"/>
      <w:b/>
      <w:bCs/>
      <w:kern w:val="32"/>
      <w:sz w:val="32"/>
      <w:szCs w:val="32"/>
      <w:lang w:eastAsia="ru-RU"/>
    </w:rPr>
  </w:style>
  <w:style w:type="paragraph" w:styleId="2">
    <w:name w:val="heading 2"/>
    <w:basedOn w:val="a"/>
    <w:link w:val="20"/>
    <w:qFormat/>
    <w:rsid w:val="00472146"/>
    <w:pPr>
      <w:spacing w:before="100" w:beforeAutospacing="1" w:line="240" w:lineRule="auto"/>
      <w:ind w:firstLine="0"/>
      <w:jc w:val="left"/>
      <w:outlineLvl w:val="1"/>
    </w:pPr>
    <w:rPr>
      <w:rFonts w:ascii="Times New Roman" w:eastAsia="Times New Roman" w:hAnsi="Times New Roman" w:cs="Times New Roman"/>
      <w:b/>
      <w:bCs/>
      <w:sz w:val="36"/>
      <w:szCs w:val="36"/>
      <w:lang w:eastAsia="ru-RU"/>
    </w:rPr>
  </w:style>
  <w:style w:type="paragraph" w:styleId="4">
    <w:name w:val="heading 4"/>
    <w:basedOn w:val="a"/>
    <w:next w:val="a"/>
    <w:link w:val="40"/>
    <w:uiPriority w:val="9"/>
    <w:semiHidden/>
    <w:unhideWhenUsed/>
    <w:qFormat/>
    <w:rsid w:val="00472146"/>
    <w:pPr>
      <w:keepNext/>
      <w:keepLines/>
      <w:spacing w:before="200" w:after="0" w:afterAutospacing="0" w:line="276" w:lineRule="auto"/>
      <w:ind w:firstLine="0"/>
      <w:jc w:val="left"/>
      <w:outlineLvl w:val="3"/>
    </w:pPr>
    <w:rPr>
      <w:rFonts w:ascii="Cambria" w:eastAsia="Times New Roman" w:hAnsi="Cambria" w:cs="Times New Roman"/>
      <w:b/>
      <w:bCs/>
      <w:i/>
      <w:iCs/>
      <w:color w:val="4F81BD"/>
      <w:sz w:val="20"/>
      <w:szCs w:val="20"/>
      <w:lang w:eastAsia="ru-RU"/>
    </w:rPr>
  </w:style>
  <w:style w:type="paragraph" w:styleId="5">
    <w:name w:val="heading 5"/>
    <w:basedOn w:val="a"/>
    <w:next w:val="a"/>
    <w:link w:val="50"/>
    <w:uiPriority w:val="9"/>
    <w:semiHidden/>
    <w:unhideWhenUsed/>
    <w:qFormat/>
    <w:rsid w:val="00472146"/>
    <w:pPr>
      <w:keepNext/>
      <w:keepLines/>
      <w:spacing w:before="200" w:after="0" w:afterAutospacing="0" w:line="276" w:lineRule="auto"/>
      <w:ind w:firstLine="0"/>
      <w:jc w:val="left"/>
      <w:outlineLvl w:val="4"/>
    </w:pPr>
    <w:rPr>
      <w:rFonts w:ascii="Cambria" w:eastAsia="Times New Roman" w:hAnsi="Cambria" w:cs="Times New Roman"/>
      <w:color w:val="243F6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72146"/>
    <w:rPr>
      <w:rFonts w:ascii="Cambria" w:eastAsia="Times New Roman" w:hAnsi="Cambria" w:cs="Times New Roman"/>
      <w:b/>
      <w:bCs/>
      <w:kern w:val="32"/>
      <w:sz w:val="32"/>
      <w:szCs w:val="32"/>
    </w:rPr>
  </w:style>
  <w:style w:type="character" w:customStyle="1" w:styleId="20">
    <w:name w:val="Заголовок 2 Знак"/>
    <w:basedOn w:val="a0"/>
    <w:link w:val="2"/>
    <w:rsid w:val="00472146"/>
    <w:rPr>
      <w:rFonts w:ascii="Times New Roman" w:eastAsia="Times New Roman" w:hAnsi="Times New Roman" w:cs="Times New Roman"/>
      <w:b/>
      <w:bCs/>
      <w:sz w:val="36"/>
      <w:szCs w:val="36"/>
    </w:rPr>
  </w:style>
  <w:style w:type="character" w:customStyle="1" w:styleId="40">
    <w:name w:val="Заголовок 4 Знак"/>
    <w:basedOn w:val="a0"/>
    <w:link w:val="4"/>
    <w:uiPriority w:val="9"/>
    <w:semiHidden/>
    <w:rsid w:val="00472146"/>
    <w:rPr>
      <w:rFonts w:ascii="Cambria" w:eastAsia="Times New Roman" w:hAnsi="Cambria" w:cs="Times New Roman"/>
      <w:b/>
      <w:bCs/>
      <w:i/>
      <w:iCs/>
      <w:color w:val="4F81BD"/>
    </w:rPr>
  </w:style>
  <w:style w:type="character" w:customStyle="1" w:styleId="50">
    <w:name w:val="Заголовок 5 Знак"/>
    <w:basedOn w:val="a0"/>
    <w:link w:val="5"/>
    <w:uiPriority w:val="9"/>
    <w:semiHidden/>
    <w:rsid w:val="00472146"/>
    <w:rPr>
      <w:rFonts w:ascii="Cambria" w:eastAsia="Times New Roman" w:hAnsi="Cambria" w:cs="Times New Roman"/>
      <w:color w:val="243F60"/>
    </w:rPr>
  </w:style>
  <w:style w:type="character" w:styleId="a3">
    <w:name w:val="Strong"/>
    <w:basedOn w:val="a0"/>
    <w:uiPriority w:val="99"/>
    <w:qFormat/>
    <w:rsid w:val="00472146"/>
    <w:rPr>
      <w:b/>
      <w:bCs/>
    </w:rPr>
  </w:style>
  <w:style w:type="paragraph" w:customStyle="1" w:styleId="ConsPlusNormal">
    <w:name w:val="ConsPlusNormal"/>
    <w:rsid w:val="0050259B"/>
    <w:pPr>
      <w:widowControl w:val="0"/>
      <w:autoSpaceDE w:val="0"/>
      <w:autoSpaceDN w:val="0"/>
    </w:pPr>
    <w:rPr>
      <w:rFonts w:cs="Calibri"/>
      <w:szCs w:val="20"/>
    </w:rPr>
  </w:style>
  <w:style w:type="paragraph" w:customStyle="1" w:styleId="ConsPlusNonformat">
    <w:name w:val="ConsPlusNonformat"/>
    <w:rsid w:val="0050259B"/>
    <w:pPr>
      <w:widowControl w:val="0"/>
      <w:autoSpaceDE w:val="0"/>
      <w:autoSpaceDN w:val="0"/>
    </w:pPr>
    <w:rPr>
      <w:rFonts w:ascii="Courier New" w:hAnsi="Courier New" w:cs="Courier New"/>
      <w:sz w:val="20"/>
      <w:szCs w:val="20"/>
    </w:rPr>
  </w:style>
  <w:style w:type="paragraph" w:customStyle="1" w:styleId="ConsPlusTitle">
    <w:name w:val="ConsPlusTitle"/>
    <w:rsid w:val="0050259B"/>
    <w:pPr>
      <w:widowControl w:val="0"/>
      <w:autoSpaceDE w:val="0"/>
      <w:autoSpaceDN w:val="0"/>
    </w:pPr>
    <w:rPr>
      <w:rFonts w:cs="Calibri"/>
      <w:b/>
      <w:szCs w:val="20"/>
    </w:rPr>
  </w:style>
  <w:style w:type="paragraph" w:customStyle="1" w:styleId="ConsPlusTitlePage">
    <w:name w:val="ConsPlusTitlePage"/>
    <w:rsid w:val="0050259B"/>
    <w:pPr>
      <w:widowControl w:val="0"/>
      <w:autoSpaceDE w:val="0"/>
      <w:autoSpaceDN w:val="0"/>
    </w:pPr>
    <w:rPr>
      <w:rFonts w:ascii="Tahoma" w:hAnsi="Tahoma" w:cs="Tahoma"/>
      <w:sz w:val="20"/>
      <w:szCs w:val="20"/>
    </w:rPr>
  </w:style>
  <w:style w:type="character" w:styleId="a4">
    <w:name w:val="Hyperlink"/>
    <w:basedOn w:val="a0"/>
    <w:uiPriority w:val="99"/>
    <w:semiHidden/>
    <w:unhideWhenUsed/>
    <w:rsid w:val="00440B24"/>
    <w:rPr>
      <w:color w:val="0000FF"/>
      <w:u w:val="single"/>
    </w:rPr>
  </w:style>
  <w:style w:type="table" w:styleId="a5">
    <w:name w:val="Table Grid"/>
    <w:basedOn w:val="a1"/>
    <w:uiPriority w:val="39"/>
    <w:rsid w:val="00730B61"/>
    <w:pPr>
      <w:spacing w:afterAutospacing="1"/>
      <w:ind w:firstLine="709"/>
      <w:jc w:val="both"/>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7E6162"/>
    <w:pPr>
      <w:spacing w:after="200" w:afterAutospacing="0" w:line="276" w:lineRule="auto"/>
      <w:ind w:left="720" w:firstLine="0"/>
      <w:contextualSpacing/>
      <w:jc w:val="left"/>
    </w:pPr>
    <w:rPr>
      <w:rFonts w:ascii="Calibri" w:eastAsia="Calibri" w:hAnsi="Calibri" w:cs="Times New Roman"/>
    </w:rPr>
  </w:style>
  <w:style w:type="paragraph" w:customStyle="1" w:styleId="ConsTitle">
    <w:name w:val="ConsTitle"/>
    <w:rsid w:val="007E6162"/>
    <w:pPr>
      <w:widowControl w:val="0"/>
      <w:ind w:right="19772"/>
    </w:pPr>
    <w:rPr>
      <w:rFonts w:ascii="Arial" w:hAnsi="Arial"/>
      <w:b/>
      <w:snapToGrid w:val="0"/>
      <w:sz w:val="16"/>
      <w:szCs w:val="20"/>
    </w:rPr>
  </w:style>
  <w:style w:type="paragraph" w:styleId="a7">
    <w:name w:val="Balloon Text"/>
    <w:basedOn w:val="a"/>
    <w:link w:val="a8"/>
    <w:uiPriority w:val="99"/>
    <w:semiHidden/>
    <w:unhideWhenUsed/>
    <w:rsid w:val="006B7139"/>
    <w:pPr>
      <w:spacing w:after="0" w:line="240" w:lineRule="auto"/>
    </w:pPr>
    <w:rPr>
      <w:rFonts w:ascii="Calibri" w:hAnsi="Calibri"/>
      <w:sz w:val="18"/>
      <w:szCs w:val="18"/>
    </w:rPr>
  </w:style>
  <w:style w:type="character" w:customStyle="1" w:styleId="a8">
    <w:name w:val="Текст выноски Знак"/>
    <w:basedOn w:val="a0"/>
    <w:link w:val="a7"/>
    <w:uiPriority w:val="99"/>
    <w:semiHidden/>
    <w:rsid w:val="006B7139"/>
    <w:rPr>
      <w:rFonts w:eastAsiaTheme="minorHAnsi" w:cstheme="minorBidi"/>
      <w:sz w:val="18"/>
      <w:szCs w:val="18"/>
      <w:lang w:eastAsia="en-US"/>
    </w:rPr>
  </w:style>
  <w:style w:type="paragraph" w:styleId="a9">
    <w:name w:val="header"/>
    <w:basedOn w:val="a"/>
    <w:link w:val="aa"/>
    <w:uiPriority w:val="99"/>
    <w:unhideWhenUsed/>
    <w:rsid w:val="00010D2E"/>
    <w:pPr>
      <w:tabs>
        <w:tab w:val="center" w:pos="4677"/>
        <w:tab w:val="right" w:pos="9355"/>
      </w:tabs>
      <w:spacing w:after="0" w:afterAutospacing="0" w:line="240" w:lineRule="auto"/>
      <w:ind w:firstLine="0"/>
      <w:jc w:val="left"/>
    </w:pPr>
  </w:style>
  <w:style w:type="character" w:customStyle="1" w:styleId="aa">
    <w:name w:val="Верхний колонтитул Знак"/>
    <w:basedOn w:val="a0"/>
    <w:link w:val="a9"/>
    <w:uiPriority w:val="99"/>
    <w:rsid w:val="00010D2E"/>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eader" Target="header1.xml"/><Relationship Id="rId5" Type="http://schemas.openxmlformats.org/officeDocument/2006/relationships/hyperlink" Target="consultantplus://offline/ref=A4047696539A326FD6A46E87A181E3DBB78D06099F47189ADD85615024FC85B47BCB5E56A854290AlF26D"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102FED-9EAD-40FE-863D-E6E083B93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23</Pages>
  <Words>6094</Words>
  <Characters>34739</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Gnezdilova</dc:creator>
  <cp:lastModifiedBy>Яграшева Арунай Амыровна</cp:lastModifiedBy>
  <cp:revision>4</cp:revision>
  <cp:lastPrinted>2020-03-13T02:42:00Z</cp:lastPrinted>
  <dcterms:created xsi:type="dcterms:W3CDTF">2022-03-09T08:39:00Z</dcterms:created>
  <dcterms:modified xsi:type="dcterms:W3CDTF">2022-03-10T03:25:00Z</dcterms:modified>
</cp:coreProperties>
</file>