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AC3CBA" w:rsidRDefault="00AC3CB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74482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AC3CBA" w:rsidRPr="00AC3CBA" w:rsidRDefault="00AC3CBA" w:rsidP="00AC3CBA"/>
    <w:p w:rsidR="00B02473" w:rsidRPr="00035A1C" w:rsidRDefault="00B02473" w:rsidP="00943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Pr="005E7982" w:rsidRDefault="00B02473" w:rsidP="009432D2">
      <w:pPr>
        <w:pStyle w:val="ConsTitle"/>
        <w:widowControl/>
        <w:ind w:right="1"/>
        <w:jc w:val="center"/>
        <w:rPr>
          <w:rFonts w:ascii="Times New Roman" w:hAnsi="Times New Roman"/>
          <w:spacing w:val="60"/>
          <w:sz w:val="28"/>
          <w:szCs w:val="28"/>
        </w:rPr>
      </w:pPr>
      <w:r w:rsidRPr="005E7982">
        <w:rPr>
          <w:rFonts w:ascii="Times New Roman" w:hAnsi="Times New Roman"/>
          <w:spacing w:val="60"/>
          <w:sz w:val="28"/>
          <w:szCs w:val="28"/>
        </w:rPr>
        <w:t>ПРИКАЗ</w:t>
      </w:r>
    </w:p>
    <w:p w:rsidR="009432D2" w:rsidRPr="009432D2" w:rsidRDefault="009432D2" w:rsidP="009432D2">
      <w:pPr>
        <w:pStyle w:val="ConsTitle"/>
        <w:widowControl/>
        <w:ind w:right="1"/>
        <w:jc w:val="center"/>
        <w:rPr>
          <w:rFonts w:ascii="Times New Roman" w:hAnsi="Times New Roman"/>
          <w:sz w:val="48"/>
          <w:szCs w:val="48"/>
        </w:rPr>
      </w:pPr>
    </w:p>
    <w:p w:rsidR="00B02473" w:rsidRDefault="00193DE5" w:rsidP="009432D2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8026B1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9268F7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55399A">
        <w:rPr>
          <w:rFonts w:ascii="Times New Roman" w:hAnsi="Times New Roman"/>
          <w:b w:val="0"/>
          <w:sz w:val="28"/>
          <w:szCs w:val="28"/>
        </w:rPr>
        <w:t>апреля</w:t>
      </w:r>
      <w:r w:rsidR="00BB5473">
        <w:rPr>
          <w:rFonts w:ascii="Times New Roman" w:hAnsi="Times New Roman"/>
          <w:b w:val="0"/>
          <w:sz w:val="28"/>
          <w:szCs w:val="28"/>
        </w:rPr>
        <w:t xml:space="preserve"> 202</w:t>
      </w:r>
      <w:r w:rsidR="0055399A">
        <w:rPr>
          <w:rFonts w:ascii="Times New Roman" w:hAnsi="Times New Roman"/>
          <w:b w:val="0"/>
          <w:sz w:val="28"/>
          <w:szCs w:val="28"/>
        </w:rPr>
        <w:t>2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</w:t>
      </w:r>
      <w:r w:rsidR="00B02473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C554AB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  </w:t>
      </w:r>
      <w:r w:rsidR="009268F7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A331F5" w:rsidRPr="00C554A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9432D2" w:rsidRPr="009432D2" w:rsidRDefault="009432D2" w:rsidP="009432D2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48"/>
          <w:szCs w:val="48"/>
        </w:rPr>
      </w:pPr>
    </w:p>
    <w:p w:rsidR="00F55726" w:rsidRDefault="00B02473" w:rsidP="009432D2">
      <w:pPr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9432D2" w:rsidRPr="008A060B" w:rsidRDefault="009432D2" w:rsidP="009432D2">
      <w:pPr>
        <w:jc w:val="center"/>
        <w:rPr>
          <w:sz w:val="28"/>
          <w:szCs w:val="28"/>
        </w:rPr>
      </w:pPr>
    </w:p>
    <w:p w:rsidR="00FB2DF9" w:rsidRDefault="00784965" w:rsidP="00FB2DF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</w:rPr>
        <w:t xml:space="preserve">    </w:t>
      </w:r>
      <w:r w:rsidR="00FB2DF9">
        <w:rPr>
          <w:b/>
          <w:sz w:val="28"/>
          <w:szCs w:val="28"/>
        </w:rPr>
        <w:t xml:space="preserve">О внесении изменений в форму отчета </w:t>
      </w:r>
      <w:r w:rsidR="00FB2DF9">
        <w:rPr>
          <w:rFonts w:eastAsia="Calibri"/>
          <w:b/>
          <w:sz w:val="28"/>
          <w:szCs w:val="28"/>
        </w:rPr>
        <w:t xml:space="preserve">«Об использовании дотаций местным бюджетам в Республике Алтай на поддержку мер по обеспечению сбалансированности местных бюджетов в Республике Алтай», утвержденную </w:t>
      </w:r>
      <w:r w:rsidR="00FB2DF9">
        <w:rPr>
          <w:b/>
          <w:sz w:val="28"/>
          <w:szCs w:val="28"/>
        </w:rPr>
        <w:t xml:space="preserve">приказом Министерства </w:t>
      </w:r>
    </w:p>
    <w:p w:rsidR="00713590" w:rsidRPr="00FB2DF9" w:rsidRDefault="00FB2DF9" w:rsidP="00FB2DF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 Республики Алтай от 4 марта 2020 года № 48-п</w:t>
      </w:r>
    </w:p>
    <w:p w:rsidR="00F55726" w:rsidRPr="009432D2" w:rsidRDefault="00F55726" w:rsidP="009432D2">
      <w:pPr>
        <w:pStyle w:val="ConsNormal"/>
        <w:ind w:right="4677" w:firstLine="0"/>
        <w:jc w:val="both"/>
        <w:rPr>
          <w:rFonts w:ascii="Times New Roman" w:hAnsi="Times New Roman"/>
          <w:sz w:val="48"/>
          <w:szCs w:val="48"/>
        </w:rPr>
      </w:pPr>
    </w:p>
    <w:p w:rsidR="00B50F0B" w:rsidRDefault="00FB2DF9" w:rsidP="00D571C8">
      <w:pPr>
        <w:autoSpaceDE w:val="0"/>
        <w:autoSpaceDN w:val="0"/>
        <w:adjustRightInd w:val="0"/>
        <w:ind w:firstLine="709"/>
        <w:jc w:val="both"/>
        <w:rPr>
          <w:b/>
          <w:bCs/>
          <w:color w:val="000039"/>
          <w:spacing w:val="2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B50F0B">
        <w:rPr>
          <w:b/>
          <w:bCs/>
          <w:color w:val="000039"/>
          <w:spacing w:val="60"/>
          <w:sz w:val="28"/>
          <w:szCs w:val="28"/>
        </w:rPr>
        <w:t>риказываю:</w:t>
      </w:r>
    </w:p>
    <w:p w:rsidR="006A1EFF" w:rsidRDefault="0055399A" w:rsidP="00553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B2DF9" w:rsidRPr="00FB2DF9">
        <w:rPr>
          <w:sz w:val="28"/>
          <w:szCs w:val="28"/>
        </w:rPr>
        <w:t xml:space="preserve">орму отчета </w:t>
      </w:r>
      <w:r w:rsidR="00FB2DF9" w:rsidRPr="00FB2DF9">
        <w:rPr>
          <w:rFonts w:eastAsia="Calibri"/>
          <w:sz w:val="28"/>
          <w:szCs w:val="28"/>
        </w:rPr>
        <w:t xml:space="preserve">«Об использовании дотаций местным бюджетам в Республике Алтай на поддержку мер по обеспечению сбалансированности местных бюджетов в Республике Алтай», утвержденную </w:t>
      </w:r>
      <w:r w:rsidR="00FB2DF9" w:rsidRPr="00FB2DF9">
        <w:rPr>
          <w:sz w:val="28"/>
          <w:szCs w:val="28"/>
        </w:rPr>
        <w:t>приказом Министерства финансов Республики Алтай от 4 марта 2020 года № 48-п</w:t>
      </w:r>
      <w:r>
        <w:rPr>
          <w:sz w:val="28"/>
          <w:szCs w:val="28"/>
        </w:rPr>
        <w:t xml:space="preserve"> изложить в следующей редакции:</w:t>
      </w:r>
    </w:p>
    <w:p w:rsidR="0055399A" w:rsidRPr="005E5C60" w:rsidRDefault="0055399A" w:rsidP="005539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«</w:t>
      </w:r>
      <w:r w:rsidRPr="005E5C60">
        <w:rPr>
          <w:rFonts w:ascii="Times New Roman" w:hAnsi="Times New Roman" w:cs="Times New Roman"/>
          <w:sz w:val="28"/>
          <w:szCs w:val="28"/>
        </w:rPr>
        <w:t>Утверждена</w:t>
      </w:r>
    </w:p>
    <w:p w:rsidR="0055399A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E5C60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60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55399A" w:rsidRPr="005E5C60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E5C60">
        <w:rPr>
          <w:rFonts w:ascii="Times New Roman" w:hAnsi="Times New Roman" w:cs="Times New Roman"/>
          <w:sz w:val="28"/>
          <w:szCs w:val="28"/>
        </w:rPr>
        <w:t>финансов</w:t>
      </w:r>
    </w:p>
    <w:p w:rsidR="0055399A" w:rsidRPr="005E5C60" w:rsidRDefault="0055399A" w:rsidP="005539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E5C6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55399A" w:rsidRPr="005E5C60" w:rsidRDefault="0055399A" w:rsidP="00553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C60">
        <w:rPr>
          <w:rFonts w:ascii="Times New Roman" w:hAnsi="Times New Roman" w:cs="Times New Roman"/>
          <w:sz w:val="28"/>
          <w:szCs w:val="28"/>
        </w:rPr>
        <w:t xml:space="preserve">от 4 марта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5C60">
        <w:rPr>
          <w:rFonts w:ascii="Times New Roman" w:hAnsi="Times New Roman" w:cs="Times New Roman"/>
          <w:sz w:val="28"/>
          <w:szCs w:val="28"/>
        </w:rPr>
        <w:t xml:space="preserve"> 48-п</w:t>
      </w:r>
    </w:p>
    <w:p w:rsidR="0055399A" w:rsidRPr="005E5C60" w:rsidRDefault="0055399A" w:rsidP="0055399A">
      <w:pPr>
        <w:spacing w:after="1"/>
        <w:rPr>
          <w:sz w:val="28"/>
          <w:szCs w:val="28"/>
        </w:rPr>
      </w:pPr>
    </w:p>
    <w:p w:rsidR="0055399A" w:rsidRPr="005E5C60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5E5C60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55399A" w:rsidRPr="005E5C60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C60">
        <w:rPr>
          <w:rFonts w:ascii="Times New Roman" w:hAnsi="Times New Roman" w:cs="Times New Roman"/>
          <w:sz w:val="28"/>
          <w:szCs w:val="28"/>
        </w:rPr>
        <w:t>об использовании дотаций местным бюджетам в Республике Алтай</w:t>
      </w:r>
    </w:p>
    <w:p w:rsidR="0055399A" w:rsidRPr="005E5C60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C60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местных</w:t>
      </w:r>
    </w:p>
    <w:p w:rsidR="0055399A" w:rsidRPr="005E5C60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C60">
        <w:rPr>
          <w:rFonts w:ascii="Times New Roman" w:hAnsi="Times New Roman" w:cs="Times New Roman"/>
          <w:sz w:val="28"/>
          <w:szCs w:val="28"/>
        </w:rPr>
        <w:t>бюджетов в Республике Алтай</w:t>
      </w:r>
    </w:p>
    <w:p w:rsidR="0055399A" w:rsidRPr="005E5C60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C60">
        <w:rPr>
          <w:rFonts w:ascii="Times New Roman" w:hAnsi="Times New Roman" w:cs="Times New Roman"/>
          <w:sz w:val="28"/>
          <w:szCs w:val="28"/>
        </w:rPr>
        <w:t>Муниципальное образование "______________________________"</w:t>
      </w:r>
    </w:p>
    <w:p w:rsidR="0055399A" w:rsidRPr="005E5C60" w:rsidRDefault="0055399A" w:rsidP="00553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C60">
        <w:rPr>
          <w:rFonts w:ascii="Times New Roman" w:hAnsi="Times New Roman" w:cs="Times New Roman"/>
          <w:sz w:val="28"/>
          <w:szCs w:val="28"/>
        </w:rPr>
        <w:t>на "____"__________________ 20___ года</w:t>
      </w:r>
    </w:p>
    <w:p w:rsidR="0055399A" w:rsidRPr="005E5C60" w:rsidRDefault="0055399A" w:rsidP="0055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99A" w:rsidRDefault="0055399A" w:rsidP="0055399A">
      <w:pPr>
        <w:sectPr w:rsidR="0055399A" w:rsidSect="00B01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33"/>
      </w:tblGrid>
      <w:tr w:rsidR="0055399A" w:rsidTr="0055399A">
        <w:tc>
          <w:tcPr>
            <w:tcW w:w="3964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02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 местного бюджета</w:t>
            </w:r>
          </w:p>
        </w:tc>
        <w:tc>
          <w:tcPr>
            <w:tcW w:w="102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Остаток дотации на начало текущего финансового года, тыс. руб.</w:t>
            </w:r>
          </w:p>
        </w:tc>
        <w:tc>
          <w:tcPr>
            <w:tcW w:w="102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Предусмотрено расходов в местном бюджете, тыс. руб.</w:t>
            </w:r>
          </w:p>
        </w:tc>
        <w:tc>
          <w:tcPr>
            <w:tcW w:w="102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Поступление дотации за отчетный период, тыс. руб.</w:t>
            </w:r>
          </w:p>
        </w:tc>
        <w:tc>
          <w:tcPr>
            <w:tcW w:w="3069" w:type="dxa"/>
            <w:gridSpan w:val="3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02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(кассовые расходы), тыс. руб.</w:t>
            </w:r>
          </w:p>
        </w:tc>
        <w:tc>
          <w:tcPr>
            <w:tcW w:w="102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Остаток дотации на конец отчетного периода, тыс. руб.</w:t>
            </w:r>
          </w:p>
        </w:tc>
        <w:tc>
          <w:tcPr>
            <w:tcW w:w="102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Остаток неизрасходованной дотации на конец отчетного периода</w:t>
            </w:r>
            <w:r w:rsidR="00433B48">
              <w:rPr>
                <w:rFonts w:ascii="Times New Roman" w:hAnsi="Times New Roman" w:cs="Times New Roman"/>
                <w:sz w:val="24"/>
                <w:szCs w:val="24"/>
              </w:rPr>
              <w:t xml:space="preserve"> на счетах бюджетных и автономных учреждений</w:t>
            </w:r>
            <w:bookmarkStart w:id="1" w:name="_GoBack"/>
            <w:bookmarkEnd w:id="1"/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033" w:type="dxa"/>
            <w:vMerge w:val="restart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Причина наличия остатка*</w:t>
            </w:r>
          </w:p>
        </w:tc>
      </w:tr>
      <w:tr w:rsidR="0055399A" w:rsidTr="0055399A">
        <w:tc>
          <w:tcPr>
            <w:tcW w:w="3964" w:type="dxa"/>
            <w:vMerge/>
          </w:tcPr>
          <w:p w:rsidR="0055399A" w:rsidRPr="005E5C60" w:rsidRDefault="0055399A" w:rsidP="006D1D5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5399A" w:rsidRPr="005E5C60" w:rsidRDefault="0055399A" w:rsidP="006D1D5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5399A" w:rsidRPr="005E5C60" w:rsidRDefault="0055399A" w:rsidP="006D1D5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5399A" w:rsidRPr="005E5C60" w:rsidRDefault="0055399A" w:rsidP="006D1D5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5399A" w:rsidRPr="005E5C60" w:rsidRDefault="0055399A" w:rsidP="006D1D5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3" w:type="dxa"/>
            <w:vMerge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осуществляемые за счет дотации на поддержку мер по обеспечению сбалансированности местных</w:t>
            </w:r>
          </w:p>
          <w:p w:rsidR="0055399A" w:rsidRPr="005E5C60" w:rsidRDefault="0055399A" w:rsidP="006D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 Республике Алтай, всего, 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5C60">
              <w:rPr>
                <w:sz w:val="24"/>
                <w:szCs w:val="24"/>
              </w:rPr>
              <w:t xml:space="preserve">1.1 Расходы, осуществляемые за счет дотации на поощрение </w:t>
            </w:r>
            <w:r w:rsidRPr="005E5C60">
              <w:rPr>
                <w:sz w:val="24"/>
                <w:szCs w:val="24"/>
              </w:rPr>
              <w:lastRenderedPageBreak/>
              <w:t>муниципальных управленческих команд в Республике Алтай, всего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в целях поощрения лиц, замещающих муниципальные должности, из них: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глав муниципальных образований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в целях поощрения лиц, замещающих должности муниципальной службы</w:t>
            </w: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55399A">
        <w:tc>
          <w:tcPr>
            <w:tcW w:w="3964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5399A" w:rsidRPr="005E5C60" w:rsidRDefault="0055399A" w:rsidP="006D1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99A" w:rsidRPr="0055399A" w:rsidRDefault="0055399A" w:rsidP="0055399A">
      <w:pPr>
        <w:autoSpaceDE w:val="0"/>
        <w:autoSpaceDN w:val="0"/>
        <w:adjustRightInd w:val="0"/>
        <w:jc w:val="both"/>
      </w:pPr>
      <w:r w:rsidRPr="0055399A">
        <w:t>*Заполняется по итогам исполнения за 9 месяцев отчетного года и за отчетный год.</w:t>
      </w:r>
      <w:r>
        <w:t>».</w:t>
      </w:r>
    </w:p>
    <w:p w:rsidR="006A1EFF" w:rsidRDefault="006A1EFF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503273" w:rsidRDefault="00503273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B50F0B" w:rsidRDefault="00B50F0B" w:rsidP="00B50F0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50F0B" w:rsidRDefault="00B50F0B" w:rsidP="00B50F0B">
      <w:pPr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B50F0B" w:rsidRDefault="00B50F0B" w:rsidP="00B50F0B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О.В. Завьялова</w:t>
      </w:r>
    </w:p>
    <w:p w:rsidR="00B50F0B" w:rsidRDefault="00B50F0B" w:rsidP="00B50F0B">
      <w:pPr>
        <w:ind w:firstLine="709"/>
        <w:rPr>
          <w:sz w:val="16"/>
          <w:szCs w:val="16"/>
        </w:rPr>
      </w:pPr>
    </w:p>
    <w:p w:rsidR="0032380A" w:rsidRPr="00925829" w:rsidRDefault="0032380A" w:rsidP="00B50F0B">
      <w:pPr>
        <w:rPr>
          <w:sz w:val="28"/>
        </w:rPr>
      </w:pPr>
    </w:p>
    <w:sectPr w:rsidR="0032380A" w:rsidRPr="00925829" w:rsidSect="0055399A">
      <w:headerReference w:type="default" r:id="rId8"/>
      <w:pgSz w:w="16840" w:h="11907" w:orient="landscape" w:code="9"/>
      <w:pgMar w:top="1701" w:right="1134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B4" w:rsidRDefault="00035DB4">
      <w:r>
        <w:separator/>
      </w:r>
    </w:p>
  </w:endnote>
  <w:endnote w:type="continuationSeparator" w:id="0">
    <w:p w:rsidR="00035DB4" w:rsidRDefault="0003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B4" w:rsidRDefault="00035DB4">
      <w:r>
        <w:separator/>
      </w:r>
    </w:p>
  </w:footnote>
  <w:footnote w:type="continuationSeparator" w:id="0">
    <w:p w:rsidR="00035DB4" w:rsidRDefault="0003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606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62308" w:rsidRPr="00762308" w:rsidRDefault="00762308">
        <w:pPr>
          <w:pStyle w:val="a3"/>
          <w:rPr>
            <w:b w:val="0"/>
          </w:rPr>
        </w:pPr>
        <w:r w:rsidRPr="00762308">
          <w:rPr>
            <w:b w:val="0"/>
          </w:rPr>
          <w:fldChar w:fldCharType="begin"/>
        </w:r>
        <w:r w:rsidRPr="00762308">
          <w:rPr>
            <w:b w:val="0"/>
          </w:rPr>
          <w:instrText>PAGE   \* MERGEFORMAT</w:instrText>
        </w:r>
        <w:r w:rsidRPr="00762308">
          <w:rPr>
            <w:b w:val="0"/>
          </w:rPr>
          <w:fldChar w:fldCharType="separate"/>
        </w:r>
        <w:r w:rsidR="00433B48">
          <w:rPr>
            <w:b w:val="0"/>
            <w:noProof/>
          </w:rPr>
          <w:t>3</w:t>
        </w:r>
        <w:r w:rsidRPr="00762308">
          <w:rPr>
            <w:b w:val="0"/>
          </w:rPr>
          <w:fldChar w:fldCharType="end"/>
        </w:r>
      </w:p>
    </w:sdtContent>
  </w:sdt>
  <w:p w:rsidR="00377BAA" w:rsidRDefault="0037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1163E2"/>
    <w:multiLevelType w:val="hybridMultilevel"/>
    <w:tmpl w:val="188E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9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0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2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4" w15:restartNumberingAfterBreak="0">
    <w:nsid w:val="678346D4"/>
    <w:multiLevelType w:val="hybridMultilevel"/>
    <w:tmpl w:val="F2AEB35C"/>
    <w:lvl w:ilvl="0" w:tplc="4D784EB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5AD0"/>
    <w:rsid w:val="00027C69"/>
    <w:rsid w:val="000355A0"/>
    <w:rsid w:val="00035DB4"/>
    <w:rsid w:val="00053CB6"/>
    <w:rsid w:val="00063138"/>
    <w:rsid w:val="00066AD7"/>
    <w:rsid w:val="00067061"/>
    <w:rsid w:val="000769C0"/>
    <w:rsid w:val="00082B4B"/>
    <w:rsid w:val="00086E77"/>
    <w:rsid w:val="00087BE5"/>
    <w:rsid w:val="0009159E"/>
    <w:rsid w:val="000966BB"/>
    <w:rsid w:val="00097FD5"/>
    <w:rsid w:val="000A1AC4"/>
    <w:rsid w:val="000B00EE"/>
    <w:rsid w:val="000B44A0"/>
    <w:rsid w:val="000D44D2"/>
    <w:rsid w:val="000F2CF1"/>
    <w:rsid w:val="00101B75"/>
    <w:rsid w:val="00122E2B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90013"/>
    <w:rsid w:val="00190227"/>
    <w:rsid w:val="00193DE5"/>
    <w:rsid w:val="001959B6"/>
    <w:rsid w:val="001A3018"/>
    <w:rsid w:val="001A3696"/>
    <w:rsid w:val="001A520D"/>
    <w:rsid w:val="001A5D81"/>
    <w:rsid w:val="001A72BB"/>
    <w:rsid w:val="001B64B4"/>
    <w:rsid w:val="001C14CA"/>
    <w:rsid w:val="001C3E57"/>
    <w:rsid w:val="001C4F7C"/>
    <w:rsid w:val="001C6D88"/>
    <w:rsid w:val="001D39E3"/>
    <w:rsid w:val="001D4E56"/>
    <w:rsid w:val="001D5FD4"/>
    <w:rsid w:val="001E7032"/>
    <w:rsid w:val="001F2D00"/>
    <w:rsid w:val="001F7949"/>
    <w:rsid w:val="00202236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04A4"/>
    <w:rsid w:val="00275514"/>
    <w:rsid w:val="0027607F"/>
    <w:rsid w:val="00276E99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380A"/>
    <w:rsid w:val="00324A47"/>
    <w:rsid w:val="003329A6"/>
    <w:rsid w:val="00336676"/>
    <w:rsid w:val="00340215"/>
    <w:rsid w:val="00356922"/>
    <w:rsid w:val="00360B43"/>
    <w:rsid w:val="00361409"/>
    <w:rsid w:val="00362CE4"/>
    <w:rsid w:val="00363831"/>
    <w:rsid w:val="00366461"/>
    <w:rsid w:val="003713E3"/>
    <w:rsid w:val="00373AD1"/>
    <w:rsid w:val="003748C4"/>
    <w:rsid w:val="00377BAA"/>
    <w:rsid w:val="00380E23"/>
    <w:rsid w:val="0039572B"/>
    <w:rsid w:val="003A6149"/>
    <w:rsid w:val="003B0B01"/>
    <w:rsid w:val="003B4013"/>
    <w:rsid w:val="003D0EF7"/>
    <w:rsid w:val="003D45A7"/>
    <w:rsid w:val="003D7E51"/>
    <w:rsid w:val="003E116D"/>
    <w:rsid w:val="003E60F2"/>
    <w:rsid w:val="003F0AEF"/>
    <w:rsid w:val="003F2AEE"/>
    <w:rsid w:val="003F5A91"/>
    <w:rsid w:val="004226EA"/>
    <w:rsid w:val="00433B48"/>
    <w:rsid w:val="00445EF7"/>
    <w:rsid w:val="00452531"/>
    <w:rsid w:val="0045296D"/>
    <w:rsid w:val="00463F94"/>
    <w:rsid w:val="0047188E"/>
    <w:rsid w:val="004828CD"/>
    <w:rsid w:val="00485A92"/>
    <w:rsid w:val="004867D3"/>
    <w:rsid w:val="00486F45"/>
    <w:rsid w:val="004A6BF4"/>
    <w:rsid w:val="004B333D"/>
    <w:rsid w:val="004C40E9"/>
    <w:rsid w:val="004C4FBB"/>
    <w:rsid w:val="004D0CBA"/>
    <w:rsid w:val="004D45C0"/>
    <w:rsid w:val="004D778B"/>
    <w:rsid w:val="004E1968"/>
    <w:rsid w:val="004E55A1"/>
    <w:rsid w:val="004F0717"/>
    <w:rsid w:val="00503273"/>
    <w:rsid w:val="00507DAF"/>
    <w:rsid w:val="00511C25"/>
    <w:rsid w:val="0051695C"/>
    <w:rsid w:val="00522FDD"/>
    <w:rsid w:val="00531C2B"/>
    <w:rsid w:val="00532435"/>
    <w:rsid w:val="00545BC4"/>
    <w:rsid w:val="00546D48"/>
    <w:rsid w:val="0055064C"/>
    <w:rsid w:val="00550BB3"/>
    <w:rsid w:val="0055399A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E7982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3596"/>
    <w:rsid w:val="00696030"/>
    <w:rsid w:val="006A0882"/>
    <w:rsid w:val="006A1EFF"/>
    <w:rsid w:val="006A611E"/>
    <w:rsid w:val="006B0C06"/>
    <w:rsid w:val="006B2C4C"/>
    <w:rsid w:val="006C7192"/>
    <w:rsid w:val="006C7812"/>
    <w:rsid w:val="006D33E3"/>
    <w:rsid w:val="006D5EE1"/>
    <w:rsid w:val="006E6575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2308"/>
    <w:rsid w:val="00763037"/>
    <w:rsid w:val="00763683"/>
    <w:rsid w:val="00770329"/>
    <w:rsid w:val="00771C94"/>
    <w:rsid w:val="00775F8F"/>
    <w:rsid w:val="0077609A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26B1"/>
    <w:rsid w:val="008034EA"/>
    <w:rsid w:val="00805BF5"/>
    <w:rsid w:val="00823BB4"/>
    <w:rsid w:val="008275F7"/>
    <w:rsid w:val="00836020"/>
    <w:rsid w:val="00840968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87498"/>
    <w:rsid w:val="00890A89"/>
    <w:rsid w:val="00892001"/>
    <w:rsid w:val="008921FC"/>
    <w:rsid w:val="008940EF"/>
    <w:rsid w:val="008A060B"/>
    <w:rsid w:val="008B1F9A"/>
    <w:rsid w:val="008B60E5"/>
    <w:rsid w:val="008D1248"/>
    <w:rsid w:val="008D376A"/>
    <w:rsid w:val="008E3EF0"/>
    <w:rsid w:val="00911AF5"/>
    <w:rsid w:val="009212DA"/>
    <w:rsid w:val="0092483B"/>
    <w:rsid w:val="00924CDE"/>
    <w:rsid w:val="00925829"/>
    <w:rsid w:val="009268F7"/>
    <w:rsid w:val="00936117"/>
    <w:rsid w:val="009432D2"/>
    <w:rsid w:val="0094668D"/>
    <w:rsid w:val="00946A6F"/>
    <w:rsid w:val="00946BDC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A6E4F"/>
    <w:rsid w:val="009B0062"/>
    <w:rsid w:val="009B1485"/>
    <w:rsid w:val="009B2B28"/>
    <w:rsid w:val="009B2FD8"/>
    <w:rsid w:val="009B37F1"/>
    <w:rsid w:val="009B6183"/>
    <w:rsid w:val="009C0207"/>
    <w:rsid w:val="009D2C2C"/>
    <w:rsid w:val="009E06ED"/>
    <w:rsid w:val="009F412E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53BB7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38DF"/>
    <w:rsid w:val="00AA5328"/>
    <w:rsid w:val="00AA758A"/>
    <w:rsid w:val="00AB04DC"/>
    <w:rsid w:val="00AB48B3"/>
    <w:rsid w:val="00AC2D2F"/>
    <w:rsid w:val="00AC3CBA"/>
    <w:rsid w:val="00AD5B99"/>
    <w:rsid w:val="00AE2925"/>
    <w:rsid w:val="00AE3F40"/>
    <w:rsid w:val="00AE4629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20FAE"/>
    <w:rsid w:val="00B2103C"/>
    <w:rsid w:val="00B32766"/>
    <w:rsid w:val="00B50F0B"/>
    <w:rsid w:val="00B51D1E"/>
    <w:rsid w:val="00B54A0C"/>
    <w:rsid w:val="00B56E35"/>
    <w:rsid w:val="00B641E5"/>
    <w:rsid w:val="00B678C7"/>
    <w:rsid w:val="00B71FDF"/>
    <w:rsid w:val="00B74482"/>
    <w:rsid w:val="00B7507B"/>
    <w:rsid w:val="00B81B02"/>
    <w:rsid w:val="00B84F71"/>
    <w:rsid w:val="00B90966"/>
    <w:rsid w:val="00B96455"/>
    <w:rsid w:val="00B97DC2"/>
    <w:rsid w:val="00BA260C"/>
    <w:rsid w:val="00BA3DA7"/>
    <w:rsid w:val="00BA5072"/>
    <w:rsid w:val="00BA5CAF"/>
    <w:rsid w:val="00BA75DD"/>
    <w:rsid w:val="00BB2434"/>
    <w:rsid w:val="00BB5473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4AB"/>
    <w:rsid w:val="00C55FEC"/>
    <w:rsid w:val="00C57740"/>
    <w:rsid w:val="00C645E2"/>
    <w:rsid w:val="00C66A12"/>
    <w:rsid w:val="00C762A2"/>
    <w:rsid w:val="00C804B7"/>
    <w:rsid w:val="00C82C00"/>
    <w:rsid w:val="00C84A1E"/>
    <w:rsid w:val="00C90707"/>
    <w:rsid w:val="00C93D50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571C8"/>
    <w:rsid w:val="00D650C5"/>
    <w:rsid w:val="00D764CB"/>
    <w:rsid w:val="00D77406"/>
    <w:rsid w:val="00D836C8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43F6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7660B"/>
    <w:rsid w:val="00E80680"/>
    <w:rsid w:val="00E81183"/>
    <w:rsid w:val="00E8717C"/>
    <w:rsid w:val="00E9468C"/>
    <w:rsid w:val="00EA531B"/>
    <w:rsid w:val="00EB094C"/>
    <w:rsid w:val="00EB3AD6"/>
    <w:rsid w:val="00ED6A02"/>
    <w:rsid w:val="00EF5AC8"/>
    <w:rsid w:val="00F00740"/>
    <w:rsid w:val="00F0428B"/>
    <w:rsid w:val="00F2272E"/>
    <w:rsid w:val="00F25FA5"/>
    <w:rsid w:val="00F305B6"/>
    <w:rsid w:val="00F336CE"/>
    <w:rsid w:val="00F35069"/>
    <w:rsid w:val="00F523C8"/>
    <w:rsid w:val="00F5412B"/>
    <w:rsid w:val="00F55726"/>
    <w:rsid w:val="00F56C2F"/>
    <w:rsid w:val="00F620AB"/>
    <w:rsid w:val="00F620DE"/>
    <w:rsid w:val="00F63006"/>
    <w:rsid w:val="00F8195E"/>
    <w:rsid w:val="00F82E5E"/>
    <w:rsid w:val="00F848B5"/>
    <w:rsid w:val="00F966A0"/>
    <w:rsid w:val="00FA08BF"/>
    <w:rsid w:val="00FA5344"/>
    <w:rsid w:val="00FA5D8F"/>
    <w:rsid w:val="00FB2653"/>
    <w:rsid w:val="00FB2DF9"/>
    <w:rsid w:val="00FC58EB"/>
    <w:rsid w:val="00FD210D"/>
    <w:rsid w:val="00FD53E1"/>
    <w:rsid w:val="00FD65E5"/>
    <w:rsid w:val="00FD6AAB"/>
    <w:rsid w:val="00FE0BFD"/>
    <w:rsid w:val="00FE6EE4"/>
    <w:rsid w:val="00FE7869"/>
    <w:rsid w:val="00FF1938"/>
    <w:rsid w:val="00FF2C6D"/>
    <w:rsid w:val="00FF608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BEB1A"/>
  <w15:docId w15:val="{3B0386F4-E929-4C87-8D13-F78ADC5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9A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17B7-608F-46AD-92FF-0E2A77AB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Тихонова</cp:lastModifiedBy>
  <cp:revision>3</cp:revision>
  <cp:lastPrinted>2022-04-05T08:51:00Z</cp:lastPrinted>
  <dcterms:created xsi:type="dcterms:W3CDTF">2022-04-05T09:29:00Z</dcterms:created>
  <dcterms:modified xsi:type="dcterms:W3CDTF">2022-04-08T05:32:00Z</dcterms:modified>
</cp:coreProperties>
</file>