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64429711"/>
        <w:docPartObj>
          <w:docPartGallery w:val="Cover Pages"/>
          <w:docPartUnique/>
        </w:docPartObj>
      </w:sdtPr>
      <w:sdtEndPr/>
      <w:sdtContent>
        <w:p w:rsidR="00101D99" w:rsidRPr="00A04EC8" w:rsidRDefault="00101D99" w:rsidP="007C588A">
          <w:pPr>
            <w:spacing w:after="0"/>
            <w:ind w:left="5387"/>
            <w:jc w:val="both"/>
            <w:rPr>
              <w:rFonts w:ascii="Times New Roman" w:hAnsi="Times New Roman" w:cs="Times New Roman"/>
              <w:sz w:val="24"/>
              <w:szCs w:val="24"/>
            </w:rPr>
          </w:pPr>
          <w:r w:rsidRPr="00A04EC8">
            <w:rPr>
              <w:rFonts w:ascii="Times New Roman" w:hAnsi="Times New Roman" w:cs="Times New Roman"/>
              <w:sz w:val="24"/>
              <w:szCs w:val="24"/>
            </w:rPr>
            <w:t>Проект</w:t>
          </w:r>
        </w:p>
        <w:p w:rsidR="00101D99" w:rsidRPr="00A04EC8" w:rsidRDefault="00101D99" w:rsidP="007C588A">
          <w:pPr>
            <w:spacing w:after="0"/>
            <w:ind w:left="5387"/>
            <w:jc w:val="both"/>
            <w:rPr>
              <w:rFonts w:ascii="Times New Roman" w:hAnsi="Times New Roman" w:cs="Times New Roman"/>
              <w:sz w:val="24"/>
              <w:szCs w:val="24"/>
            </w:rPr>
          </w:pPr>
        </w:p>
        <w:p w:rsidR="00101D99" w:rsidRPr="00A04EC8" w:rsidRDefault="00101D99" w:rsidP="007C588A">
          <w:pPr>
            <w:spacing w:after="0"/>
            <w:ind w:left="5387"/>
            <w:jc w:val="both"/>
            <w:rPr>
              <w:rFonts w:ascii="Times New Roman" w:hAnsi="Times New Roman" w:cs="Times New Roman"/>
              <w:i/>
              <w:sz w:val="24"/>
              <w:szCs w:val="24"/>
            </w:rPr>
          </w:pPr>
          <w:r w:rsidRPr="00A04EC8">
            <w:rPr>
              <w:rFonts w:ascii="Times New Roman" w:hAnsi="Times New Roman" w:cs="Times New Roman"/>
              <w:i/>
              <w:sz w:val="24"/>
              <w:szCs w:val="24"/>
            </w:rPr>
            <w:t>Вносится Главой Республики Алтай, Председателем Правительства Республики Алтай</w:t>
          </w:r>
        </w:p>
        <w:p w:rsidR="00101D99" w:rsidRPr="00A04EC8" w:rsidRDefault="00101D99" w:rsidP="007C588A">
          <w:pPr>
            <w:spacing w:after="0"/>
            <w:jc w:val="both"/>
            <w:rPr>
              <w:rFonts w:ascii="Times New Roman" w:hAnsi="Times New Roman" w:cs="Times New Roman"/>
              <w:sz w:val="28"/>
              <w:szCs w:val="28"/>
            </w:rPr>
          </w:pPr>
        </w:p>
        <w:p w:rsidR="00101D99" w:rsidRPr="00A04EC8" w:rsidRDefault="00101D99" w:rsidP="007C588A">
          <w:pPr>
            <w:spacing w:after="0"/>
            <w:jc w:val="center"/>
            <w:rPr>
              <w:rFonts w:ascii="Times New Roman" w:hAnsi="Times New Roman" w:cs="Times New Roman"/>
              <w:b/>
              <w:sz w:val="28"/>
              <w:szCs w:val="28"/>
            </w:rPr>
          </w:pPr>
          <w:r w:rsidRPr="00A04EC8">
            <w:rPr>
              <w:rFonts w:ascii="Times New Roman" w:hAnsi="Times New Roman" w:cs="Times New Roman"/>
              <w:b/>
              <w:sz w:val="28"/>
              <w:szCs w:val="28"/>
            </w:rPr>
            <w:t>РЕСПУБЛИКА АЛТАЙ</w:t>
          </w:r>
        </w:p>
        <w:p w:rsidR="00101D99" w:rsidRPr="00A04EC8" w:rsidRDefault="00101D99" w:rsidP="007C588A">
          <w:pPr>
            <w:spacing w:after="0"/>
            <w:jc w:val="center"/>
            <w:rPr>
              <w:rFonts w:ascii="Times New Roman" w:hAnsi="Times New Roman" w:cs="Times New Roman"/>
              <w:sz w:val="28"/>
              <w:szCs w:val="28"/>
            </w:rPr>
          </w:pPr>
        </w:p>
        <w:p w:rsidR="00101D99" w:rsidRPr="00A04EC8" w:rsidRDefault="00101D99" w:rsidP="007C588A">
          <w:pPr>
            <w:spacing w:after="0"/>
            <w:jc w:val="center"/>
            <w:rPr>
              <w:rFonts w:ascii="Times New Roman" w:hAnsi="Times New Roman" w:cs="Times New Roman"/>
              <w:b/>
              <w:sz w:val="28"/>
              <w:szCs w:val="28"/>
            </w:rPr>
          </w:pPr>
          <w:r w:rsidRPr="00A04EC8">
            <w:rPr>
              <w:rFonts w:ascii="Times New Roman" w:hAnsi="Times New Roman" w:cs="Times New Roman"/>
              <w:b/>
              <w:sz w:val="28"/>
              <w:szCs w:val="28"/>
            </w:rPr>
            <w:t>ЗАКОН</w:t>
          </w:r>
        </w:p>
        <w:p w:rsidR="00101D99" w:rsidRPr="00A04EC8" w:rsidRDefault="00101D99" w:rsidP="007C588A">
          <w:pPr>
            <w:spacing w:after="0"/>
            <w:ind w:left="300"/>
            <w:jc w:val="center"/>
            <w:rPr>
              <w:rFonts w:ascii="Times New Roman" w:hAnsi="Times New Roman" w:cs="Times New Roman"/>
              <w:sz w:val="28"/>
              <w:szCs w:val="28"/>
            </w:rPr>
          </w:pPr>
        </w:p>
        <w:p w:rsidR="00101D99" w:rsidRPr="00A04EC8" w:rsidRDefault="00101D99" w:rsidP="007C588A">
          <w:pPr>
            <w:spacing w:after="0"/>
            <w:ind w:left="300"/>
            <w:jc w:val="center"/>
            <w:rPr>
              <w:rFonts w:ascii="Times New Roman" w:hAnsi="Times New Roman" w:cs="Times New Roman"/>
              <w:b/>
              <w:sz w:val="28"/>
              <w:szCs w:val="28"/>
            </w:rPr>
          </w:pPr>
          <w:r w:rsidRPr="00A04EC8">
            <w:rPr>
              <w:rFonts w:ascii="Times New Roman" w:hAnsi="Times New Roman" w:cs="Times New Roman"/>
              <w:b/>
              <w:sz w:val="28"/>
              <w:szCs w:val="28"/>
            </w:rPr>
            <w:t>Об исполнении республиканского бюджета</w:t>
          </w:r>
        </w:p>
        <w:p w:rsidR="00101D99" w:rsidRPr="00A04EC8" w:rsidRDefault="00101D99" w:rsidP="007C588A">
          <w:pPr>
            <w:pStyle w:val="4"/>
            <w:rPr>
              <w:szCs w:val="28"/>
            </w:rPr>
          </w:pPr>
          <w:r w:rsidRPr="00A04EC8">
            <w:rPr>
              <w:szCs w:val="28"/>
            </w:rPr>
            <w:t>Республики Алтай за 2021 год</w:t>
          </w:r>
        </w:p>
        <w:p w:rsidR="00101D99" w:rsidRPr="00A04EC8" w:rsidRDefault="00101D99" w:rsidP="007C588A">
          <w:pPr>
            <w:spacing w:after="0"/>
            <w:ind w:left="300"/>
            <w:jc w:val="center"/>
            <w:rPr>
              <w:rFonts w:ascii="Times New Roman" w:hAnsi="Times New Roman" w:cs="Times New Roman"/>
              <w:b/>
              <w:sz w:val="28"/>
              <w:szCs w:val="28"/>
            </w:rPr>
          </w:pPr>
        </w:p>
        <w:p w:rsidR="00101D99" w:rsidRPr="00A04EC8" w:rsidRDefault="00101D99" w:rsidP="007C588A">
          <w:pPr>
            <w:spacing w:after="0"/>
            <w:ind w:left="300"/>
            <w:jc w:val="center"/>
            <w:rPr>
              <w:rFonts w:ascii="Times New Roman" w:hAnsi="Times New Roman" w:cs="Times New Roman"/>
              <w:b/>
              <w:sz w:val="28"/>
              <w:szCs w:val="28"/>
            </w:rPr>
          </w:pPr>
        </w:p>
        <w:p w:rsidR="00101D99" w:rsidRPr="00A04EC8" w:rsidRDefault="00101D99" w:rsidP="007C588A">
          <w:pPr>
            <w:spacing w:after="0"/>
            <w:ind w:left="300"/>
            <w:jc w:val="center"/>
            <w:rPr>
              <w:rFonts w:ascii="Times New Roman" w:hAnsi="Times New Roman" w:cs="Times New Roman"/>
              <w:b/>
              <w:sz w:val="28"/>
              <w:szCs w:val="28"/>
            </w:rPr>
          </w:pPr>
        </w:p>
        <w:p w:rsidR="00101D99" w:rsidRPr="00A04EC8" w:rsidRDefault="00101D99" w:rsidP="007C588A">
          <w:pPr>
            <w:spacing w:after="0"/>
            <w:ind w:left="300"/>
            <w:rPr>
              <w:rFonts w:ascii="Times New Roman" w:hAnsi="Times New Roman" w:cs="Times New Roman"/>
              <w:sz w:val="28"/>
              <w:szCs w:val="28"/>
            </w:rPr>
          </w:pPr>
          <w:r w:rsidRPr="00A04EC8">
            <w:rPr>
              <w:rFonts w:ascii="Times New Roman" w:hAnsi="Times New Roman" w:cs="Times New Roman"/>
              <w:sz w:val="28"/>
              <w:szCs w:val="28"/>
            </w:rPr>
            <w:t>Принят Государственным</w:t>
          </w:r>
        </w:p>
        <w:p w:rsidR="00101D99" w:rsidRPr="00A04EC8" w:rsidRDefault="00101D99" w:rsidP="007C588A">
          <w:pPr>
            <w:spacing w:after="0"/>
            <w:ind w:left="300"/>
            <w:rPr>
              <w:rFonts w:ascii="Times New Roman" w:hAnsi="Times New Roman" w:cs="Times New Roman"/>
              <w:sz w:val="28"/>
              <w:szCs w:val="28"/>
            </w:rPr>
          </w:pPr>
          <w:r w:rsidRPr="00A04EC8">
            <w:rPr>
              <w:rFonts w:ascii="Times New Roman" w:hAnsi="Times New Roman" w:cs="Times New Roman"/>
              <w:sz w:val="28"/>
              <w:szCs w:val="28"/>
            </w:rPr>
            <w:t>Собранием – Эл Курултай</w:t>
          </w:r>
        </w:p>
        <w:p w:rsidR="00101D99" w:rsidRPr="00A04EC8" w:rsidRDefault="00101D99" w:rsidP="007C588A">
          <w:pPr>
            <w:spacing w:after="0"/>
            <w:ind w:left="300"/>
            <w:rPr>
              <w:rFonts w:ascii="Times New Roman" w:hAnsi="Times New Roman" w:cs="Times New Roman"/>
              <w:sz w:val="28"/>
              <w:szCs w:val="28"/>
            </w:rPr>
          </w:pPr>
          <w:r w:rsidRPr="00A04EC8">
            <w:rPr>
              <w:rFonts w:ascii="Times New Roman" w:hAnsi="Times New Roman" w:cs="Times New Roman"/>
              <w:sz w:val="28"/>
              <w:szCs w:val="28"/>
            </w:rPr>
            <w:t>Республики Алтай</w:t>
          </w:r>
        </w:p>
        <w:p w:rsidR="00101D99" w:rsidRPr="00A04EC8" w:rsidRDefault="00101D99" w:rsidP="007C588A">
          <w:pPr>
            <w:spacing w:after="0"/>
            <w:ind w:left="300"/>
            <w:rPr>
              <w:rFonts w:ascii="Times New Roman" w:hAnsi="Times New Roman" w:cs="Times New Roman"/>
              <w:sz w:val="28"/>
              <w:szCs w:val="28"/>
            </w:rPr>
          </w:pPr>
          <w:r w:rsidRPr="00A04EC8">
            <w:rPr>
              <w:rFonts w:ascii="Times New Roman" w:hAnsi="Times New Roman" w:cs="Times New Roman"/>
              <w:sz w:val="28"/>
              <w:szCs w:val="28"/>
            </w:rPr>
            <w:t>______________2022 года</w:t>
          </w:r>
        </w:p>
        <w:p w:rsidR="00101D99" w:rsidRPr="00A04EC8" w:rsidRDefault="00101D99" w:rsidP="007C588A">
          <w:pPr>
            <w:spacing w:after="0"/>
            <w:ind w:left="300"/>
            <w:jc w:val="both"/>
            <w:rPr>
              <w:rFonts w:ascii="Times New Roman" w:hAnsi="Times New Roman" w:cs="Times New Roman"/>
              <w:b/>
              <w:sz w:val="28"/>
              <w:szCs w:val="28"/>
            </w:rPr>
          </w:pPr>
        </w:p>
        <w:p w:rsidR="00101D99" w:rsidRPr="00A04EC8" w:rsidRDefault="00101D99" w:rsidP="007C588A">
          <w:pPr>
            <w:spacing w:after="0"/>
            <w:ind w:left="300"/>
            <w:jc w:val="both"/>
            <w:rPr>
              <w:rFonts w:ascii="Times New Roman" w:hAnsi="Times New Roman" w:cs="Times New Roman"/>
              <w:b/>
              <w:sz w:val="28"/>
              <w:szCs w:val="28"/>
            </w:rPr>
          </w:pPr>
        </w:p>
        <w:p w:rsidR="00101D99" w:rsidRPr="00A04EC8" w:rsidRDefault="00101D99" w:rsidP="007C588A">
          <w:pPr>
            <w:spacing w:after="0"/>
            <w:ind w:firstLine="720"/>
            <w:jc w:val="both"/>
            <w:rPr>
              <w:rFonts w:ascii="Times New Roman" w:hAnsi="Times New Roman" w:cs="Times New Roman"/>
              <w:sz w:val="28"/>
              <w:szCs w:val="28"/>
            </w:rPr>
          </w:pPr>
          <w:r w:rsidRPr="00A04EC8">
            <w:rPr>
              <w:rFonts w:ascii="Times New Roman" w:hAnsi="Times New Roman" w:cs="Times New Roman"/>
              <w:b/>
              <w:sz w:val="28"/>
              <w:szCs w:val="28"/>
            </w:rPr>
            <w:t>Статья 1</w:t>
          </w:r>
          <w:r w:rsidRPr="00A04EC8">
            <w:rPr>
              <w:rFonts w:ascii="Times New Roman" w:hAnsi="Times New Roman" w:cs="Times New Roman"/>
              <w:sz w:val="28"/>
              <w:szCs w:val="28"/>
            </w:rPr>
            <w:t xml:space="preserve"> </w:t>
          </w:r>
        </w:p>
        <w:p w:rsidR="00101D99" w:rsidRPr="00A04EC8" w:rsidRDefault="00101D99" w:rsidP="007C588A">
          <w:pPr>
            <w:spacing w:after="0"/>
            <w:ind w:firstLine="720"/>
            <w:jc w:val="both"/>
            <w:rPr>
              <w:rFonts w:ascii="Times New Roman" w:hAnsi="Times New Roman" w:cs="Times New Roman"/>
              <w:sz w:val="28"/>
              <w:szCs w:val="28"/>
            </w:rPr>
          </w:pPr>
        </w:p>
        <w:p w:rsidR="00101D99" w:rsidRPr="00A04EC8" w:rsidRDefault="00101D99" w:rsidP="007C588A">
          <w:pPr>
            <w:spacing w:after="0"/>
            <w:jc w:val="both"/>
            <w:rPr>
              <w:rFonts w:ascii="Times New Roman" w:hAnsi="Times New Roman" w:cs="Times New Roman"/>
              <w:sz w:val="28"/>
              <w:szCs w:val="28"/>
            </w:rPr>
          </w:pPr>
          <w:r w:rsidRPr="00A04EC8">
            <w:rPr>
              <w:rFonts w:ascii="Times New Roman" w:hAnsi="Times New Roman" w:cs="Times New Roman"/>
              <w:sz w:val="28"/>
              <w:szCs w:val="28"/>
            </w:rPr>
            <w:t xml:space="preserve">Утвердить отчет об исполнении республиканского бюджета Республики Алтай за 2021 год по доходам в сумме </w:t>
          </w:r>
          <w:r w:rsidRPr="00A04EC8">
            <w:rPr>
              <w:rFonts w:ascii="Times New Roman" w:hAnsi="Times New Roman" w:cs="Times New Roman"/>
              <w:color w:val="000000"/>
              <w:sz w:val="28"/>
              <w:szCs w:val="28"/>
            </w:rPr>
            <w:t xml:space="preserve">28 766 176,8 </w:t>
          </w:r>
          <w:r w:rsidRPr="00A04EC8">
            <w:rPr>
              <w:rFonts w:ascii="Times New Roman" w:hAnsi="Times New Roman" w:cs="Times New Roman"/>
              <w:sz w:val="28"/>
              <w:szCs w:val="28"/>
            </w:rPr>
            <w:t xml:space="preserve">тыс. рублей и расходам в сумме </w:t>
          </w:r>
          <w:r w:rsidRPr="00A04EC8">
            <w:rPr>
              <w:rFonts w:ascii="Times New Roman" w:hAnsi="Times New Roman" w:cs="Times New Roman"/>
              <w:color w:val="000000"/>
              <w:sz w:val="28"/>
              <w:szCs w:val="28"/>
            </w:rPr>
            <w:t xml:space="preserve">28 483 764,9 </w:t>
          </w:r>
          <w:r w:rsidRPr="00A04EC8">
            <w:rPr>
              <w:rFonts w:ascii="Times New Roman" w:hAnsi="Times New Roman" w:cs="Times New Roman"/>
              <w:sz w:val="28"/>
              <w:szCs w:val="28"/>
            </w:rPr>
            <w:t>тыс. рублей с профицитом в сумме 282 411,9 тыс. рублей со следующими показателями:</w:t>
          </w:r>
        </w:p>
        <w:p w:rsidR="00101D99" w:rsidRPr="00A04EC8" w:rsidRDefault="00101D99" w:rsidP="007C588A">
          <w:pPr>
            <w:spacing w:after="0" w:line="276" w:lineRule="auto"/>
            <w:ind w:firstLine="567"/>
            <w:jc w:val="both"/>
            <w:rPr>
              <w:rFonts w:ascii="Times New Roman" w:hAnsi="Times New Roman" w:cs="Times New Roman"/>
              <w:sz w:val="28"/>
              <w:szCs w:val="28"/>
            </w:rPr>
          </w:pPr>
          <w:r w:rsidRPr="00A04EC8">
            <w:rPr>
              <w:rFonts w:ascii="Times New Roman" w:hAnsi="Times New Roman" w:cs="Times New Roman"/>
              <w:sz w:val="28"/>
              <w:szCs w:val="28"/>
            </w:rPr>
            <w:t>1) доходов республиканского бюджета Республики Алтай по кодам классификации доходов бюджетов за 2021 год согласно приложению 1 к настоящему Закону;</w:t>
          </w:r>
        </w:p>
        <w:p w:rsidR="00101D99" w:rsidRPr="00A04EC8" w:rsidRDefault="00101D99" w:rsidP="007C588A">
          <w:pPr>
            <w:autoSpaceDE w:val="0"/>
            <w:autoSpaceDN w:val="0"/>
            <w:adjustRightInd w:val="0"/>
            <w:spacing w:after="0" w:line="276" w:lineRule="auto"/>
            <w:ind w:firstLine="540"/>
            <w:jc w:val="both"/>
            <w:rPr>
              <w:rFonts w:ascii="Times New Roman" w:hAnsi="Times New Roman" w:cs="Times New Roman"/>
              <w:sz w:val="28"/>
              <w:szCs w:val="28"/>
            </w:rPr>
          </w:pPr>
          <w:r w:rsidRPr="00A04EC8">
            <w:rPr>
              <w:rFonts w:ascii="Times New Roman" w:hAnsi="Times New Roman" w:cs="Times New Roman"/>
              <w:sz w:val="28"/>
              <w:szCs w:val="28"/>
            </w:rPr>
            <w:t xml:space="preserve">2) расходов республиканского </w:t>
          </w:r>
          <w:r w:rsidRPr="00A04EC8">
            <w:rPr>
              <w:rFonts w:ascii="Times New Roman" w:hAnsi="Times New Roman" w:cs="Times New Roman"/>
              <w:color w:val="000000"/>
              <w:sz w:val="28"/>
              <w:szCs w:val="28"/>
            </w:rPr>
            <w:t xml:space="preserve">бюджета Республики Алтай по ведомственной структуре расходов </w:t>
          </w:r>
          <w:r w:rsidRPr="00A04EC8">
            <w:rPr>
              <w:rFonts w:ascii="Times New Roman" w:hAnsi="Times New Roman" w:cs="Times New Roman"/>
              <w:sz w:val="28"/>
              <w:szCs w:val="28"/>
            </w:rPr>
            <w:t xml:space="preserve">за 2021 год </w:t>
          </w:r>
          <w:r w:rsidRPr="00A04EC8">
            <w:rPr>
              <w:rFonts w:ascii="Times New Roman" w:hAnsi="Times New Roman" w:cs="Times New Roman"/>
              <w:color w:val="000000"/>
              <w:sz w:val="28"/>
              <w:szCs w:val="28"/>
            </w:rPr>
            <w:t xml:space="preserve">согласно </w:t>
          </w:r>
          <w:hyperlink r:id="rId7" w:history="1">
            <w:r w:rsidRPr="00A04EC8">
              <w:rPr>
                <w:rFonts w:ascii="Times New Roman" w:hAnsi="Times New Roman" w:cs="Times New Roman"/>
                <w:color w:val="000000"/>
                <w:sz w:val="28"/>
                <w:szCs w:val="28"/>
              </w:rPr>
              <w:t>приложению 2</w:t>
            </w:r>
          </w:hyperlink>
          <w:r w:rsidRPr="00A04EC8">
            <w:rPr>
              <w:rFonts w:ascii="Times New Roman" w:hAnsi="Times New Roman" w:cs="Times New Roman"/>
              <w:color w:val="000000"/>
              <w:sz w:val="28"/>
              <w:szCs w:val="28"/>
            </w:rPr>
            <w:t xml:space="preserve"> к настоящему</w:t>
          </w:r>
          <w:r w:rsidRPr="00A04EC8">
            <w:rPr>
              <w:rFonts w:ascii="Times New Roman" w:hAnsi="Times New Roman" w:cs="Times New Roman"/>
              <w:sz w:val="28"/>
              <w:szCs w:val="28"/>
            </w:rPr>
            <w:t xml:space="preserve"> закону;</w:t>
          </w:r>
        </w:p>
        <w:p w:rsidR="00101D99" w:rsidRPr="00A04EC8" w:rsidRDefault="00101D99" w:rsidP="007C588A">
          <w:pPr>
            <w:spacing w:after="0" w:line="276" w:lineRule="auto"/>
            <w:ind w:firstLine="567"/>
            <w:jc w:val="both"/>
            <w:rPr>
              <w:rFonts w:ascii="Times New Roman" w:hAnsi="Times New Roman" w:cs="Times New Roman"/>
              <w:sz w:val="28"/>
              <w:szCs w:val="28"/>
            </w:rPr>
          </w:pPr>
          <w:r w:rsidRPr="00A04EC8">
            <w:rPr>
              <w:rFonts w:ascii="Times New Roman" w:hAnsi="Times New Roman" w:cs="Times New Roman"/>
              <w:sz w:val="28"/>
              <w:szCs w:val="28"/>
            </w:rPr>
            <w:t>3) расходов республиканского бюджета Республики Алтай по разделам и подразделам классификации расходов за 2021 год согласно приложению 3 к настоящему Закону;</w:t>
          </w:r>
        </w:p>
        <w:p w:rsidR="00101D99" w:rsidRPr="00A04EC8" w:rsidRDefault="00101D99" w:rsidP="007C588A">
          <w:pPr>
            <w:spacing w:after="0" w:line="276" w:lineRule="auto"/>
            <w:ind w:firstLine="567"/>
            <w:jc w:val="both"/>
            <w:rPr>
              <w:rFonts w:ascii="Times New Roman" w:hAnsi="Times New Roman" w:cs="Times New Roman"/>
              <w:sz w:val="28"/>
              <w:szCs w:val="28"/>
            </w:rPr>
          </w:pPr>
          <w:r w:rsidRPr="00A04EC8">
            <w:rPr>
              <w:rFonts w:ascii="Times New Roman" w:hAnsi="Times New Roman" w:cs="Times New Roman"/>
              <w:sz w:val="28"/>
              <w:szCs w:val="28"/>
            </w:rPr>
            <w:t>4)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2021 год согласно приложению 4 к настоящему Закону.</w:t>
          </w:r>
        </w:p>
        <w:p w:rsidR="00101D99" w:rsidRPr="00A04EC8" w:rsidRDefault="00101D99" w:rsidP="007C588A">
          <w:pPr>
            <w:spacing w:after="0"/>
            <w:jc w:val="both"/>
            <w:rPr>
              <w:rFonts w:ascii="Times New Roman" w:hAnsi="Times New Roman" w:cs="Times New Roman"/>
              <w:sz w:val="28"/>
              <w:szCs w:val="28"/>
            </w:rPr>
          </w:pPr>
        </w:p>
        <w:p w:rsidR="00101D99" w:rsidRPr="00A04EC8" w:rsidRDefault="00101D99" w:rsidP="007C588A">
          <w:pPr>
            <w:spacing w:after="0"/>
            <w:jc w:val="both"/>
            <w:rPr>
              <w:rFonts w:ascii="Times New Roman" w:hAnsi="Times New Roman" w:cs="Times New Roman"/>
              <w:sz w:val="28"/>
              <w:szCs w:val="28"/>
            </w:rPr>
          </w:pPr>
        </w:p>
        <w:p w:rsidR="00101D99" w:rsidRPr="00A04EC8" w:rsidRDefault="00101D99" w:rsidP="007C588A">
          <w:pPr>
            <w:pStyle w:val="a9"/>
            <w:ind w:firstLine="720"/>
            <w:rPr>
              <w:szCs w:val="28"/>
            </w:rPr>
          </w:pPr>
          <w:r w:rsidRPr="00A04EC8">
            <w:rPr>
              <w:b/>
              <w:szCs w:val="28"/>
            </w:rPr>
            <w:lastRenderedPageBreak/>
            <w:t>Статья 2</w:t>
          </w:r>
        </w:p>
        <w:p w:rsidR="00101D99" w:rsidRPr="00A04EC8" w:rsidRDefault="00101D99" w:rsidP="007C588A">
          <w:pPr>
            <w:pStyle w:val="a9"/>
            <w:ind w:firstLine="720"/>
            <w:rPr>
              <w:szCs w:val="28"/>
            </w:rPr>
          </w:pPr>
        </w:p>
        <w:p w:rsidR="00101D99" w:rsidRPr="00A04EC8" w:rsidRDefault="00101D99" w:rsidP="007C588A">
          <w:pPr>
            <w:pStyle w:val="a9"/>
            <w:spacing w:line="276" w:lineRule="auto"/>
            <w:ind w:firstLine="720"/>
            <w:rPr>
              <w:szCs w:val="28"/>
            </w:rPr>
          </w:pPr>
          <w:r w:rsidRPr="00A04EC8">
            <w:rPr>
              <w:szCs w:val="28"/>
            </w:rPr>
            <w:t>Настоящий Закон вступает в силу со дня его официального опубликования.</w:t>
          </w:r>
        </w:p>
        <w:p w:rsidR="00101D99" w:rsidRPr="00A04EC8" w:rsidRDefault="00101D99" w:rsidP="00101D99">
          <w:pPr>
            <w:jc w:val="both"/>
            <w:rPr>
              <w:rFonts w:ascii="Times New Roman" w:hAnsi="Times New Roman" w:cs="Times New Roman"/>
              <w:sz w:val="28"/>
              <w:szCs w:val="28"/>
            </w:rPr>
          </w:pPr>
        </w:p>
        <w:p w:rsidR="00101D99" w:rsidRPr="00A04EC8" w:rsidRDefault="00101D99" w:rsidP="00101D99">
          <w:pPr>
            <w:jc w:val="both"/>
            <w:rPr>
              <w:rFonts w:ascii="Times New Roman" w:hAnsi="Times New Roman" w:cs="Times New Roman"/>
              <w:sz w:val="28"/>
              <w:szCs w:val="28"/>
            </w:rPr>
          </w:pPr>
        </w:p>
        <w:p w:rsidR="00101D99" w:rsidRPr="00A04EC8" w:rsidRDefault="00101D99" w:rsidP="00101D99">
          <w:pPr>
            <w:jc w:val="both"/>
            <w:rPr>
              <w:rFonts w:ascii="Times New Roman" w:hAnsi="Times New Roman" w:cs="Times New Roman"/>
              <w:sz w:val="28"/>
              <w:szCs w:val="28"/>
            </w:rPr>
          </w:pPr>
        </w:p>
        <w:tbl>
          <w:tblPr>
            <w:tblW w:w="0" w:type="auto"/>
            <w:tblLook w:val="04A0" w:firstRow="1" w:lastRow="0" w:firstColumn="1" w:lastColumn="0" w:noHBand="0" w:noVBand="1"/>
          </w:tblPr>
          <w:tblGrid>
            <w:gridCol w:w="4662"/>
            <w:gridCol w:w="4693"/>
          </w:tblGrid>
          <w:tr w:rsidR="00101D99" w:rsidRPr="00A04EC8" w:rsidTr="00BD3E62">
            <w:tc>
              <w:tcPr>
                <w:tcW w:w="4785" w:type="dxa"/>
              </w:tcPr>
              <w:p w:rsidR="00101D99" w:rsidRPr="00A04EC8" w:rsidRDefault="00101D99" w:rsidP="00BD3E62">
                <w:pPr>
                  <w:rPr>
                    <w:rFonts w:ascii="Times New Roman" w:hAnsi="Times New Roman" w:cs="Times New Roman"/>
                    <w:sz w:val="28"/>
                    <w:szCs w:val="28"/>
                  </w:rPr>
                </w:pPr>
                <w:r w:rsidRPr="00A04EC8">
                  <w:rPr>
                    <w:rFonts w:ascii="Times New Roman" w:hAnsi="Times New Roman" w:cs="Times New Roman"/>
                    <w:sz w:val="28"/>
                    <w:szCs w:val="28"/>
                  </w:rPr>
                  <w:t xml:space="preserve">Председатель Государственного Собрания – Эл Курултай   Республики Алтай  </w:t>
                </w:r>
              </w:p>
              <w:p w:rsidR="00101D99" w:rsidRPr="00A04EC8" w:rsidRDefault="00101D99" w:rsidP="00BD3E62">
                <w:pPr>
                  <w:rPr>
                    <w:rFonts w:ascii="Times New Roman" w:hAnsi="Times New Roman" w:cs="Times New Roman"/>
                    <w:sz w:val="28"/>
                    <w:szCs w:val="28"/>
                  </w:rPr>
                </w:pPr>
              </w:p>
              <w:p w:rsidR="00101D99" w:rsidRPr="00A04EC8" w:rsidRDefault="00101D99" w:rsidP="00BD3E62">
                <w:pPr>
                  <w:rPr>
                    <w:rFonts w:ascii="Times New Roman" w:hAnsi="Times New Roman" w:cs="Times New Roman"/>
                    <w:sz w:val="28"/>
                    <w:szCs w:val="28"/>
                  </w:rPr>
                </w:pPr>
                <w:r w:rsidRPr="00A04EC8">
                  <w:rPr>
                    <w:rFonts w:ascii="Times New Roman" w:hAnsi="Times New Roman" w:cs="Times New Roman"/>
                    <w:sz w:val="28"/>
                    <w:szCs w:val="28"/>
                  </w:rPr>
                  <w:t xml:space="preserve"> ______________             А.П. Кохоев                                               </w:t>
                </w:r>
              </w:p>
            </w:tc>
            <w:tc>
              <w:tcPr>
                <w:tcW w:w="4786" w:type="dxa"/>
              </w:tcPr>
              <w:p w:rsidR="00101D99" w:rsidRPr="00A04EC8" w:rsidRDefault="00101D99" w:rsidP="00BD3E62">
                <w:pPr>
                  <w:jc w:val="both"/>
                  <w:rPr>
                    <w:rFonts w:ascii="Times New Roman" w:hAnsi="Times New Roman" w:cs="Times New Roman"/>
                    <w:sz w:val="28"/>
                    <w:szCs w:val="28"/>
                  </w:rPr>
                </w:pPr>
                <w:r w:rsidRPr="00A04EC8">
                  <w:rPr>
                    <w:rFonts w:ascii="Times New Roman" w:hAnsi="Times New Roman" w:cs="Times New Roman"/>
                    <w:sz w:val="28"/>
                    <w:szCs w:val="28"/>
                  </w:rPr>
                  <w:t>Глава Республики Алтай, Председатель Правительства Республики Алтай</w:t>
                </w:r>
              </w:p>
              <w:p w:rsidR="00101D99" w:rsidRPr="00A04EC8" w:rsidRDefault="00101D99" w:rsidP="00BD3E62">
                <w:pPr>
                  <w:jc w:val="both"/>
                  <w:rPr>
                    <w:rFonts w:ascii="Times New Roman" w:hAnsi="Times New Roman" w:cs="Times New Roman"/>
                    <w:sz w:val="28"/>
                    <w:szCs w:val="28"/>
                  </w:rPr>
                </w:pPr>
              </w:p>
              <w:p w:rsidR="00101D99" w:rsidRPr="00A04EC8" w:rsidRDefault="00101D99" w:rsidP="00BD3E62">
                <w:pPr>
                  <w:jc w:val="both"/>
                  <w:rPr>
                    <w:rFonts w:ascii="Times New Roman" w:hAnsi="Times New Roman" w:cs="Times New Roman"/>
                    <w:sz w:val="28"/>
                    <w:szCs w:val="28"/>
                  </w:rPr>
                </w:pPr>
                <w:r w:rsidRPr="00A04EC8">
                  <w:rPr>
                    <w:rFonts w:ascii="Times New Roman" w:hAnsi="Times New Roman" w:cs="Times New Roman"/>
                    <w:sz w:val="28"/>
                    <w:szCs w:val="28"/>
                  </w:rPr>
                  <w:t>________________О.Л. Хорохордин</w:t>
                </w:r>
              </w:p>
            </w:tc>
          </w:tr>
        </w:tbl>
        <w:p w:rsidR="00101D99" w:rsidRPr="00A04EC8" w:rsidRDefault="00101D99" w:rsidP="00101D99">
          <w:pPr>
            <w:jc w:val="both"/>
            <w:rPr>
              <w:rFonts w:ascii="Times New Roman" w:hAnsi="Times New Roman" w:cs="Times New Roman"/>
              <w:sz w:val="28"/>
              <w:szCs w:val="28"/>
            </w:rPr>
          </w:pPr>
        </w:p>
        <w:p w:rsidR="00101D99" w:rsidRPr="00A04EC8" w:rsidRDefault="00101D99" w:rsidP="00101D99">
          <w:pPr>
            <w:jc w:val="both"/>
            <w:rPr>
              <w:rFonts w:ascii="Times New Roman" w:hAnsi="Times New Roman" w:cs="Times New Roman"/>
              <w:sz w:val="28"/>
              <w:szCs w:val="28"/>
            </w:rPr>
          </w:pPr>
        </w:p>
        <w:p w:rsidR="00101D99" w:rsidRPr="00A04EC8" w:rsidRDefault="00101D99" w:rsidP="00101D99">
          <w:pPr>
            <w:jc w:val="both"/>
            <w:rPr>
              <w:rFonts w:ascii="Times New Roman" w:hAnsi="Times New Roman" w:cs="Times New Roman"/>
              <w:sz w:val="28"/>
              <w:szCs w:val="28"/>
            </w:rPr>
          </w:pPr>
        </w:p>
        <w:p w:rsidR="00101D99" w:rsidRDefault="00101D99" w:rsidP="00101D99">
          <w:pPr>
            <w:ind w:left="6946"/>
          </w:pPr>
          <w:r w:rsidRPr="00A04EC8">
            <w:rPr>
              <w:rFonts w:ascii="Times New Roman" w:hAnsi="Times New Roman" w:cs="Times New Roman"/>
              <w:sz w:val="28"/>
              <w:szCs w:val="28"/>
            </w:rPr>
            <w:t xml:space="preserve">г.Горно-Алтайск                                                                                          _______ 2022 года                                                                                          </w:t>
          </w:r>
          <w:bookmarkStart w:id="0" w:name="_GoBack"/>
          <w:bookmarkEnd w:id="0"/>
          <w:r w:rsidRPr="00A04EC8">
            <w:rPr>
              <w:rFonts w:ascii="Times New Roman" w:hAnsi="Times New Roman" w:cs="Times New Roman"/>
              <w:sz w:val="28"/>
              <w:szCs w:val="28"/>
            </w:rPr>
            <w:t>№  ___</w:t>
          </w:r>
        </w:p>
        <w:p w:rsidR="00101D99" w:rsidRDefault="00101D99">
          <w:r>
            <w:br w:type="page"/>
          </w:r>
        </w:p>
      </w:sdtContent>
    </w:sdt>
    <w:tbl>
      <w:tblPr>
        <w:tblW w:w="9689" w:type="dxa"/>
        <w:tblLayout w:type="fixed"/>
        <w:tblLook w:val="04A0" w:firstRow="1" w:lastRow="0" w:firstColumn="1" w:lastColumn="0" w:noHBand="0" w:noVBand="1"/>
      </w:tblPr>
      <w:tblGrid>
        <w:gridCol w:w="1276"/>
        <w:gridCol w:w="2693"/>
        <w:gridCol w:w="3544"/>
        <w:gridCol w:w="2165"/>
        <w:gridCol w:w="11"/>
      </w:tblGrid>
      <w:tr w:rsidR="00201BCD" w:rsidRPr="00201BCD" w:rsidTr="00201BCD">
        <w:trPr>
          <w:trHeight w:val="375"/>
        </w:trPr>
        <w:tc>
          <w:tcPr>
            <w:tcW w:w="1276" w:type="dxa"/>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8"/>
                <w:szCs w:val="28"/>
                <w:lang w:eastAsia="ru-RU"/>
              </w:rPr>
            </w:pPr>
            <w:r w:rsidRPr="00201BCD">
              <w:rPr>
                <w:rFonts w:ascii="Times New Roman" w:eastAsia="Times New Roman" w:hAnsi="Times New Roman" w:cs="Times New Roman"/>
                <w:sz w:val="28"/>
                <w:szCs w:val="28"/>
                <w:lang w:eastAsia="ru-RU"/>
              </w:rPr>
              <w:lastRenderedPageBreak/>
              <w:t> </w:t>
            </w:r>
          </w:p>
        </w:tc>
        <w:tc>
          <w:tcPr>
            <w:tcW w:w="2693" w:type="dxa"/>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8"/>
                <w:szCs w:val="28"/>
                <w:lang w:eastAsia="ru-RU"/>
              </w:rPr>
            </w:pPr>
            <w:r w:rsidRPr="00201BCD">
              <w:rPr>
                <w:rFonts w:ascii="Times New Roman" w:eastAsia="Times New Roman" w:hAnsi="Times New Roman" w:cs="Times New Roman"/>
                <w:sz w:val="28"/>
                <w:szCs w:val="28"/>
                <w:lang w:eastAsia="ru-RU"/>
              </w:rPr>
              <w:t> </w:t>
            </w:r>
          </w:p>
        </w:tc>
        <w:tc>
          <w:tcPr>
            <w:tcW w:w="5720" w:type="dxa"/>
            <w:gridSpan w:val="3"/>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Приложение 1</w:t>
            </w:r>
          </w:p>
        </w:tc>
      </w:tr>
      <w:tr w:rsidR="00201BCD" w:rsidRPr="00201BCD" w:rsidTr="00201BCD">
        <w:trPr>
          <w:trHeight w:val="1170"/>
        </w:trPr>
        <w:tc>
          <w:tcPr>
            <w:tcW w:w="1276"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5720" w:type="dxa"/>
            <w:gridSpan w:val="3"/>
            <w:tcBorders>
              <w:top w:val="nil"/>
              <w:left w:val="nil"/>
              <w:bottom w:val="nil"/>
              <w:right w:val="nil"/>
            </w:tcBorders>
            <w:shd w:val="clear" w:color="auto" w:fill="auto"/>
            <w:vAlign w:val="center"/>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к Закону Республики Алтай</w:t>
            </w:r>
            <w:r w:rsidRPr="00201BCD">
              <w:rPr>
                <w:rFonts w:ascii="Times New Roman" w:eastAsia="Times New Roman" w:hAnsi="Times New Roman" w:cs="Times New Roman"/>
                <w:sz w:val="24"/>
                <w:szCs w:val="24"/>
                <w:lang w:eastAsia="ru-RU"/>
              </w:rPr>
              <w:br/>
              <w:t>«Об исполнении республиканского бюджета</w:t>
            </w:r>
            <w:r w:rsidRPr="00201BCD">
              <w:rPr>
                <w:rFonts w:ascii="Times New Roman" w:eastAsia="Times New Roman" w:hAnsi="Times New Roman" w:cs="Times New Roman"/>
                <w:sz w:val="24"/>
                <w:szCs w:val="24"/>
                <w:lang w:eastAsia="ru-RU"/>
              </w:rPr>
              <w:br/>
              <w:t>Республики Алтай за 2021 год»</w:t>
            </w:r>
          </w:p>
        </w:tc>
      </w:tr>
      <w:tr w:rsidR="00201BCD" w:rsidRPr="00201BCD" w:rsidTr="00201BCD">
        <w:trPr>
          <w:trHeight w:val="870"/>
        </w:trPr>
        <w:tc>
          <w:tcPr>
            <w:tcW w:w="9689" w:type="dxa"/>
            <w:gridSpan w:val="5"/>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8"/>
                <w:szCs w:val="28"/>
                <w:lang w:eastAsia="ru-RU"/>
              </w:rPr>
            </w:pPr>
            <w:r w:rsidRPr="00201BCD">
              <w:rPr>
                <w:rFonts w:ascii="Times New Roman" w:eastAsia="Times New Roman" w:hAnsi="Times New Roman" w:cs="Times New Roman"/>
                <w:b/>
                <w:bCs/>
                <w:sz w:val="28"/>
                <w:szCs w:val="28"/>
                <w:lang w:eastAsia="ru-RU"/>
              </w:rPr>
              <w:t>Поступление доходов в республиканский бюджет Республики Алтай в 2021 году</w:t>
            </w:r>
          </w:p>
        </w:tc>
      </w:tr>
      <w:tr w:rsidR="00201BCD" w:rsidRPr="00201BCD" w:rsidTr="00201BCD">
        <w:trPr>
          <w:gridAfter w:val="1"/>
          <w:wAfter w:w="11" w:type="dxa"/>
          <w:trHeight w:val="375"/>
        </w:trPr>
        <w:tc>
          <w:tcPr>
            <w:tcW w:w="1276"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b/>
                <w:bCs/>
                <w:sz w:val="28"/>
                <w:szCs w:val="28"/>
                <w:lang w:eastAsia="ru-RU"/>
              </w:rPr>
            </w:pPr>
          </w:p>
        </w:tc>
        <w:tc>
          <w:tcPr>
            <w:tcW w:w="2693"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3544"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nil"/>
              <w:left w:val="nil"/>
              <w:bottom w:val="single" w:sz="4" w:space="0" w:color="auto"/>
              <w:right w:val="nil"/>
            </w:tcBorders>
            <w:shd w:val="clear" w:color="auto" w:fill="auto"/>
            <w:noWrap/>
            <w:vAlign w:val="bottom"/>
            <w:hideMark/>
          </w:tcPr>
          <w:p w:rsidR="00201BCD" w:rsidRPr="00201BCD" w:rsidRDefault="00B85393" w:rsidP="00B85393">
            <w:pPr>
              <w:spacing w:after="0" w:line="240" w:lineRule="auto"/>
              <w:jc w:val="right"/>
              <w:rPr>
                <w:rFonts w:ascii="Times New Roman" w:eastAsia="Times New Roman" w:hAnsi="Times New Roman" w:cs="Times New Roman"/>
                <w:sz w:val="20"/>
                <w:szCs w:val="20"/>
                <w:lang w:eastAsia="ru-RU"/>
              </w:rPr>
            </w:pPr>
            <w:r w:rsidRPr="00442719">
              <w:rPr>
                <w:rFonts w:ascii="Times New Roman" w:eastAsia="Times New Roman" w:hAnsi="Times New Roman" w:cs="Times New Roman"/>
                <w:lang w:eastAsia="ru-RU"/>
              </w:rPr>
              <w:t>тыс. рублей</w:t>
            </w:r>
          </w:p>
        </w:tc>
      </w:tr>
      <w:tr w:rsidR="00201BCD" w:rsidRPr="00201BCD" w:rsidTr="005436DE">
        <w:trPr>
          <w:gridAfter w:val="1"/>
          <w:wAfter w:w="11" w:type="dxa"/>
          <w:trHeight w:val="10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Код адми-нистратора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Код дохода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Наименование</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 xml:space="preserve"> Исполнено </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1 00 00000 00 0000 000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НАЛОГОВЫЕ И НЕНАЛОГОВЫЕ ДОХОДЫ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8 089 869,9</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НАЛОГОВЫЕ ДОХОДЫ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7 557 908,4</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1 01 00000 00 0000 000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НАЛОГИ НА ПРИБЫЛЬ, ДОХОДЫ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3 481 392,0</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1 01 01000 00 0000 110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 на прибыль организаций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1 128 666,2</w:t>
            </w:r>
          </w:p>
        </w:tc>
      </w:tr>
      <w:tr w:rsidR="00201BCD" w:rsidRPr="00201BCD" w:rsidTr="005436DE">
        <w:trPr>
          <w:gridAfter w:val="1"/>
          <w:wAfter w:w="11" w:type="dxa"/>
          <w:trHeight w:val="418"/>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1 01 02000 01 0000 110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 на доходы физических лиц</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2 352 725,8</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1 03 00000 00 0000 000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3 554 558,9</w:t>
            </w:r>
          </w:p>
        </w:tc>
      </w:tr>
      <w:tr w:rsidR="00201BCD" w:rsidRPr="00201BCD" w:rsidTr="00201BCD">
        <w:trPr>
          <w:gridAfter w:val="1"/>
          <w:wAfter w:w="11" w:type="dxa"/>
          <w:trHeight w:val="105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1 03 02000 01 0000 110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3 554 558,9</w:t>
            </w:r>
          </w:p>
        </w:tc>
      </w:tr>
      <w:tr w:rsidR="00201BCD" w:rsidRPr="00201BCD" w:rsidTr="00201BCD">
        <w:trPr>
          <w:gridAfter w:val="1"/>
          <w:wAfter w:w="11" w:type="dxa"/>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1 05 00000 00 0000 000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НАЛОГИ НА СОВОКУПНЫЙ ДОХОД</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BCD" w:rsidRPr="00201BCD" w:rsidRDefault="00201BCD" w:rsidP="00BD2DFA">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7 855,70</w:t>
            </w:r>
          </w:p>
        </w:tc>
      </w:tr>
      <w:tr w:rsidR="00201BCD" w:rsidRPr="00201BCD" w:rsidTr="00201BCD">
        <w:trPr>
          <w:gridAfter w:val="1"/>
          <w:wAfter w:w="11" w:type="dxa"/>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1 05 03000 01 0000 110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Единый сельскохозяйственный налог</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B85393">
              <w:rPr>
                <w:rFonts w:ascii="Times New Roman" w:eastAsia="Times New Roman" w:hAnsi="Times New Roman" w:cs="Times New Roman"/>
                <w:sz w:val="24"/>
                <w:szCs w:val="24"/>
                <w:lang w:eastAsia="ru-RU"/>
              </w:rPr>
              <w:t xml:space="preserve">-0,1 </w:t>
            </w:r>
          </w:p>
        </w:tc>
      </w:tr>
      <w:tr w:rsidR="00201BCD" w:rsidRPr="00201BCD" w:rsidTr="00201BCD">
        <w:trPr>
          <w:gridAfter w:val="1"/>
          <w:wAfter w:w="11" w:type="dxa"/>
          <w:trHeight w:val="40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1 05 06000 01 0000 110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 на профессиональный доход</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7 855,8 </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1 06 00000 00 0000 000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НАЛОГИ НА ИМУЩЕСТВО</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489 017,6</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1 06 02000 02 0000 110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 на имущество организаций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305 669,0</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1 06 04000 02 0000 110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Транспортный налог</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183 348,6</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1 07 00000 00 0000 000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88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1 07 04000 01 0000 110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lastRenderedPageBreak/>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1 08 00000 00 0000 000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ГОСУДАРСТВЕННАЯ ПОШЛИНА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25 074,8</w:t>
            </w:r>
          </w:p>
        </w:tc>
      </w:tr>
      <w:tr w:rsidR="00201BCD" w:rsidRPr="00201BCD" w:rsidTr="00DC2CE8">
        <w:trPr>
          <w:gridAfter w:val="1"/>
          <w:wAfter w:w="11" w:type="dxa"/>
          <w:trHeight w:val="1401"/>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1 08 02020 01 0000 110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0,2</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1 08 06000 01 0000 110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394,5</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1 08 07000 01 0000 110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24 680,1</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1 09 00000 00 0000 000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9,4</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НЕНАЛОГОВЫЕ ДОХОДЫ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531 961,5</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1 11 00000 00 0000 000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135 575,1</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1 11 02000 00 0000 120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размещения средств бюджетов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108 608,0</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1 11 03000 00 0000 120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268,8</w:t>
            </w:r>
          </w:p>
        </w:tc>
      </w:tr>
      <w:tr w:rsidR="00201BCD" w:rsidRPr="00201BCD" w:rsidTr="00DC2CE8">
        <w:trPr>
          <w:gridAfter w:val="1"/>
          <w:wAfter w:w="11" w:type="dxa"/>
          <w:trHeight w:val="557"/>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1 11 05000 00 0000 120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201BCD">
              <w:rPr>
                <w:rFonts w:ascii="Times New Roman" w:eastAsia="Times New Roman" w:hAnsi="Times New Roman" w:cs="Times New Roman"/>
                <w:sz w:val="24"/>
                <w:szCs w:val="24"/>
                <w:lang w:eastAsia="ru-RU"/>
              </w:rPr>
              <w:lastRenderedPageBreak/>
              <w:t>предприятий, в том числе казенных)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lastRenderedPageBreak/>
              <w:t>22 231,4</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lastRenderedPageBreak/>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1 11 09000 00 0000 120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4 466,9</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1 12 00000 00 0000 000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ПЛАТЕЖИ ПРИ ПОЛЬЗОВАНИИ ПРИРОДНЫМИ РЕСУРСАМИ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74 094,3</w:t>
            </w:r>
          </w:p>
        </w:tc>
      </w:tr>
      <w:tr w:rsidR="00201BCD" w:rsidRPr="00201BCD" w:rsidTr="00201BCD">
        <w:trPr>
          <w:gridAfter w:val="1"/>
          <w:wAfter w:w="11" w:type="dxa"/>
          <w:trHeight w:val="39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048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1 12 01000 01 0000 120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3 266,5</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1 12 02000 00 0000 120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Платежи при пользовании недрами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1 351,7</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1 12 04000 00 0000 120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Плата за использование лесов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69 476,1</w:t>
            </w:r>
          </w:p>
        </w:tc>
      </w:tr>
      <w:tr w:rsidR="00201BCD" w:rsidRPr="00201BCD" w:rsidTr="00201BCD">
        <w:trPr>
          <w:gridAfter w:val="1"/>
          <w:wAfter w:w="11" w:type="dxa"/>
          <w:trHeight w:val="132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1 13 00000 00 0000 000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83 219,5</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1 13 01000 00 0000 130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оказания платных услуг (работ)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56 792,9</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1 13 02000 00 0000 130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компенсации затрат государства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26 426,6</w:t>
            </w:r>
          </w:p>
        </w:tc>
      </w:tr>
      <w:tr w:rsidR="00201BCD" w:rsidRPr="00201BCD" w:rsidTr="00201BCD">
        <w:trPr>
          <w:gridAfter w:val="1"/>
          <w:wAfter w:w="11" w:type="dxa"/>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1 14 00000 00 0000 000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1 553,8</w:t>
            </w:r>
          </w:p>
        </w:tc>
      </w:tr>
      <w:tr w:rsidR="00201BCD" w:rsidRPr="00201BCD" w:rsidTr="00201BCD">
        <w:trPr>
          <w:gridAfter w:val="1"/>
          <w:wAfter w:w="11" w:type="dxa"/>
          <w:trHeight w:val="22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1 14 02000 00 0000 000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12,9</w:t>
            </w:r>
          </w:p>
        </w:tc>
      </w:tr>
      <w:tr w:rsidR="00201BCD" w:rsidRPr="00201BCD" w:rsidTr="005436DE">
        <w:trPr>
          <w:gridAfter w:val="1"/>
          <w:wAfter w:w="11" w:type="dxa"/>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1 14 06000 00 0000 430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747,4</w:t>
            </w:r>
          </w:p>
        </w:tc>
      </w:tr>
      <w:tr w:rsidR="00201BCD" w:rsidRPr="00201BCD" w:rsidTr="00201BCD">
        <w:trPr>
          <w:gridAfter w:val="1"/>
          <w:wAfter w:w="11" w:type="dxa"/>
          <w:trHeight w:val="162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lastRenderedPageBreak/>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1 14 13020 02 0000 410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793,5</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1 15 00000 00 0000 000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АДМИНИСТРАТИВНЫЕ ПЛАТЕЖИ И СБОРЫ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108,4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1 15 02000 00 0000 140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15,0</w:t>
            </w:r>
          </w:p>
        </w:tc>
      </w:tr>
      <w:tr w:rsidR="00201BCD" w:rsidRPr="00201BCD" w:rsidTr="00201BCD">
        <w:trPr>
          <w:gridAfter w:val="1"/>
          <w:wAfter w:w="11" w:type="dxa"/>
          <w:trHeight w:val="151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1 15 07000 01 0000 140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93,4</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1 16 00000 00 0000 000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ШТРАФЫ, САНКЦИИ, ВОЗМЕЩЕНИЕ УЩЕРБА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236 579,2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1 16 01000 01 0000 140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231 438,7</w:t>
            </w:r>
          </w:p>
        </w:tc>
      </w:tr>
      <w:tr w:rsidR="00201BCD" w:rsidRPr="00201BCD" w:rsidTr="00201BCD">
        <w:trPr>
          <w:gridAfter w:val="1"/>
          <w:wAfter w:w="11" w:type="dxa"/>
          <w:trHeight w:val="4125"/>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1 16 07000 00 0000 140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9 955,4</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1 16 10000 00 0000 140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-4 819,2</w:t>
            </w:r>
          </w:p>
        </w:tc>
      </w:tr>
      <w:tr w:rsidR="00201BCD" w:rsidRPr="00201BCD" w:rsidTr="00201BCD">
        <w:trPr>
          <w:gridAfter w:val="1"/>
          <w:wAfter w:w="11" w:type="dxa"/>
          <w:trHeight w:val="7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1 16 11000 01 0000 140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Платежи, уплачиваемые в целях возмещения вреда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4,3</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1 17 00000 00 0000 000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ПРОЧИЕ НЕНАЛОГОВЫЕ ДОХОДЫ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831,2</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lastRenderedPageBreak/>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2 00 00000 00 0000 000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БЕЗВОЗМЕЗДНЫЕ ПОСТУПЛЕНИЯ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20 676 306,9</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2 02 00000 00 0000 000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19 958 761,3</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2 02 10000 00 0000 150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10 575 418,8</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2 02 15001 02 0000 150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9 374 943,9</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2 02 15002 02 0000 150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623 700,0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2 02 15009 02 0000 150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357 964,0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2 02 15549 02 0000 150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186 362,2</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2 02 15844 02 000 150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32 448,7</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2 02 20000 00 0000 150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4 575 674,6</w:t>
            </w:r>
          </w:p>
        </w:tc>
      </w:tr>
      <w:tr w:rsidR="00201BCD" w:rsidRPr="00201BCD" w:rsidTr="005436DE">
        <w:trPr>
          <w:gridAfter w:val="1"/>
          <w:wAfter w:w="11" w:type="dxa"/>
          <w:trHeight w:val="45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2 02 25027 02 0000 150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20 451,6</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2 02 25028 02 0000 150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1 436,9</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2 02 25081 02 0000 150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1 276,4</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2 02 25082 02 0000 150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46 170,0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2 02 25084 02 0000 150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192 469,9</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2 02 25086 02 0000 150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62,3</w:t>
            </w:r>
          </w:p>
        </w:tc>
      </w:tr>
      <w:tr w:rsidR="00201BCD" w:rsidRPr="00201BCD" w:rsidTr="005436DE">
        <w:trPr>
          <w:gridAfter w:val="1"/>
          <w:wAfter w:w="11" w:type="dxa"/>
          <w:trHeight w:val="45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2 02 25097 02 0000 150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24 843,4</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2 02 25113 02 0000 150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99 790,1</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2 02 25114 02 0000 150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47 911,5</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2 02 25138 02 0000 150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53 460,0</w:t>
            </w:r>
          </w:p>
        </w:tc>
      </w:tr>
      <w:tr w:rsidR="00201BCD" w:rsidRPr="00201BCD" w:rsidTr="005436DE">
        <w:trPr>
          <w:gridAfter w:val="1"/>
          <w:wAfter w:w="11" w:type="dxa"/>
          <w:trHeight w:val="45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2 02 25169 02 0000 150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43 485,3</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2 02 25187 02 0000 150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7 282,3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развитие паллиативной медицинской помощи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6 163,8</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2 02 25202 02 0000 150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5 767,5</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2 02 25228 02 0000 150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19 441,7</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2 02 25229 02 0000 150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2 395,4</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2 02 25232 02 0000 150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115 622,2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2 02 25243 02 0000 150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Субсидии бюджетам субъектов Российской Федерации на строительство и реконструкцию (модернизацию) объектов питьевого водоснабжения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36 049,1</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2 02 25255 02 0000 150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164 506,5</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2 02 25256 02 0000 150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11 880,0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2 02 25269 02 0000 150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закупку контейнеров для раздельного накопления твердых коммунальных отходов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2 02 25281 02 0000 150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1 715,8</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2 02 25299 02 0000 150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937,7</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2 02 25302 02 0000 150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1 244 781,0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2 02 25304 02 0000 150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186 318,2</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2 02 25365 02 0000 150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162 311,1</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2 02 25404 02 0000 150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324 841,6</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2 02 25423 02 0000 150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48 639,7</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2 02 25462 02 0000 150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714,2</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2 02 25467 02 0000 150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9 085,4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2 02 25480 02 0000 150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51 146,3</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2 02 25481 02 0000 150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10 914,8</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2 02 25497 02 0000 150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11 658,6</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2 02 25502 02 0000 150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165 160,7</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2 02 25508 02 0000 150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144 060,3</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2 02 25515 02 0000 150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8 038,5</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2 02 25516 02 0000 150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6 147,3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2 02 25517 02 0000 150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2 824,0</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2 02 25519 02 0000 150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93 604,6</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236 713,0</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2 02 25527 02 0000 150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51 617,5</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2 02 25554 02 0000 150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118 994,8</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2 02 25555 02 0000 150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58 288,1</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2 02 25568 02 0000 150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212,0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2 02 25576 02 0000 150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12 021,2</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2 02 25586 02 0000 150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12 740,6</w:t>
            </w:r>
          </w:p>
        </w:tc>
      </w:tr>
      <w:tr w:rsidR="00201BCD" w:rsidRPr="00201BCD" w:rsidTr="00201BCD">
        <w:trPr>
          <w:gridAfter w:val="1"/>
          <w:wAfter w:w="11" w:type="dxa"/>
          <w:trHeight w:val="31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2 02 25589 02 0000 150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4 584,9</w:t>
            </w:r>
          </w:p>
        </w:tc>
      </w:tr>
      <w:tr w:rsidR="00201BCD" w:rsidRPr="00201BCD" w:rsidTr="00201BCD">
        <w:trPr>
          <w:gridAfter w:val="1"/>
          <w:wAfter w:w="11" w:type="dxa"/>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2 02 27139 02 0000 150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180 789,9</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2 02 27336 02 0000 150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364 549,1</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2 02 27576 02 0000 150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36 491,6</w:t>
            </w:r>
          </w:p>
        </w:tc>
      </w:tr>
      <w:tr w:rsidR="00201BCD" w:rsidRPr="00201BCD" w:rsidTr="00DC2CE8">
        <w:trPr>
          <w:gridAfter w:val="1"/>
          <w:wAfter w:w="11" w:type="dxa"/>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2 02 29001 02 0000 150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125 306,2</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2 02 30000 00 0000 150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 xml:space="preserve">Субвенции  бюджетам бюджетной системы Российской Федерации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1 486 278,1</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2 02 35118 02 0000 150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13 078,7</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94,0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2 02 35128 02 0000 150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6 093,2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2 02 35129 02 0000 150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273 601,5</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2 02 35135 02 0000 150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7 051,5</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2 02 35137 02 0000 150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739,8</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2 02 35176 02 0000 150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4 863,8</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10 842,9</w:t>
            </w:r>
          </w:p>
        </w:tc>
      </w:tr>
      <w:tr w:rsidR="00201BCD" w:rsidRPr="00201BCD" w:rsidTr="00201BCD">
        <w:trPr>
          <w:gridAfter w:val="1"/>
          <w:wAfter w:w="11" w:type="dxa"/>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2 02 35240 02 0000 150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34,3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2 02 35250 02 0000 150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171 340,0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2 02 35260 02 0000 150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4 022,2</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2 02 35270 02 0000 150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3 266,3</w:t>
            </w:r>
          </w:p>
        </w:tc>
      </w:tr>
      <w:tr w:rsidR="00201BCD" w:rsidRPr="00201BCD" w:rsidTr="00201BCD">
        <w:trPr>
          <w:gridAfter w:val="1"/>
          <w:wAfter w:w="11" w:type="dxa"/>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2 02 35280 02 0000 150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128,4</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2 02 35290 02 0000 150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266 920,5</w:t>
            </w:r>
          </w:p>
        </w:tc>
      </w:tr>
      <w:tr w:rsidR="00201BCD" w:rsidRPr="00201BCD" w:rsidTr="00DC2CE8">
        <w:trPr>
          <w:gridAfter w:val="1"/>
          <w:wAfter w:w="11" w:type="dxa"/>
          <w:trHeight w:val="112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2 02 35380 02 0000 150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276 450,6</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2 02 35429 02 0000 150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Субвенции бюджетам субъектов Российской Федерации  на увеличение площади лесовосстановления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7 602,4</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2 02 35430 02 0000 150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11 260,9</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2 02 35431 02 0000 150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Субвенции бюджетам субъектов Российской Федерации на формирование запаса лесных семян для лесовосстановления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430,3</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2 02 35432 02 0000 150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46 758,2</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2 02 35460 02 0000 150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66 069,0</w:t>
            </w:r>
          </w:p>
        </w:tc>
      </w:tr>
      <w:tr w:rsidR="00201BCD" w:rsidRPr="00201BCD" w:rsidTr="00DC2CE8">
        <w:trPr>
          <w:gridAfter w:val="1"/>
          <w:wAfter w:w="11" w:type="dxa"/>
          <w:trHeight w:val="5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2 02 35469 02 0000 150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проведение Всероссийской переписи населения 2020 года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2 981,3</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2 02 35573 02 0000 150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272 763,6</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2 02 35900 02 0000 150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39 884,7</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2 02 40000 00 0000 150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Иные межбюджетные трансферты</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3 321 389,8</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2 02 45141 02 0000 150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7 942,1</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2 02 45142 02 0000 150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9 044,5</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2 02 45161 02 0000 150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23 358,7</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2 02 45190 02 0000 150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34 270,5</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2 02 45191 02 0000 150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225 365,2</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2 02 45192 02 0000 150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17 416,1</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2 02 45196 02 0000 150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22 365,6</w:t>
            </w:r>
          </w:p>
        </w:tc>
      </w:tr>
      <w:tr w:rsidR="00201BCD" w:rsidRPr="00201BCD" w:rsidTr="00DC2CE8">
        <w:trPr>
          <w:gridAfter w:val="1"/>
          <w:wAfter w:w="11" w:type="dxa"/>
          <w:trHeight w:val="197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2 02 45216 02 0000 150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561,4</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2 02 45303 02 0000 150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271 917,0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2 02 45321 02 0000 150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1 027 886,8</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2 02 45390 02 0000 150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571 100,0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2 02 45393 02 0000 150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130 000,0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2 02 45398 02 0000 150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80 000,0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2 02 45433 02 0000 150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8,5</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2 02 45454 02 0000 150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25 000,0</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2 02 45468 02 0000 150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65,6</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2 02 45593 02 0000 150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15 000,0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2 02 49001 02 0000 150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832 397,3</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2 02 49001 02 0000 150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8 252,0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2 02 49001 02 0000 150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12 329,8</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2 02 49001 02 0000 150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3 372,6</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2 02 49999 02 0000 150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3 736,1</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2 03 00000 00 0000 000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24 606,6</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2 03 02000 02 0000 150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24 606,6</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2 03 02040 02 0000 150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24 606,6</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2 04 00000 00 0000 000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БЕЗВОЗМЕЗДНЫЕ ПОСТУПЛЕНИЯ ОТ НЕГОСУДАРСТВЕННЫХ ОРГАНИЗАЦИЙ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15 300,2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2 04 02000 02 0000 150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Безвозмездные поступления от негосударственных организаций в бюджеты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15 300,2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2 04 02010 02 0000 150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15 300,2</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2 07 00000 00 0000 000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ПРОЧИЕ БЕЗВОЗМЕЗДНЫЕ ПОСТУПЛЕНИЯ</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8 839,8</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2 07 02000 02 0000 150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Прочие безвозмездные поступления в бюджеты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8 839,8</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2 07 02030 02 0000 150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2 889,8</w:t>
            </w:r>
          </w:p>
        </w:tc>
      </w:tr>
      <w:tr w:rsidR="00201BCD" w:rsidRPr="00201BCD" w:rsidTr="00201BCD">
        <w:trPr>
          <w:gridAfter w:val="1"/>
          <w:wAfter w:w="11" w:type="dxa"/>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2 07 02030 02 0000 150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5 950,0</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2 18 00000 00 0000 000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726 730,4</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2 18 00000 00 0000 150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726 730,4</w:t>
            </w:r>
          </w:p>
        </w:tc>
      </w:tr>
      <w:tr w:rsidR="00201BCD" w:rsidRPr="00201BCD" w:rsidTr="00DC2CE8">
        <w:trPr>
          <w:gridAfter w:val="1"/>
          <w:wAfter w:w="11" w:type="dxa"/>
          <w:trHeight w:val="98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2 18 00000 02 0000 150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726 730,4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2 18 02000 02 0000 150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Доходы бюджетов субъектов Российской Федерации от возврата организациями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197 496,0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142 584,3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4 263,4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754,3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5 249,4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1 841,2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377,2</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1 557,7</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25,0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2 18 02020 02 0000 150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3 806,0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37 009,4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2 18 02030 02 0000 150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28,1</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2 18 25018 02 0000 150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156,9</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2 18 25230 02 0000 150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806,5</w:t>
            </w:r>
          </w:p>
        </w:tc>
      </w:tr>
      <w:tr w:rsidR="00201BCD" w:rsidRPr="00201BCD" w:rsidTr="00201BCD">
        <w:trPr>
          <w:gridAfter w:val="1"/>
          <w:wAfter w:w="11" w:type="dxa"/>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2 18 25232 02 0000 150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16 017,7</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2 18 25304 02 0000 150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6 296,9</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2 18 25497 02 0000 150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515,3</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2 18 25555 02 0000 150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2 18 35118 02 0000 150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4,3</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2 18 45303 02 0000 150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403,4</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2 18 45321 02 0000 150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551,6</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3 524,1</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4 221,9</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4 132,9</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237 796,9</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254 403,4</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0,7</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85,9</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270,3</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16,5</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2 18 60010 02 0000 150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2,2</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2 19 00000 00 0000 000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-57 931,4</w:t>
            </w:r>
          </w:p>
        </w:tc>
      </w:tr>
      <w:tr w:rsidR="00201BCD" w:rsidRPr="00201BCD" w:rsidTr="00DC2CE8">
        <w:trPr>
          <w:gridAfter w:val="1"/>
          <w:wAfter w:w="11" w:type="dxa"/>
          <w:trHeight w:val="5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color w:val="000000"/>
                <w:sz w:val="24"/>
                <w:szCs w:val="24"/>
                <w:lang w:eastAsia="ru-RU"/>
              </w:rPr>
            </w:pPr>
            <w:r w:rsidRPr="00201BCD">
              <w:rPr>
                <w:rFonts w:ascii="Times New Roman" w:eastAsia="Times New Roman" w:hAnsi="Times New Roman" w:cs="Times New Roman"/>
                <w:b/>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2 19 00000 02 0000 150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-57 931,4</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2 19 25018 02 0000 150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-103,8</w:t>
            </w:r>
          </w:p>
        </w:tc>
      </w:tr>
      <w:tr w:rsidR="00201BCD" w:rsidRPr="00201BCD" w:rsidTr="009958C7">
        <w:trPr>
          <w:gridAfter w:val="1"/>
          <w:wAfter w:w="11" w:type="dxa"/>
          <w:trHeight w:val="55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2 19 25036 02 0000 150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-1 338,6</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2 19 25041 02 0000 150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-9,8</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2 19 25044 02 0000 150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-191,5</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2 19 25053 02 0000 150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поддержку начинающих фермеров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-533,3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2 19 25054 02 0000 150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развитие семейных животноводческих ферм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-2 541,7</w:t>
            </w:r>
          </w:p>
        </w:tc>
      </w:tr>
      <w:tr w:rsidR="00201BCD" w:rsidRPr="00201BCD" w:rsidTr="00DC2CE8">
        <w:trPr>
          <w:gridAfter w:val="1"/>
          <w:wAfter w:w="11" w:type="dxa"/>
          <w:trHeight w:val="55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2 19 25082 02 0000 150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-28,1</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2 19 25110 02 0000 150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-4 213,0</w:t>
            </w:r>
          </w:p>
        </w:tc>
      </w:tr>
      <w:tr w:rsidR="00201BCD" w:rsidRPr="00201BCD" w:rsidTr="00201BCD">
        <w:trPr>
          <w:gridAfter w:val="1"/>
          <w:wAfter w:w="11" w:type="dxa"/>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2 19 25138 02 0000 150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-3 610,0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2 19 25230 02 0000 150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-798,4</w:t>
            </w:r>
          </w:p>
        </w:tc>
      </w:tr>
      <w:tr w:rsidR="00201BCD" w:rsidRPr="00201BCD" w:rsidTr="00201BCD">
        <w:trPr>
          <w:gridAfter w:val="1"/>
          <w:wAfter w:w="11" w:type="dxa"/>
          <w:trHeight w:val="22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2 19 25232 02 0000 150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-15 857,6</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2 19 25304 02 0000 150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-11 942,0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2 19 25404 02 0000 150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-18,8</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2 19 25438 02 0000 150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-397,0</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2 19 25462 02 0000 150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-4,5</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2 19 25495 02 0000 150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-120,6</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2 19 25497 02 0000 150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-654,3</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2 19 25502 02 0000 150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-990,6</w:t>
            </w:r>
          </w:p>
        </w:tc>
      </w:tr>
      <w:tr w:rsidR="00201BCD" w:rsidRPr="00201BCD" w:rsidTr="00DC2CE8">
        <w:trPr>
          <w:gridAfter w:val="1"/>
          <w:wAfter w:w="11" w:type="dxa"/>
          <w:trHeight w:val="69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2 19 25516 02 0000 150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2 19 25527 02 0000 150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-27,6</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2 19 25543 02 0000 150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-2 513,0</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2 19 25555 02 0000 150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-26,7</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2 19 35118 02 0000 150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-4,3</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2 19 35129 02 0000 150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-36,4</w:t>
            </w:r>
          </w:p>
        </w:tc>
      </w:tr>
      <w:tr w:rsidR="00201BCD" w:rsidRPr="00201BCD" w:rsidTr="00201BCD">
        <w:trPr>
          <w:gridAfter w:val="1"/>
          <w:wAfter w:w="11" w:type="dxa"/>
          <w:trHeight w:val="94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2 19 35250 02 0000 150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-501,1</w:t>
            </w:r>
          </w:p>
        </w:tc>
      </w:tr>
      <w:tr w:rsidR="00201BCD" w:rsidRPr="00201BCD" w:rsidTr="00201BCD">
        <w:trPr>
          <w:gridAfter w:val="1"/>
          <w:wAfter w:w="11" w:type="dxa"/>
          <w:trHeight w:val="15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2 19 35260 02 0000 150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-0,7</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2 19 35290 02 0000 150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-5 473,3</w:t>
            </w:r>
          </w:p>
        </w:tc>
      </w:tr>
      <w:tr w:rsidR="00201BCD" w:rsidRPr="00201BCD" w:rsidTr="00201BCD">
        <w:trPr>
          <w:gridAfter w:val="1"/>
          <w:wAfter w:w="11" w:type="dxa"/>
          <w:trHeight w:val="34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2 19 35380 02 0000 150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2 19 45303 02 0000 150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-559,6</w:t>
            </w:r>
          </w:p>
        </w:tc>
      </w:tr>
      <w:tr w:rsidR="00201BCD" w:rsidRPr="00201BCD" w:rsidTr="00201BCD">
        <w:trPr>
          <w:gridAfter w:val="1"/>
          <w:wAfter w:w="11" w:type="dxa"/>
          <w:trHeight w:val="18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2  19 45321 02 0000 150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-546,0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2 19 45480 02 0000 150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0,0</w:t>
            </w:r>
          </w:p>
        </w:tc>
      </w:tr>
      <w:tr w:rsidR="00201BCD" w:rsidRPr="00201BCD" w:rsidTr="00201BCD">
        <w:trPr>
          <w:gridAfter w:val="1"/>
          <w:wAfter w:w="11" w:type="dxa"/>
          <w:trHeight w:val="31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2 19 45830 02 0000 150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-70,8</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2 19 45833 02 0000 150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-112,0</w:t>
            </w:r>
          </w:p>
        </w:tc>
      </w:tr>
      <w:tr w:rsidR="00201BCD" w:rsidRPr="00201BCD" w:rsidTr="00201BCD">
        <w:trPr>
          <w:gridAfter w:val="1"/>
          <w:wAfter w:w="11" w:type="dxa"/>
          <w:trHeight w:val="472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2 19 45836 02 0000 150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-114,9</w:t>
            </w:r>
          </w:p>
        </w:tc>
      </w:tr>
      <w:tr w:rsidR="00201BCD" w:rsidRPr="00201BCD" w:rsidTr="00201BCD">
        <w:trPr>
          <w:gridAfter w:val="1"/>
          <w:wAfter w:w="11" w:type="dxa"/>
          <w:trHeight w:val="283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2 19 45843 02 0000 150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-2,0</w:t>
            </w:r>
          </w:p>
        </w:tc>
      </w:tr>
      <w:tr w:rsidR="00201BCD" w:rsidRPr="00201BCD" w:rsidTr="00DC2CE8">
        <w:trPr>
          <w:gridAfter w:val="1"/>
          <w:wAfter w:w="11" w:type="dxa"/>
          <w:trHeight w:val="5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2 19 45852 02 0000 150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остатков иных межбюджетных трансфертов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-13,7</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2 19 90000 02 0000 150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754,3</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2 19 90000 02 0000 150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-5 309,0</w:t>
            </w:r>
          </w:p>
        </w:tc>
      </w:tr>
      <w:tr w:rsidR="00201BCD" w:rsidRPr="00201BCD" w:rsidTr="00201BCD">
        <w:trPr>
          <w:gridAfter w:val="1"/>
          <w:wAfter w:w="11" w:type="dxa"/>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01BCD">
              <w:rPr>
                <w:rFonts w:ascii="Times New Roman" w:eastAsia="Times New Roman" w:hAnsi="Times New Roman" w:cs="Times New Roman"/>
                <w:color w:val="000000"/>
                <w:sz w:val="24"/>
                <w:szCs w:val="24"/>
                <w:lang w:eastAsia="ru-RU"/>
              </w:rPr>
              <w:t>2 19 90000 02 0000 150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-21,0</w:t>
            </w:r>
          </w:p>
        </w:tc>
      </w:tr>
      <w:tr w:rsidR="00201BCD" w:rsidRPr="00201BCD" w:rsidTr="00201BCD">
        <w:trPr>
          <w:gridAfter w:val="1"/>
          <w:wAfter w:w="11" w:type="dxa"/>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both"/>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ВСЕГО ДОХОДОВ</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r w:rsidRPr="00201BCD">
              <w:rPr>
                <w:rFonts w:ascii="Times New Roman" w:eastAsia="Times New Roman" w:hAnsi="Times New Roman" w:cs="Times New Roman"/>
                <w:b/>
                <w:bCs/>
                <w:sz w:val="24"/>
                <w:szCs w:val="24"/>
                <w:lang w:eastAsia="ru-RU"/>
              </w:rPr>
              <w:t>28 766 176,8</w:t>
            </w:r>
          </w:p>
        </w:tc>
      </w:tr>
      <w:tr w:rsidR="00201BCD" w:rsidRPr="00201BCD" w:rsidTr="00201BCD">
        <w:trPr>
          <w:gridAfter w:val="1"/>
          <w:wAfter w:w="11" w:type="dxa"/>
          <w:trHeight w:val="375"/>
        </w:trPr>
        <w:tc>
          <w:tcPr>
            <w:tcW w:w="1276" w:type="dxa"/>
            <w:tcBorders>
              <w:top w:val="single" w:sz="4" w:space="0" w:color="auto"/>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single" w:sz="4" w:space="0" w:color="auto"/>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r>
      <w:tr w:rsidR="00201BCD" w:rsidRPr="00201BCD" w:rsidTr="00201BCD">
        <w:trPr>
          <w:gridAfter w:val="1"/>
          <w:wAfter w:w="11" w:type="dxa"/>
          <w:trHeight w:val="375"/>
        </w:trPr>
        <w:tc>
          <w:tcPr>
            <w:tcW w:w="1276"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r>
      <w:tr w:rsidR="00201BCD" w:rsidRPr="00201BCD" w:rsidTr="00201BCD">
        <w:trPr>
          <w:gridAfter w:val="1"/>
          <w:wAfter w:w="11" w:type="dxa"/>
          <w:trHeight w:val="375"/>
        </w:trPr>
        <w:tc>
          <w:tcPr>
            <w:tcW w:w="1276"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r>
      <w:tr w:rsidR="00201BCD" w:rsidRPr="00201BCD" w:rsidTr="00201BCD">
        <w:trPr>
          <w:gridAfter w:val="1"/>
          <w:wAfter w:w="11" w:type="dxa"/>
          <w:trHeight w:val="375"/>
        </w:trPr>
        <w:tc>
          <w:tcPr>
            <w:tcW w:w="1276"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r>
      <w:tr w:rsidR="00201BCD" w:rsidRPr="00201BCD" w:rsidTr="00201BCD">
        <w:trPr>
          <w:gridAfter w:val="1"/>
          <w:wAfter w:w="11" w:type="dxa"/>
          <w:trHeight w:val="375"/>
        </w:trPr>
        <w:tc>
          <w:tcPr>
            <w:tcW w:w="1276"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r>
      <w:tr w:rsidR="00201BCD" w:rsidRPr="00201BCD" w:rsidTr="00201BCD">
        <w:trPr>
          <w:gridAfter w:val="1"/>
          <w:wAfter w:w="11" w:type="dxa"/>
          <w:trHeight w:val="375"/>
        </w:trPr>
        <w:tc>
          <w:tcPr>
            <w:tcW w:w="1276"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c>
          <w:tcPr>
            <w:tcW w:w="3544"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2165" w:type="dxa"/>
            <w:tcBorders>
              <w:top w:val="nil"/>
              <w:left w:val="nil"/>
              <w:bottom w:val="nil"/>
              <w:right w:val="nil"/>
            </w:tcBorders>
            <w:shd w:val="clear" w:color="auto" w:fill="auto"/>
            <w:noWrap/>
            <w:vAlign w:val="center"/>
            <w:hideMark/>
          </w:tcPr>
          <w:p w:rsidR="00201BCD" w:rsidRPr="00201BCD" w:rsidRDefault="00201BCD" w:rsidP="00201BCD">
            <w:pPr>
              <w:spacing w:after="0" w:line="240" w:lineRule="auto"/>
              <w:jc w:val="center"/>
              <w:rPr>
                <w:rFonts w:ascii="Times New Roman" w:eastAsia="Times New Roman" w:hAnsi="Times New Roman" w:cs="Times New Roman"/>
                <w:sz w:val="20"/>
                <w:szCs w:val="20"/>
                <w:lang w:eastAsia="ru-RU"/>
              </w:rPr>
            </w:pPr>
          </w:p>
        </w:tc>
      </w:tr>
    </w:tbl>
    <w:p w:rsidR="00F71EC1" w:rsidRDefault="00F71EC1"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p w:rsidR="009958C7" w:rsidRDefault="009958C7" w:rsidP="00624796"/>
    <w:tbl>
      <w:tblPr>
        <w:tblW w:w="9948" w:type="dxa"/>
        <w:tblLayout w:type="fixed"/>
        <w:tblLook w:val="04A0" w:firstRow="1" w:lastRow="0" w:firstColumn="1" w:lastColumn="0" w:noHBand="0" w:noVBand="1"/>
      </w:tblPr>
      <w:tblGrid>
        <w:gridCol w:w="2970"/>
        <w:gridCol w:w="708"/>
        <w:gridCol w:w="760"/>
        <w:gridCol w:w="760"/>
        <w:gridCol w:w="1880"/>
        <w:gridCol w:w="856"/>
        <w:gridCol w:w="1847"/>
        <w:gridCol w:w="167"/>
      </w:tblGrid>
      <w:tr w:rsidR="00DC2CE8" w:rsidRPr="00447774" w:rsidTr="00F529BE">
        <w:trPr>
          <w:gridAfter w:val="1"/>
          <w:wAfter w:w="167" w:type="dxa"/>
          <w:trHeight w:val="315"/>
        </w:trPr>
        <w:tc>
          <w:tcPr>
            <w:tcW w:w="2973"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nil"/>
              <w:right w:val="nil"/>
            </w:tcBorders>
            <w:shd w:val="clear" w:color="auto" w:fill="auto"/>
            <w:noWrap/>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60"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sz w:val="20"/>
                <w:szCs w:val="20"/>
                <w:lang w:eastAsia="ru-RU"/>
              </w:rPr>
            </w:pPr>
          </w:p>
        </w:tc>
        <w:tc>
          <w:tcPr>
            <w:tcW w:w="4580" w:type="dxa"/>
            <w:gridSpan w:val="3"/>
            <w:tcBorders>
              <w:top w:val="nil"/>
              <w:left w:val="nil"/>
              <w:bottom w:val="nil"/>
              <w:right w:val="nil"/>
            </w:tcBorders>
            <w:shd w:val="clear" w:color="000000" w:fill="FFFFFF"/>
            <w:vAlign w:val="center"/>
            <w:hideMark/>
          </w:tcPr>
          <w:p w:rsidR="00DC2CE8" w:rsidRPr="00447774" w:rsidRDefault="00DC2CE8" w:rsidP="004952C9">
            <w:pPr>
              <w:spacing w:after="0" w:line="240" w:lineRule="auto"/>
              <w:rPr>
                <w:rFonts w:ascii="Times New Roman" w:eastAsia="Times New Roman" w:hAnsi="Times New Roman" w:cs="Times New Roman"/>
                <w:sz w:val="24"/>
                <w:szCs w:val="24"/>
                <w:lang w:eastAsia="ru-RU"/>
              </w:rPr>
            </w:pPr>
            <w:r w:rsidRPr="00447774">
              <w:rPr>
                <w:rFonts w:ascii="Times New Roman" w:eastAsia="Times New Roman" w:hAnsi="Times New Roman" w:cs="Times New Roman"/>
                <w:sz w:val="24"/>
                <w:szCs w:val="24"/>
                <w:lang w:eastAsia="ru-RU"/>
              </w:rPr>
              <w:t>Приложение 2</w:t>
            </w:r>
          </w:p>
        </w:tc>
      </w:tr>
      <w:tr w:rsidR="00DC2CE8" w:rsidRPr="00447774" w:rsidTr="00F529BE">
        <w:trPr>
          <w:gridAfter w:val="1"/>
          <w:wAfter w:w="167" w:type="dxa"/>
          <w:trHeight w:val="1365"/>
        </w:trPr>
        <w:tc>
          <w:tcPr>
            <w:tcW w:w="2973"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08" w:type="dxa"/>
            <w:tcBorders>
              <w:top w:val="nil"/>
              <w:left w:val="nil"/>
              <w:bottom w:val="nil"/>
              <w:right w:val="nil"/>
            </w:tcBorders>
            <w:shd w:val="clear" w:color="auto" w:fill="auto"/>
            <w:noWrap/>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p>
        </w:tc>
        <w:tc>
          <w:tcPr>
            <w:tcW w:w="760"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sz w:val="20"/>
                <w:szCs w:val="20"/>
                <w:lang w:eastAsia="ru-RU"/>
              </w:rPr>
            </w:pPr>
          </w:p>
        </w:tc>
        <w:tc>
          <w:tcPr>
            <w:tcW w:w="4580" w:type="dxa"/>
            <w:gridSpan w:val="3"/>
            <w:tcBorders>
              <w:top w:val="nil"/>
              <w:left w:val="nil"/>
              <w:bottom w:val="nil"/>
              <w:right w:val="nil"/>
            </w:tcBorders>
            <w:shd w:val="clear" w:color="000000" w:fill="FFFFFF"/>
            <w:vAlign w:val="center"/>
            <w:hideMark/>
          </w:tcPr>
          <w:p w:rsidR="00DC2CE8" w:rsidRPr="00447774" w:rsidRDefault="00DC2CE8" w:rsidP="004952C9">
            <w:pPr>
              <w:spacing w:after="0" w:line="240" w:lineRule="auto"/>
              <w:rPr>
                <w:rFonts w:ascii="Times New Roman" w:eastAsia="Times New Roman" w:hAnsi="Times New Roman" w:cs="Times New Roman"/>
                <w:sz w:val="24"/>
                <w:szCs w:val="24"/>
                <w:lang w:eastAsia="ru-RU"/>
              </w:rPr>
            </w:pPr>
            <w:r w:rsidRPr="00447774">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DC2CE8" w:rsidRPr="00447774" w:rsidTr="00F529BE">
        <w:trPr>
          <w:trHeight w:val="1005"/>
        </w:trPr>
        <w:tc>
          <w:tcPr>
            <w:tcW w:w="9948" w:type="dxa"/>
            <w:gridSpan w:val="8"/>
            <w:tcBorders>
              <w:top w:val="nil"/>
              <w:left w:val="nil"/>
              <w:bottom w:val="nil"/>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32"/>
                <w:szCs w:val="32"/>
                <w:lang w:eastAsia="ru-RU"/>
              </w:rPr>
            </w:pPr>
            <w:r w:rsidRPr="00447774">
              <w:rPr>
                <w:rFonts w:ascii="Times New Roman" w:eastAsia="Times New Roman" w:hAnsi="Times New Roman" w:cs="Times New Roman"/>
                <w:b/>
                <w:bCs/>
                <w:color w:val="000000"/>
                <w:sz w:val="32"/>
                <w:szCs w:val="32"/>
                <w:lang w:eastAsia="ru-RU"/>
              </w:rPr>
              <w:t>Исполнение расходов республиканского бюджета Республики Алтай по ведомственной структуре расходов за 2021 год</w:t>
            </w:r>
          </w:p>
        </w:tc>
      </w:tr>
      <w:tr w:rsidR="00DC2CE8" w:rsidRPr="00447774" w:rsidTr="00F529BE">
        <w:trPr>
          <w:gridAfter w:val="1"/>
          <w:wAfter w:w="167" w:type="dxa"/>
          <w:trHeight w:val="315"/>
        </w:trPr>
        <w:tc>
          <w:tcPr>
            <w:tcW w:w="2973" w:type="dxa"/>
            <w:tcBorders>
              <w:top w:val="nil"/>
              <w:left w:val="nil"/>
              <w:bottom w:val="nil"/>
              <w:right w:val="nil"/>
            </w:tcBorders>
            <w:shd w:val="clear" w:color="auto" w:fill="auto"/>
            <w:vAlign w:val="center"/>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08" w:type="dxa"/>
            <w:tcBorders>
              <w:top w:val="nil"/>
              <w:left w:val="nil"/>
              <w:bottom w:val="nil"/>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nil"/>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nil"/>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1881" w:type="dxa"/>
            <w:tcBorders>
              <w:top w:val="nil"/>
              <w:left w:val="nil"/>
              <w:bottom w:val="nil"/>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851"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p>
        </w:tc>
        <w:tc>
          <w:tcPr>
            <w:tcW w:w="1848" w:type="dxa"/>
            <w:tcBorders>
              <w:top w:val="nil"/>
              <w:left w:val="nil"/>
              <w:bottom w:val="nil"/>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sz w:val="20"/>
                <w:szCs w:val="20"/>
                <w:lang w:eastAsia="ru-RU"/>
              </w:rPr>
            </w:pPr>
          </w:p>
        </w:tc>
      </w:tr>
      <w:tr w:rsidR="00DC2CE8" w:rsidRPr="00447774" w:rsidTr="00F529BE">
        <w:trPr>
          <w:gridAfter w:val="1"/>
          <w:wAfter w:w="167" w:type="dxa"/>
          <w:trHeight w:val="315"/>
        </w:trPr>
        <w:tc>
          <w:tcPr>
            <w:tcW w:w="2973"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08"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1881" w:type="dxa"/>
            <w:tcBorders>
              <w:top w:val="nil"/>
              <w:left w:val="nil"/>
              <w:bottom w:val="single" w:sz="4" w:space="0" w:color="auto"/>
              <w:right w:val="nil"/>
            </w:tcBorders>
            <w:shd w:val="clear" w:color="auto" w:fill="auto"/>
            <w:noWrap/>
            <w:vAlign w:val="bottom"/>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right"/>
              <w:rPr>
                <w:rFonts w:ascii="Times New Roman" w:eastAsia="Times New Roman" w:hAnsi="Times New Roman" w:cs="Times New Roman"/>
                <w:color w:val="000000"/>
                <w:sz w:val="20"/>
                <w:szCs w:val="20"/>
                <w:lang w:eastAsia="ru-RU"/>
              </w:rPr>
            </w:pPr>
            <w:r w:rsidRPr="00447774">
              <w:rPr>
                <w:rFonts w:ascii="Times New Roman" w:eastAsia="Times New Roman" w:hAnsi="Times New Roman" w:cs="Times New Roman"/>
                <w:color w:val="000000"/>
                <w:sz w:val="20"/>
                <w:szCs w:val="20"/>
                <w:lang w:eastAsia="ru-RU"/>
              </w:rPr>
              <w:t>тыс. рублей</w:t>
            </w:r>
          </w:p>
        </w:tc>
      </w:tr>
      <w:tr w:rsidR="00DC2CE8" w:rsidRPr="00447774" w:rsidTr="00F529BE">
        <w:trPr>
          <w:gridAfter w:val="1"/>
          <w:wAfter w:w="167" w:type="dxa"/>
          <w:trHeight w:val="315"/>
        </w:trPr>
        <w:tc>
          <w:tcPr>
            <w:tcW w:w="2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Наименование показателя</w:t>
            </w:r>
          </w:p>
        </w:tc>
        <w:tc>
          <w:tcPr>
            <w:tcW w:w="49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Коды бюджетной классификации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sz w:val="24"/>
                <w:szCs w:val="24"/>
                <w:lang w:eastAsia="ru-RU"/>
              </w:rPr>
            </w:pPr>
            <w:r w:rsidRPr="00447774">
              <w:rPr>
                <w:rFonts w:ascii="Times New Roman" w:eastAsia="Times New Roman" w:hAnsi="Times New Roman" w:cs="Times New Roman"/>
                <w:sz w:val="24"/>
                <w:szCs w:val="24"/>
                <w:lang w:eastAsia="ru-RU"/>
              </w:rPr>
              <w:t>Исполнено</w:t>
            </w:r>
          </w:p>
        </w:tc>
      </w:tr>
      <w:tr w:rsidR="00DC2CE8" w:rsidRPr="00447774" w:rsidTr="00F529BE">
        <w:trPr>
          <w:gridAfter w:val="1"/>
          <w:wAfter w:w="167" w:type="dxa"/>
          <w:trHeight w:val="945"/>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Ве-</w:t>
            </w:r>
            <w:r w:rsidRPr="00447774">
              <w:rPr>
                <w:rFonts w:ascii="Times New Roman" w:eastAsia="Times New Roman" w:hAnsi="Times New Roman" w:cs="Times New Roman"/>
                <w:color w:val="000000"/>
                <w:sz w:val="24"/>
                <w:szCs w:val="24"/>
                <w:lang w:eastAsia="ru-RU"/>
              </w:rPr>
              <w:br/>
              <w:t>дом-</w:t>
            </w:r>
            <w:r w:rsidRPr="00447774">
              <w:rPr>
                <w:rFonts w:ascii="Times New Roman" w:eastAsia="Times New Roman" w:hAnsi="Times New Roman" w:cs="Times New Roman"/>
                <w:color w:val="000000"/>
                <w:sz w:val="24"/>
                <w:szCs w:val="24"/>
                <w:lang w:eastAsia="ru-RU"/>
              </w:rPr>
              <w:br/>
              <w:t>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w:t>
            </w:r>
            <w:r w:rsidRPr="00447774">
              <w:rPr>
                <w:rFonts w:ascii="Times New Roman" w:eastAsia="Times New Roman" w:hAnsi="Times New Roman" w:cs="Times New Roman"/>
                <w:color w:val="000000"/>
                <w:sz w:val="24"/>
                <w:szCs w:val="24"/>
                <w:lang w:eastAsia="ru-RU"/>
              </w:rPr>
              <w:br/>
              <w:t>дел</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w:t>
            </w:r>
            <w:r w:rsidRPr="00447774">
              <w:rPr>
                <w:rFonts w:ascii="Times New Roman" w:eastAsia="Times New Roman" w:hAnsi="Times New Roman" w:cs="Times New Roman"/>
                <w:color w:val="000000"/>
                <w:sz w:val="24"/>
                <w:szCs w:val="24"/>
                <w:lang w:eastAsia="ru-RU"/>
              </w:rPr>
              <w:br/>
              <w:t>раз-</w:t>
            </w:r>
            <w:r w:rsidRPr="00447774">
              <w:rPr>
                <w:rFonts w:ascii="Times New Roman" w:eastAsia="Times New Roman" w:hAnsi="Times New Roman" w:cs="Times New Roman"/>
                <w:color w:val="000000"/>
                <w:sz w:val="24"/>
                <w:szCs w:val="24"/>
                <w:lang w:eastAsia="ru-RU"/>
              </w:rPr>
              <w:br/>
              <w:t>дел</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Целевая</w:t>
            </w:r>
            <w:r w:rsidRPr="00447774">
              <w:rPr>
                <w:rFonts w:ascii="Times New Roman" w:eastAsia="Times New Roman" w:hAnsi="Times New Roman" w:cs="Times New Roman"/>
                <w:color w:val="000000"/>
                <w:sz w:val="24"/>
                <w:szCs w:val="24"/>
                <w:lang w:eastAsia="ru-RU"/>
              </w:rPr>
              <w:br/>
              <w:t>статья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Вид</w:t>
            </w:r>
            <w:r w:rsidRPr="00447774">
              <w:rPr>
                <w:rFonts w:ascii="Times New Roman" w:eastAsia="Times New Roman" w:hAnsi="Times New Roman" w:cs="Times New Roman"/>
                <w:color w:val="000000"/>
                <w:sz w:val="24"/>
                <w:szCs w:val="24"/>
                <w:lang w:eastAsia="ru-RU"/>
              </w:rPr>
              <w:br/>
              <w:t>рас-</w:t>
            </w:r>
            <w:r w:rsidRPr="00447774">
              <w:rPr>
                <w:rFonts w:ascii="Times New Roman" w:eastAsia="Times New Roman" w:hAnsi="Times New Roman" w:cs="Times New Roman"/>
                <w:color w:val="000000"/>
                <w:sz w:val="24"/>
                <w:szCs w:val="24"/>
                <w:lang w:eastAsia="ru-RU"/>
              </w:rPr>
              <w:br/>
              <w:t>хода</w:t>
            </w:r>
          </w:p>
        </w:tc>
        <w:tc>
          <w:tcPr>
            <w:tcW w:w="1848" w:type="dxa"/>
            <w:tcBorders>
              <w:top w:val="single" w:sz="4" w:space="0" w:color="auto"/>
              <w:left w:val="single" w:sz="4" w:space="0" w:color="auto"/>
              <w:bottom w:val="single" w:sz="4" w:space="0" w:color="auto"/>
              <w:right w:val="single" w:sz="4" w:space="0" w:color="auto"/>
            </w:tcBorders>
            <w:vAlign w:val="center"/>
            <w:hideMark/>
          </w:tcPr>
          <w:p w:rsidR="00DC2CE8" w:rsidRPr="00447774" w:rsidRDefault="00DC2CE8" w:rsidP="004952C9">
            <w:pPr>
              <w:spacing w:after="0" w:line="240" w:lineRule="auto"/>
              <w:rPr>
                <w:rFonts w:ascii="Times New Roman" w:eastAsia="Times New Roman" w:hAnsi="Times New Roman" w:cs="Times New Roman"/>
                <w:sz w:val="24"/>
                <w:szCs w:val="24"/>
                <w:lang w:eastAsia="ru-RU"/>
              </w:rPr>
            </w:pP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w:t>
            </w:r>
          </w:p>
        </w:tc>
        <w:tc>
          <w:tcPr>
            <w:tcW w:w="49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4 283 330,1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59 835,2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F529BE">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1 166,6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1 166,6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57 379,9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57 379,9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кадрового обеспечения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422,2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1 902 105,5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Стационарная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451 169,8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451 169,8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6 387,1</w:t>
            </w:r>
          </w:p>
        </w:tc>
      </w:tr>
      <w:tr w:rsidR="00DC2CE8" w:rsidRPr="00447774" w:rsidTr="00F529BE">
        <w:trPr>
          <w:gridAfter w:val="1"/>
          <w:wAfter w:w="167" w:type="dxa"/>
          <w:trHeight w:val="598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10 1 01 52160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10 1 01 52160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561,4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5 825,7</w:t>
            </w:r>
          </w:p>
        </w:tc>
      </w:tr>
      <w:tr w:rsidR="00DC2CE8" w:rsidRPr="00447774" w:rsidTr="00F529BE">
        <w:trPr>
          <w:gridAfter w:val="1"/>
          <w:wAfter w:w="167" w:type="dxa"/>
          <w:trHeight w:val="982"/>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640,8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640,8</w:t>
            </w:r>
          </w:p>
        </w:tc>
      </w:tr>
      <w:tr w:rsidR="00DC2CE8" w:rsidRPr="00447774" w:rsidTr="00F529BE">
        <w:trPr>
          <w:gridAfter w:val="1"/>
          <w:wAfter w:w="167" w:type="dxa"/>
          <w:trHeight w:val="409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1 835,1</w:t>
            </w:r>
          </w:p>
        </w:tc>
      </w:tr>
      <w:tr w:rsidR="00DC2CE8" w:rsidRPr="00447774" w:rsidTr="00F529BE">
        <w:trPr>
          <w:gridAfter w:val="1"/>
          <w:wAfter w:w="167" w:type="dxa"/>
          <w:trHeight w:val="2683"/>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425 545,3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371 349,0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306 347,2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высокотехнологичных видов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65 427,8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57 670,0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7 334,0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423,8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102 496,0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80 854,7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20 754,7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120 970,9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110 920,9</w:t>
            </w:r>
          </w:p>
        </w:tc>
      </w:tr>
      <w:tr w:rsidR="00DC2CE8" w:rsidRPr="00447774" w:rsidTr="00F529BE">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1 569,7</w:t>
            </w:r>
          </w:p>
        </w:tc>
      </w:tr>
      <w:tr w:rsidR="00DC2CE8" w:rsidRPr="00447774" w:rsidTr="00F529BE">
        <w:trPr>
          <w:gridAfter w:val="1"/>
          <w:wAfter w:w="167" w:type="dxa"/>
          <w:trHeight w:val="535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4 808,3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4 754,3</w:t>
            </w:r>
          </w:p>
        </w:tc>
      </w:tr>
      <w:tr w:rsidR="00DC2CE8" w:rsidRPr="00447774" w:rsidTr="00F529BE">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50 664,0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50 664,0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2 180,1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7 349,4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7 349,4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сердечно-сосудистыми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51920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51920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онкологическими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Переоснащение медицинских организаций, оказывающих медицинскую помощь больным с онкологическими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51900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51900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16 653,4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Амбулаторная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833 234,9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833 234,9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250 489,8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247 956,7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225 365,2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225 365,2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2 533,1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52810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1 733,1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52810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1 733,1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57174A">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410 695,8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202 799,1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10 2 02 51610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23 358,7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10 2 02 51610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23 358,7</w:t>
            </w:r>
          </w:p>
        </w:tc>
      </w:tr>
      <w:tr w:rsidR="00DC2CE8" w:rsidRPr="00447774" w:rsidTr="0057174A">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10 2 02 54600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66 069,0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10 2 02 54600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66 069,0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187 335,1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65 258,7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3 172,6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2 454,1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718,5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14 827,1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11 924,6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15 407,7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11 357,3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4 050,4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16 494,7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5 213,3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11 242,8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555,7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9 632,1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9 632,1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4 367,3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4 367,3</w:t>
            </w:r>
          </w:p>
        </w:tc>
      </w:tr>
      <w:tr w:rsidR="00DC2CE8" w:rsidRPr="00447774" w:rsidTr="00F529BE">
        <w:trPr>
          <w:gridAfter w:val="1"/>
          <w:wAfter w:w="167" w:type="dxa"/>
          <w:trHeight w:val="535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2 913,9</w:t>
            </w:r>
          </w:p>
        </w:tc>
      </w:tr>
      <w:tr w:rsidR="00DC2CE8" w:rsidRPr="00447774" w:rsidTr="0057174A">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2 913,9</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37 009,7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проведение пренатальной (дородовой) диагностики нарушений развития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4 100,5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4 100,5</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54 652,3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10 309,4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3 446,1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40 888,9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w:t>
            </w:r>
          </w:p>
        </w:tc>
      </w:tr>
      <w:tr w:rsidR="00DC2CE8" w:rsidRPr="00447774" w:rsidTr="00F529BE">
        <w:trPr>
          <w:gridAfter w:val="1"/>
          <w:wAfter w:w="167" w:type="dxa"/>
          <w:trHeight w:val="409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Выплаты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R6970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R6970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7 692,3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6 226,0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для обезболивания)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1 275,8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1 275,8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3 308,2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3 308,2</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сердечно-сосудистыми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55860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55860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172 049,3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169 404,8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 за счет средств республиканского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10 3 02 03651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3 354,6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10 3 02 03651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3 354,6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166 050,2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52 122,8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52 122,8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113 927,4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8 281,0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105 646,4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5 061,5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976,0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1 309,6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754,6</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514,3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Скорая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128 744,7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128 744,7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закупки авиационных работ в целях оказания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55540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55540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8 547,9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8 547,9</w:t>
            </w:r>
          </w:p>
        </w:tc>
      </w:tr>
      <w:tr w:rsidR="00DC2CE8" w:rsidRPr="00447774" w:rsidTr="00F529BE">
        <w:trPr>
          <w:gridAfter w:val="1"/>
          <w:wAfter w:w="167" w:type="dxa"/>
          <w:trHeight w:val="535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7 072,7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7 072,7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29 060,1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14 290,9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12 229,7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660,9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1 956,5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1 956,5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445 282,5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444 782,5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54 902,4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53 650,0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стабилизации эпидемиологической ситуации, связанной с социально значимыми заболеваниями населения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Вакцинопрофилактика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10 1 01 81006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10 1 01 81006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32 500,0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дальнейшего распространения заболеваний, передающихся преимущественно половым путем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Введение в медицинские организации Республики Алтай проекта «Новая модель медицинской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54680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54680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299 859,8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предоставления услуг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деятельности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информационно-аналитического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12 483,1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2 955,8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188 233,1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188 233,1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1 847,4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1 462,2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3 237,8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3 178,5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181,2</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54 020,6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43 673,5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10 205,4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141,7</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4 457,1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4 457,1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44 895,0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38 359,3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6 394,9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497,7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2 702,6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2 127,6</w:t>
            </w:r>
          </w:p>
        </w:tc>
      </w:tr>
      <w:tr w:rsidR="00DC2CE8" w:rsidRPr="00447774" w:rsidTr="0057174A">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4 117,0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4 117,0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18 594,0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18 594,0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3 634,0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3 634,0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Модернизация лабораторий медицинских организаций субъектов Российской Федерации, осуществляющих диагностику инфекционных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R4230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49 131,0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R4230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49 131,0</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61 900,7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7 900,7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7 900,7</w:t>
            </w:r>
          </w:p>
        </w:tc>
      </w:tr>
      <w:tr w:rsidR="00DC2CE8" w:rsidRPr="00447774" w:rsidTr="0057174A">
        <w:trPr>
          <w:gridAfter w:val="1"/>
          <w:wAfter w:w="167" w:type="dxa"/>
          <w:trHeight w:val="4692"/>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R1380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54 000,0</w:t>
            </w:r>
          </w:p>
        </w:tc>
      </w:tr>
      <w:tr w:rsidR="00DC2CE8" w:rsidRPr="00447774" w:rsidTr="0057174A">
        <w:trPr>
          <w:gridAfter w:val="1"/>
          <w:wAfter w:w="167" w:type="dxa"/>
          <w:trHeight w:val="80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R1380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54 000,0</w:t>
            </w:r>
          </w:p>
        </w:tc>
      </w:tr>
      <w:tr w:rsidR="00DC2CE8" w:rsidRPr="00447774" w:rsidTr="0057174A">
        <w:trPr>
          <w:gridAfter w:val="1"/>
          <w:wAfter w:w="167" w:type="dxa"/>
          <w:trHeight w:val="196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34 284,8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33 029,5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16 967,0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15 839,5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221,2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1 090,3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1 090,3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66 161,0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5 905,8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5 362,5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543,3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4 802,2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4 802,2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3 802,2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51140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51140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82006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82006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20 277,6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2 218,2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2 218,2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охраны здоровья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1 343,5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1 546 899,2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«Осуществление обязательного медицинского страхования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«Уплата страховых взносов на обязательное медицинское страхование неработающего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10 5 01 70001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10 5 01 70001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4 910,4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«Осуществление обязательного медицинского страхования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и реализация территориальной программы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10 5 02 56220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11 425,6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10 5 02 56220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11 425,6</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10 5 02 58490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763 064,6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10 5 02 58490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763 064,6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культуры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510 461,8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27 199,0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F529BE">
        <w:trPr>
          <w:gridAfter w:val="1"/>
          <w:wAfter w:w="167" w:type="dxa"/>
          <w:trHeight w:val="409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26 586,6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26 586,6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57174A">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293 989,2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270 807,9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270 277,9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48 137,6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и качества предоставления библиотечных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48 137,6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47 784,1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47 784,1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143 067,1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128 730,1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Правительства Республики Алтай в области культуры и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08 2 01 04067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08 2 01 04067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Государственные премии имени Г.И. Чорос-Гуркина в области литературы и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08 2 01 05069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08 2 01 05069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73 988,8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73 988,8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51 438,8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51 438,8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юных талантов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Привлечение детей к участию в творческих мероприятиях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организации детских творческих конкурсов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08 2 02 81016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08 2 02 81016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79 073,2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имени А.Г. Калкина за достижения в области народного творчества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08 3 02 01068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08 3 02 01068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08 3 02 02092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08 3 02 02092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23 181,3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23 081,3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23 081,3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17 017,5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15 982,6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14 048,0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1 934,6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1 034,9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1 034,9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6 063,8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6 063,8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5 356,4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705,6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1 800,5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1 800,5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187 438,9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39 938,1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39 938,1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55194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55194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25 840,3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и качества предоставления библиотечных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модельных муниципальных библиотек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модельных муниципальных библиотек за счет средств резервного фонда Правительства Российской Федерации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121 660,5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93 635,3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9 980,4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9 980,4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74 477,8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74 477,8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R4670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9 177,1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R4670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9 177,1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27 217,1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государственную поддержку отрасли культуры (на построенные (реконструированные) и (или) капитально отремонтированные культурно-досуговые учреждения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45191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45191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«Творческие люди»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808,1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808,1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303,0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303,0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505,1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505,1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6 034 514,4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36 506,3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науки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научно-исследовательских проектов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научно-исследовательских работ и разработок инновационных проектов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«Этнокультурное наследие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23 936,3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мероприятий в области науки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6 048,5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3 021,5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1 213 991,7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580 712,7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23 544,7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21 986,8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21 986,8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14 423,8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554 923,0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554 923,0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427 704,9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государственных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0101У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17 719,2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0101У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17 719,2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Поощрение лучших учителей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07 2 01 01034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07 2 01 01034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9 107,3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9 107,3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4 972,3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4 135,0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368 185,8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167 023,1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61 291,0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133 449,5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6 422,2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19 159,7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4 313,5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3 087,4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11 758,8</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95 269,8</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51690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43 924,5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51690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43 924,5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51870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7 355,9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51870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7 355,9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54810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11 025,1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54810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11 025,1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32 964,3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32 964,3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«Цифровая образовательная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31 948,3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31 948,3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29 499,9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129 085,7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92 364,3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89 639,3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обеспечения психологического здоровья детей и подростков»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33 922,1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32 022,1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32 022,1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целевой модели развития региональной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394 293,3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26 210,5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5 552,3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364 115,3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363 515,3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337 612,0</w:t>
            </w:r>
          </w:p>
        </w:tc>
      </w:tr>
      <w:tr w:rsidR="00DC2CE8" w:rsidRPr="00447774" w:rsidTr="0057174A">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6 525,6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6 525,6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331 086,4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331 086,4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14 427,9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14 238,6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«Социальная активность»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78 166,9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77 981,0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объективной оценки качества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и поощрения для одаренных детей и талантливой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07 5 01 01093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07 5 01 01093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62 558,9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28 125,6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20 658,8</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19 182,8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1 431,0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осуществления переданных в соответствии со статьей 7 Федерального закона от 29 декабря 2012 года №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5 312,7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4 969,5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34 433,3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33 592,3</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27 115,1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6 368,4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51 379,8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51 379,8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Спорт высших достижений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4 730 002,4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57174A">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15 1 04 45500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15 1 04 45500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11 947,2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формирование муниципального специализированного жилищного фонда для обеспечения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809,6</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(установка мемориальных знаков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4 638 895,2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230 696,9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195 608,4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195 608,4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115 709,4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07 1 01 46200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46 485,5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07 1 01 46200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46 485,5</w:t>
            </w:r>
          </w:p>
        </w:tc>
      </w:tr>
      <w:tr w:rsidR="00DC2CE8" w:rsidRPr="00447774" w:rsidTr="00F529BE">
        <w:trPr>
          <w:gridAfter w:val="1"/>
          <w:wAfter w:w="167" w:type="dxa"/>
          <w:trHeight w:val="441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07 1 01 48400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69 223,9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07 1 01 48400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69 223,9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79 899,0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и реконструкция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R321U</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20 899,0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R321U</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20 899,0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4 370 999,7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4 321 180,4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4 321 180,4</w:t>
            </w:r>
          </w:p>
        </w:tc>
      </w:tr>
      <w:tr w:rsidR="00DC2CE8" w:rsidRPr="00447774" w:rsidTr="0057174A">
        <w:trPr>
          <w:gridAfter w:val="1"/>
          <w:wAfter w:w="167" w:type="dxa"/>
          <w:trHeight w:val="698"/>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4 255 651,9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07 2 01 42550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2 730,0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07 2 01 42550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2 730,0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120 087,0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120 087,0</w:t>
            </w:r>
          </w:p>
        </w:tc>
      </w:tr>
      <w:tr w:rsidR="00DC2CE8" w:rsidRPr="00447774" w:rsidTr="00F529BE">
        <w:trPr>
          <w:gridAfter w:val="1"/>
          <w:wAfter w:w="167" w:type="dxa"/>
          <w:trHeight w:val="441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3 465 621,1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3 465 621,1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22 623,1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22 623,1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28 795,6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28 795,6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166 168,2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166 168,2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34 002,2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47700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8 907,8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47700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8 907,8</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31 526,3</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и реконструкция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R321U</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21 626,3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R321U</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21 626,3</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37 198,6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8 546,6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8 546,6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26 639,1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57 342,8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«Улучшение жилищных условий молодых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R4970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R4970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07 1 01 43895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07 1 01 43895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ветеринарии с Госветинспекцией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160 308,8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137 066,8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137 066,8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133 902,0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133 902,0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утилизации и уничтожению биологических отходов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01 2 01 82004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3 164,8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01 2 01 82004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3 164,8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13 488,9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13 488,9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13 352,9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11 679,6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государственных органов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01 2 01 40100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01 2 01 40100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01 2 02 40300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01 2 02 40300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819 471,9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777 998,3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775 598,3</w:t>
            </w:r>
          </w:p>
        </w:tc>
      </w:tr>
      <w:tr w:rsidR="00DC2CE8" w:rsidRPr="00447774" w:rsidTr="0057174A">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775 383,3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406 122,1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отдельных подотраслей растениеводства и животноводства, а также сельскохозяйственного страхования»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227 785,2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на развитие семенного картофелеводства, овощеводства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11 790,0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11 790,0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отдельных подотраслей растениеводства и кормопроизводства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11 491,1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11 491,1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01 1 01 06000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6 017,3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01 1 01 06000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6 017,3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развития рыбохозяйственного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01 1 01 07000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1 434,8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01 1 01 07000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1 434,8</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769,9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769,9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6 395,1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6 395,1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4 302,0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4 302,0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27 713,2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27 713,2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R4330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R4330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145 515,5</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3 400,0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35 000,0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мараловодства и мясного табунного коневодства)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23 000,0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аквакультуры (товарного рыбоводства))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R508А</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1 783,8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R508А</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1 783,8</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крупного рогатого скота мясных пород за исключением племенных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R508В</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9 624,0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R508В</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9 624,0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овец и коз за исключением племенных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R508Г</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9 707,7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R508Г</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9 707,7</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1 804,5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1 804,5</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R669F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10 543,3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R669F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10 543,3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приоритетных подотраслей агропромышленного комплекса и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178 336,9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01 1 02 07000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01 1 02 07000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части процентной ставки по долгосрочным, среднесрочным и краткосрочным кредитам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01 1 02 08000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1 507,9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01 1 02 08000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1 507,9</w:t>
            </w:r>
          </w:p>
        </w:tc>
      </w:tr>
      <w:tr w:rsidR="00DC2CE8" w:rsidRPr="00447774" w:rsidTr="0057174A">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166 829,0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крупного рогатого скота мясных пород)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овец и коз)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(гранты на развитие семейных ферм и «Агропрогресс»)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128 650,0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128 650,0</w:t>
            </w:r>
          </w:p>
        </w:tc>
      </w:tr>
      <w:tr w:rsidR="00DC2CE8" w:rsidRPr="00447774" w:rsidTr="00A3408C">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31 479,0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31 479,0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4 574,0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выставочно-ярмарочных мероприятий для продвижения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кадрового потенциала работников АПК»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2 899,9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Кадровое обеспечение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198,5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585,9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585,9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01 2 06 02099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2 115,5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01 2 06 02099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2 115,5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268 654,1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86 521,2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Приобретение техники и оборудования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84 647,7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84 647,7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1 873,5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1 873,5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182 132,9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племенного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R321А</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38 425,3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R321А</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38 425,3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R321Е</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52 688,9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R321Е</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52 688,9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(строительство молочных ферм)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R321Ж</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43 181,8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R321Ж</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43 181,8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R321Э</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47 836,9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R321Э</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47 836,9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сельскохозяйственной потребительской кооперации»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 (грантовая поддержка крестьянским (фермерским) хозяйствам)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35 720,2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35 720,2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 (возмещение части понесенных затрат сельскохозяйственными потребительскими кооперативами)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15 942,7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15 942,7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мелиорации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мелиорации земель сельскохозяйственного назначения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44 156,1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44 156,1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40 320,8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36 812,0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3 487,7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3 510,4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3 510,4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государственных органов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41 390,8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7 671,6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5 517,1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5 517,1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489,5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489,5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27 115,3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обеспечения доступным и комфортным жильем сельского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«Строительство (приобретение) жилья гражданами, проживающими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финансов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2 987 884,8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156 215,9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64 707,3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61 005,2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3 581,1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9 491,1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9 491,1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81 732,1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81 732,1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81 402,6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58 181,4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5 705,9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1 538,4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автоматизацию бюджетного процесса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11 1 01 82036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51 413,5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11 1 01 82036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51 413,5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23 221,2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22 987,8</w:t>
            </w:r>
          </w:p>
        </w:tc>
      </w:tr>
      <w:tr w:rsidR="00DC2CE8" w:rsidRPr="00447774" w:rsidTr="00A3408C">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20 928,5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17 552,2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A3408C">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2 810 852,7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3 336,8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2 441,3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2 441,3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11 1 02 51180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11 1 02 51180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2 794 437,2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дотации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E35089">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63 719,4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63 719,4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11 1 02 48500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721 866,5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11 1 02 48500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721 866,5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11 1 02 49600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7 243,9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11 1 02 49600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7 243,9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6 593 633,8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4 357 446,6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условий для осуществления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0100П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0100П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106 365,8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(софинансирование организациям воздушного транспорта на осуществление перевозок пассажиров)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R321И</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68 941,6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R321И</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68 941,6</w:t>
            </w:r>
          </w:p>
        </w:tc>
      </w:tr>
      <w:tr w:rsidR="00DC2CE8" w:rsidRPr="00447774" w:rsidTr="00E35089">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R321Л</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4 123,0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R321Л</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4 123,0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33 301,2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33 301,2</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реализации мероприятий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61,7</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R321D</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R321D</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4 136 342,7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3 751 524,1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3 751 524,1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1 102 770,2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Дорожный фонд Республики Алтай в части сохранения и развития автомобильных дорог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832 145,0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18 796,9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18 796,9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813 348,1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813 347,1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270 625,2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за счет средств резервного фонда Правительства Российской Федерации (иные межбюджетные трансферты 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270 625,2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68 262,5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202 362,7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85 242,1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84 274,1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56 209,0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25 724,7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2 307,9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«Региональная и местная дорожная сеть»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Увеличение доли автомобильных дорог, соответствующих нормативным требованиям, в рамках реализации национального проекта «Безопасные качественные дороги»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03931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03931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«Общесистемные меры развития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автоматической системы фотовидеофиксации нарушений правил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«Строительство и реконструкция автомобильных дорог к значимым объектам сельских населенных пунктов»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на развитие транспортной инфраструктуры на сельских территориях (строительство автомобильной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туристической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0336П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0336П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5336П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5336П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114 519,5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109 267,9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14 418,7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3 013,3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11 405,4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10 650,1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755,3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47 423,9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47 423,9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42 235,4</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38 143,8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4 091,6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4 851,7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4 851,7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47 425,3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02 4 02 01007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02 4 02 01007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мониторинга цен строительных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44 425,3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36 257,9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21 711,9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14 252,1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240,9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капитального строительства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7 108,4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6 629,3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1 059,0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1 059,0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70 919,3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арендного жилья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«Улучшение условий жизни населения Республики Алтай, проживающего в многоквартирном жилом фонде»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30 707,1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8 983,2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8 983,2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02 4 03 09601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21 723,9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02 4 03 09601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21 723,9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29 827,3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затрат организациям, поставляющим сжиженный газ для обеспечения бытовых нужд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02 1 04 60015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02 1 04 60015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затрат в связи с оказанием услуг по обращению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06 6 01 60016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06 6 01 60016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обеспечивающей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объектов государственной собственности в части развития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R321Н</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R321Н</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165 082,7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157 454,8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0520П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7 730,7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0520П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7 730,7</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both"/>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дополнительных мест в общеобразовательных организациях в связи с ростом числа обучающихся, вызванным демографическим фактором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0305П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0305П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149 724,1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149 724,1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реконструкцию объектов образования, в том числе формирование земельных участков)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R321N</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R321N</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центров культурного развития в городах с числом жителей до 300 тысяч человек (капитальные вложения в объекты государственной собственности Республики Алтай в сфере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0233П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0233П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Стационарная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Новое строительство или реконструкция детских больниц (корпусов)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R321Ц</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R321Ц</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18 372,9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02 4 02 02096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02 4 02 02096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E35089">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1 970 292,1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в охране общественного правопорядка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608 572,7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12 700,0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безопасности дорожного движения и организация профилактики правонарушений»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по приобретению специализированной техники в целях реализации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02 2 05 48300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02 2 05 48300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395 596,0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01 422Д0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95 121,2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01 422Д0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95 121,2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за счет средств резервного фонда Правительства Российской Федерации (иные межбюджетные трансферты 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«Региональная и местная дорожная сеть»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187 813,1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регионального проекта «Региональная и местная дорожная сеть» в рамках реализации национального проекта «Безопасные качественные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43930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57 813,1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43930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57 813,1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E35089">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проведение мероприятий по внесению изменений в документы территориального планирования и градостроительного зонирования, разработке документации по планировке территории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02 4 02 47900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02 4 02 47900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472 509,6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20 526,6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20 526,6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энергосбережение и повышение энергетической эффективности в жилищной сфере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19 134,7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19 134,7</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18 049,0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18 049,0</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1 085,7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1 085,7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364 342,5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316 349,6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316 349,6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88 422,9</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52 459,5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52 459,5</w:t>
            </w:r>
          </w:p>
        </w:tc>
      </w:tr>
      <w:tr w:rsidR="00DC2CE8" w:rsidRPr="00447774" w:rsidTr="00E35089">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мероприятия в сфере жилищного, коммунального и транспортного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23 963,4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23 963,4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02 1 05 42001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02 1 05 42001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106 325,9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4113П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5 522,3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4113П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5 522,3</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35 147,2</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R321G</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12 951,9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R321G</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12 951,9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14 777,5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14 777,5</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R321Я</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7 417,8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R321Я</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7 417,8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80 753,6</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R321G</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R321G</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3 909,3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47 211,6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47 211,6</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R321Я</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29 632,7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R321Я</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29 632,7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«Комплексная система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закупки контейнеров для раздельного накопления твердых коммунальных отходов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52690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52690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«Повышение качества водоснабжения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качества питьевой воды посредством строительства и реконструкции (модернизации) систем водоснабжения»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«Чистая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5243П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5243П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87 640,5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«Формирование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81 100,2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«Благоустройство территорий муниципальных образований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81 100,2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работ по благоустройству территорий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14 1 01 49500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14 1 01 49500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территорий в рамках реализации проектов,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выполнение работ по благоустройству территорий в рамках реализации проекта «Инициативы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14 1 03 40200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14 1 03 40200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комфортной городской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55550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55550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641 697,1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«Содействие занятости»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167 175,1</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4232П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43 375,1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4232П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43 375,1</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P2 491П0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7 009,9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P2 491П0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7 009,9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04 448П0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04 448П0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263 858,6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E1 492П0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174 478,7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E1 492П0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174 478,7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89 379,9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89 379,9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реконструкцию общеобразовательной школы № 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R321Z</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R321Z</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R321Y</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64 693,2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64 693,2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софинансирование капитальных вложений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5139П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5139П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цифрового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197 847,6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предоставления и доступности государственных и муниципальных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63 289,8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63 289,8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04 3 01 81014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4 658,3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04 3 01 81014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4 658,3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85 194,2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85 194,2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30 005,6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26 534,4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3 471,2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1 134,5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1 134,5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53 874,1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53 874,1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44 075,1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13 396,2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13 396,2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30 678,9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30 678,9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«Цифровая трансформация в сфере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04 3 03 82201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04 3 03 82201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«Цифровое государственное управление»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развитие и организация эксплуатации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15 4 02 42310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15 4 02 42310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42320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42320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гражданской обороне, чрезвычайным ситуациям и пожарной безопасности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236 399,3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159 239,3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3 454,2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155 675,7</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154 888,2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148 850,8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148 511,0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148 477,7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143 860,8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105 086,5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35 940,7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2 833,6</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1 342,3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1 219,5</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3 274,6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3 274,6</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33,3</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4 449,6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1 585,3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12 917,8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16 953,0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1 705,2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1 705,2</w:t>
            </w:r>
          </w:p>
        </w:tc>
      </w:tr>
      <w:tr w:rsidR="00DC2CE8" w:rsidRPr="00447774" w:rsidTr="00E35089">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44 636,5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44 636,5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10 418,7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10 418,7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Реконструкция РАСЦО и создание КСЭОН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34 217,8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34 217,8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22,9</w:t>
            </w:r>
          </w:p>
        </w:tc>
      </w:tr>
      <w:tr w:rsidR="00DC2CE8" w:rsidRPr="00447774" w:rsidTr="00E35089">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676,5</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в охране общественного правопорядка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15 1 02 42330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15 1 02 42330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труда, социального развития и занятости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4 350 972,3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40 746,3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39 782,5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37 015,2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2 671,0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Активная политика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18 963,8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9 168,2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9 795,6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28 661,0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эффективной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28 395,7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7 293,4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20 283,7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Амбулаторная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409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10 2 02 01075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10 2 02 01075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4 207 432,5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обслуживание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513 063,2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511 157,2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281 454,9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281 404,9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эффективной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203 349,5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197 170,3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186 514,8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9 826,0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829,5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в сфере социальной поддержки населения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2 617,9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3 561,3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3 561,3</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73 889,4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73 889,4</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адаптация несовершеннолетних, находящихся в конфликте с законом»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8 170,1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7 594,8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7 594,8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3 646,7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3 367,9</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3 948,1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1 026,0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395,3</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395,3</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305,0</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«Финансовая поддержка 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187 838,9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176 529,0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01 010Ж0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F529BE">
        <w:trPr>
          <w:gridAfter w:val="1"/>
          <w:wAfter w:w="167" w:type="dxa"/>
          <w:trHeight w:val="630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05 3 01 58370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05 3 01 58370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167 776,2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167 776,2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11 309,9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7 449,9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2 291,4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1 798,8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технологии «Социальный туризм» для граждан старшего поколения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3 860,0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3 860,0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33 693,3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1 224,9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1 365 318,5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1 363 989,5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1 004 780,8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1 004 780,8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494 528,3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государственной социальной помощи гражданам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1 978,3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1 978,3</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27 880,6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27 880,6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169,7</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05 1 01 01062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05 1 01 01062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89 661,3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89 292,0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106 499,1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656,8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105 842,3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39 852,1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265,8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39 586,3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3 446,7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3 424,2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3 310,0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1 146,6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217 039,5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216 805,2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739,5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05 1 01 51980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05 1 01 51980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10 715,8</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10 712,6</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169 789,9</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169 789,9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601,5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169 188,4</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05 1 01 54040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316 279,0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05 1 01 54040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316 279,0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R4620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R4620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86 454,3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18 787,7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18 787,7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18 543,7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Доплата к пенсии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18 543,7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18 451,1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1 119,8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252 749,6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1 329,0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E35089">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1 615 653,5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78 298,4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пособие на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78 298,4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78 247,4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семей с детьми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осуществление ежемесячных выплат на детей в возрасте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05 2 02 52700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05 2 02 52700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3 266,3</w:t>
            </w:r>
          </w:p>
        </w:tc>
      </w:tr>
      <w:tr w:rsidR="00DC2CE8" w:rsidRPr="00447774" w:rsidTr="00F529BE">
        <w:trPr>
          <w:gridAfter w:val="1"/>
          <w:wAfter w:w="167" w:type="dxa"/>
          <w:trHeight w:val="378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276 450,7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276 417,0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1 067 776,2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1 067 776,2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189 574,3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189 574,3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153 779,2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149 757,0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149 625,0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149 625,0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05 2 03 52600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4 022,2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05 2 03 52600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4 022,2</w:t>
            </w:r>
          </w:p>
        </w:tc>
      </w:tr>
      <w:tr w:rsidR="00DC2CE8" w:rsidRPr="00447774" w:rsidTr="00F529BE">
        <w:trPr>
          <w:gridAfter w:val="1"/>
          <w:wAfter w:w="167" w:type="dxa"/>
          <w:trHeight w:val="598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05 2 03 59400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05 2 03 59400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«Финансовая поддержка 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478 179,3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00840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00840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регионального материнского (семейного) капитала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01066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01066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163 733,6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163 733,6</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30 680,5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30 680,5</w:t>
            </w:r>
          </w:p>
        </w:tc>
      </w:tr>
      <w:tr w:rsidR="00DC2CE8" w:rsidRPr="00447774" w:rsidTr="00E35089">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55730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272 763,6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55730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272 763,6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61 117,7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61 117,7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2 321,2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2 321,2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2 301,3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2 301,3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53 562,2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09 1 01 60017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41 974,2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05 6 02 43400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05 6 02 43400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05 2 01 47698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05 2 01 47698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21 397,2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7 051,5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7 051,5</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05 1 01 51760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4 863,8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05 1 01 51760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4 863,8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59 034,5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предоставлению государственных услуг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19 879,3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12 613,9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6 313,8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951,6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1 159,6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25 650,3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25 650,3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3 898,9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3 124,7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21 751,4</w:t>
            </w:r>
          </w:p>
        </w:tc>
      </w:tr>
      <w:tr w:rsidR="00DC2CE8" w:rsidRPr="00447774" w:rsidTr="00E35089">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20 093,8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1 649,2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08 1 02 44900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08 1 02 44900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194 162,7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192 885,2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41 198,8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41 131,4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41 131,4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21 493,3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20 154,1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16 700,0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Поэтапное внедрение Всероссийского физкультурно-спортивного комплекса «Готов к труду и обороне» (ГТО)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1 339,2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52280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52280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Спорт высших достижений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110 046,0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91 922,5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91 922,5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18 123,5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4 932,7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1 690,8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23 599,3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модернизации объектов спортивной инфраструктуры региональной собственности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04950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19 890,4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04950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19 890,4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50810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50810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1 289,3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52290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2 419,6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52290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2 419,6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17 941,1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17 941,1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295,2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1 890,2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15 755,7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6 807,1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6 105,8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5 536,4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569,4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238,9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462,4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462,4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8 948,6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8 829,0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7 397,2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1 420,3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тренеров, реализующих программы спортивной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09 2 01 49400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09 2 01 49400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16 925,8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12 907,0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3 951,5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тарифам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275 703,4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21 260,7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21 260,7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21 242,7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7 419,6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«Автоматизация сбора информации об установленных тарифах и надбавках, а также об их применении»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02 1 06 00000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6 419,6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6 419,6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6 298,3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13 823,1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13 823,1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13 366,3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11 533,1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1 827,5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171,2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245,6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245,6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определению нормативов накопления твердых коммунальных отходов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02 1 12 01043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02 1 12 01043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R6880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R6880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127 704,2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F529BE">
        <w:trPr>
          <w:gridAfter w:val="1"/>
          <w:wAfter w:w="167" w:type="dxa"/>
          <w:trHeight w:val="72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02 1 03 41800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доступности предоставления коммунальных услуг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02 1 07 41900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02 1 07 41900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02 1 03 41400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Избирательная комиссия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Выборы и референдумы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Подготовка и проведение выборов и референдумов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18 361,3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18 361,3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16 362,8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1 982,6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137 034,9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136 884,5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53 291,4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51 452,6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1 838,8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2 375,0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2 375,0</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19 735,4</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19 735,4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54 003,2</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21 192,2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31 163,9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1 535,2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6 021,9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6 021,9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1 429,0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1 429,0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Главы Республики Алтай, Председателя Правительства Республики Алтай и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288 843,4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260 766,0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16 986,6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16 986,6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депутатов Государственной Думы и их помощников в избирательных округах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6 445,7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1 496,4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членов Совета Федерации и их помощников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9 044,5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8 030,4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108 621,2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426,2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131,9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131,9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294,3</w:t>
            </w:r>
          </w:p>
        </w:tc>
      </w:tr>
      <w:tr w:rsidR="00DC2CE8" w:rsidRPr="00447774" w:rsidTr="00E35089">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«Социологическое исследование в целях оценки уровня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107 695,0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107 695,0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76 032,0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74 777,7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1 138,0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25 788,8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25 788,8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1 030,7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1 030,7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4 843,5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4 843,5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135 158,2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135 158,2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129 674,2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121 151,4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51 867,0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67 736,3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1 489,4</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7 222,8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7 222,8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742,3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22 683,7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22 683,7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775 571,1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38 522,4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E35089">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1 068,8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4E02CF">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35 779,6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34 048,0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1 635,3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1 260,6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1 247,4</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407,9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407,9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692 923,8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Водное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водохозяйственного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«Охрана водных объектов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8 245,1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06 3 01 51280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6 093,2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06 3 01 51280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6 093,2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06 3 01 81002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2 151,9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06 3 01 81002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2 151,9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«Ремонт гидротехнических сооружений»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Капитальный ремонт гидротехнических сооружений, находящихся в собственности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Лесное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554 140,4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554 140,4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518 206,7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366 044,7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06 2 01 03980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24 458,4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06 2 01 03980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24 458,4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205 947,3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72 683,2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14 057,0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119 207,1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31 715,5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5129F</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31 715,5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23 923,5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21 611,0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1 312,5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расходов по договору финансовой аренды (лизинга) вертолета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R3980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R3980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«Сохранение лесов»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66 051,8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Увеличение площади лесовосстановления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7 602,4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7 602,4</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11 260,9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6 138,9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5 122,0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запаса лесных семян для лесовосстановления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430,3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430,3</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46 758,2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15 043,3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(формирование участков лесного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R3215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R3215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26 632,0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9 301,7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3 144,3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2 597,0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104 754,2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104 754,2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качества туристского продукта и развитие туристского рынка»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39 336,5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направленных на повышение качества туристских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видам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38 656,5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(грантовая поддержка на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6 292,9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6 292,9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 и создание городской агломерации)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R3219</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3 363,6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4 331,9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туристско-информационного центра)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R321Г</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R321Г</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«Продвижение туристского продукта Республики Алтай на внутреннем и мировом туристских рынках»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14 912,6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«Позиционирование Республики Алтай как благоприятного региона на внутреннем и мировом туристских рынках»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1 069,2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13 343,4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(продвижение туристского продукта)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13 343,4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12 732,5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42 036,4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Экологический контроль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693,0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 за счет средств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0000Д</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14 415,8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24 449,5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18 653,8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5 766,7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1 752,6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1 752,6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40 936,6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11 824,9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11 824,9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10 080,0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направленных на социально-культурную адаптацию и интеграцию мигрантов»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комплекса мероприятий, направленных на социальную и культурную адаптацию и интеграцию мигрантов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межведомственного взаимодействия по противодействию экстремизму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17 4 03 01038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17 4 03 01038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8 910,9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8 205,3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705,6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389,1</w:t>
            </w:r>
          </w:p>
        </w:tc>
      </w:tr>
      <w:tr w:rsidR="00DC2CE8" w:rsidRPr="00447774" w:rsidTr="004E02CF">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Общественной палаты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4E02CF">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16 590,2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укреплению единства российской нации и этнокультурному развитию народов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R5160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R5160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1 330,1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самобытной культуры российского казачества и повышение его роли в воспитании подрастающего поколения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17 1 03 81013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17 1 03 81013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315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6 439,6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5 820,6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886,9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охране, использованию и воспроизводству объектов животного мира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23 468,0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12 921,5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12 921,5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4E02CF">
        <w:trPr>
          <w:gridAfter w:val="1"/>
          <w:wAfter w:w="167" w:type="dxa"/>
          <w:trHeight w:val="4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численности животных, наносящих ущерб сельскому и охотничьему хозяйству»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3 659,9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987,0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8 274,6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06 1 03 59100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8 026,2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8 026,2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7 700,4</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5 245,6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2 226,2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228,6</w:t>
            </w:r>
          </w:p>
        </w:tc>
      </w:tr>
      <w:tr w:rsidR="00DC2CE8" w:rsidRPr="00447774" w:rsidTr="004E02CF">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10 546,5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06 1 03 03000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278,1</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06 1 03 59200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82,1</w:t>
            </w:r>
          </w:p>
        </w:tc>
      </w:tr>
      <w:tr w:rsidR="00DC2CE8" w:rsidRPr="00447774" w:rsidTr="00F529BE">
        <w:trPr>
          <w:gridAfter w:val="1"/>
          <w:wAfter w:w="167" w:type="dxa"/>
          <w:trHeight w:val="378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824,8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824,8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4E02CF">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59700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59700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81 566,6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81 426,0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81 426,0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инфраструктура»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55890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55890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76 794,8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26 747,5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26 727,5</w:t>
            </w:r>
          </w:p>
        </w:tc>
      </w:tr>
      <w:tr w:rsidR="00DC2CE8" w:rsidRPr="00447774" w:rsidTr="004E02CF">
        <w:trPr>
          <w:gridAfter w:val="1"/>
          <w:wAfter w:w="167" w:type="dxa"/>
          <w:trHeight w:val="1124"/>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26 727,5</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50 017,5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36 846,1</w:t>
            </w:r>
          </w:p>
        </w:tc>
      </w:tr>
      <w:tr w:rsidR="00DC2CE8" w:rsidRPr="00447774" w:rsidTr="004E02CF">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18 821,8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17 689,9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334,4</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3 901,6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3 901,6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0000Ф</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9 253,3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0000Ф</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9 253,3</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83987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5 271,9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615,9</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117,3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117,3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375 977,0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146 311,7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146 311,7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114 937,7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4 263,0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219,5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71 851,0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71 851,0</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63 266,5</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57 385,3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5 856,2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142,2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142,2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8 212,3</w:t>
            </w:r>
          </w:p>
        </w:tc>
      </w:tr>
      <w:tr w:rsidR="00DC2CE8" w:rsidRPr="00447774" w:rsidTr="004E02CF">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8 212,3</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98700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управления и распоряжения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38 604,2</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38 604,2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Управление и распоряжение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33 881,3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10 378,9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9 315,4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9 985,3</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4 201,7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государственных учреждениях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4 521,8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8100У</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4 521,8</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F529BE">
        <w:trPr>
          <w:gridAfter w:val="1"/>
          <w:wAfter w:w="167" w:type="dxa"/>
          <w:trHeight w:val="220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839,2</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839,2</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30,7</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2 892,2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2 892,2</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156 523,6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7 872,9</w:t>
            </w:r>
          </w:p>
        </w:tc>
      </w:tr>
      <w:tr w:rsidR="00DC2CE8" w:rsidRPr="00447774" w:rsidTr="00F529BE">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7 872,9</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региональных проектов в сфере информационных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R0280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1 451,4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R0280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1 451,4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147 199,3</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147 199,3</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116 010,1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809,7</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F529BE">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в приоритетных направлениях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04 1 02 01000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благоприятных условий для осуществления деятельности самозанятыми гражданами»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F529BE">
        <w:trPr>
          <w:gridAfter w:val="1"/>
          <w:wAfter w:w="167" w:type="dxa"/>
          <w:trHeight w:val="140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благоприятных условий для осуществления деятельности самозанятыми гражданами)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55276</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условий для легкого старта и комфортного ведения бизнеса»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10 394,1</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10 394,1</w:t>
            </w:r>
          </w:p>
        </w:tc>
      </w:tr>
      <w:tr w:rsidR="00DC2CE8" w:rsidRPr="00447774" w:rsidTr="00F529BE">
        <w:trPr>
          <w:gridAfter w:val="1"/>
          <w:wAfter w:w="167" w:type="dxa"/>
          <w:trHeight w:val="2683"/>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 гражданам, желающим вести бизнес, начинающим и действующим предпринимателям)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4 006,0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55277</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4 006,0</w:t>
            </w:r>
          </w:p>
        </w:tc>
      </w:tr>
      <w:tr w:rsidR="00DC2CE8" w:rsidRPr="00447774" w:rsidTr="00F529BE">
        <w:trPr>
          <w:gridAfter w:val="1"/>
          <w:wAfter w:w="167" w:type="dxa"/>
          <w:trHeight w:val="346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6 388,1</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55278</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6 388,1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40 023,9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40 023,9</w:t>
            </w:r>
          </w:p>
        </w:tc>
      </w:tr>
      <w:tr w:rsidR="00DC2CE8" w:rsidRPr="00447774" w:rsidTr="004E02CF">
        <w:trPr>
          <w:gridAfter w:val="1"/>
          <w:wAfter w:w="167" w:type="dxa"/>
          <w:trHeight w:val="84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(оказание комплекса услуг, сервисов и мер поддержки субъектам малого и среднего предпринимательства в центрах «Мой бизнес»)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19 964,4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19 964,4</w:t>
            </w:r>
          </w:p>
        </w:tc>
      </w:tr>
      <w:tr w:rsidR="00DC2CE8" w:rsidRPr="00447774" w:rsidTr="00F529BE">
        <w:trPr>
          <w:gridAfter w:val="1"/>
          <w:wAfter w:w="167" w:type="dxa"/>
          <w:trHeight w:val="283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доступа субъектов малого и среднего предпринимательства к экспортной поддержке)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20 059,5</w:t>
            </w:r>
          </w:p>
        </w:tc>
      </w:tr>
      <w:tr w:rsidR="00DC2CE8" w:rsidRPr="00447774" w:rsidTr="00F529BE">
        <w:trPr>
          <w:gridAfter w:val="1"/>
          <w:wAfter w:w="167" w:type="dxa"/>
          <w:trHeight w:val="557"/>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55272</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20 059,5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(докапитализация организаций, образующих инфраструктуру микрофинансовой и гарантийной поддержки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R3213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4E02CF">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R3213</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14 189,2</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F529BE">
        <w:trPr>
          <w:gridAfter w:val="1"/>
          <w:wAfter w:w="167" w:type="dxa"/>
          <w:trHeight w:val="556"/>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индустриальных парков)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R3211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R3211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промышленности и повышение ее конкурентоспособности»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эффективной системы поддержки промышленности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возникающих при реализации региональных программ развития промышленности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5 866,4</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11 133,6</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F529BE">
        <w:trPr>
          <w:gridAfter w:val="1"/>
          <w:wAfter w:w="167" w:type="dxa"/>
          <w:trHeight w:val="157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17 967,4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17 967,4</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05 2 04 85821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6 089,1</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05 2 04 85821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6 089,1</w:t>
            </w:r>
          </w:p>
        </w:tc>
      </w:tr>
      <w:tr w:rsidR="00DC2CE8" w:rsidRPr="00447774" w:rsidTr="00F529BE">
        <w:trPr>
          <w:gridAfter w:val="1"/>
          <w:wAfter w:w="167" w:type="dxa"/>
          <w:trHeight w:val="252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R082П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43 795,4</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R082П</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43 795,4</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5 086,2</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04 2 02 54690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04 2 02 54690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04 1 01 42900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04 1 01 42900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7 755,0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F529BE">
        <w:trPr>
          <w:gridAfter w:val="1"/>
          <w:wAfter w:w="167" w:type="dxa"/>
          <w:trHeight w:val="63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08 3 01 02000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3 500,9</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2 506,9</w:t>
            </w:r>
          </w:p>
        </w:tc>
      </w:tr>
      <w:tr w:rsidR="00DC2CE8" w:rsidRPr="00447774" w:rsidTr="00F529BE">
        <w:trPr>
          <w:gridAfter w:val="1"/>
          <w:wAfter w:w="167" w:type="dxa"/>
          <w:trHeight w:val="189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2 307,4</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199,5</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65,0</w:t>
            </w:r>
          </w:p>
        </w:tc>
      </w:tr>
      <w:tr w:rsidR="00DC2CE8" w:rsidRPr="00447774" w:rsidTr="00F529BE">
        <w:trPr>
          <w:gridAfter w:val="1"/>
          <w:wAfter w:w="167" w:type="dxa"/>
          <w:trHeight w:val="1123"/>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65,0</w:t>
            </w:r>
          </w:p>
        </w:tc>
      </w:tr>
      <w:tr w:rsidR="00DC2CE8" w:rsidRPr="00447774" w:rsidTr="00F529BE">
        <w:trPr>
          <w:gridAfter w:val="1"/>
          <w:wAfter w:w="167" w:type="dxa"/>
          <w:trHeight w:val="1260"/>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929,0</w:t>
            </w:r>
          </w:p>
        </w:tc>
      </w:tr>
      <w:tr w:rsidR="00DC2CE8" w:rsidRPr="00447774" w:rsidTr="004E02CF">
        <w:trPr>
          <w:gridAfter w:val="1"/>
          <w:wAfter w:w="167" w:type="dxa"/>
          <w:trHeight w:val="1124"/>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784,0</w:t>
            </w:r>
          </w:p>
        </w:tc>
      </w:tr>
      <w:tr w:rsidR="00DC2CE8" w:rsidRPr="00447774" w:rsidTr="00F529BE">
        <w:trPr>
          <w:gridAfter w:val="1"/>
          <w:wAfter w:w="167" w:type="dxa"/>
          <w:trHeight w:val="94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F529BE">
        <w:trPr>
          <w:gridAfter w:val="1"/>
          <w:wAfter w:w="167" w:type="dxa"/>
          <w:trHeight w:val="315"/>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Итого расходов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8"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28 483 764,9</w:t>
            </w:r>
          </w:p>
        </w:tc>
      </w:tr>
    </w:tbl>
    <w:p w:rsidR="009958C7" w:rsidRDefault="009958C7"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p w:rsidR="0040208B" w:rsidRDefault="0040208B" w:rsidP="00624796"/>
    <w:tbl>
      <w:tblPr>
        <w:tblW w:w="9727" w:type="dxa"/>
        <w:tblLook w:val="04A0" w:firstRow="1" w:lastRow="0" w:firstColumn="1" w:lastColumn="0" w:noHBand="0" w:noVBand="1"/>
      </w:tblPr>
      <w:tblGrid>
        <w:gridCol w:w="5387"/>
        <w:gridCol w:w="1148"/>
        <w:gridCol w:w="1302"/>
        <w:gridCol w:w="1899"/>
      </w:tblGrid>
      <w:tr w:rsidR="0040208B" w:rsidRPr="0085617B" w:rsidTr="00004229">
        <w:trPr>
          <w:trHeight w:val="390"/>
        </w:trPr>
        <w:tc>
          <w:tcPr>
            <w:tcW w:w="5387"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p>
        </w:tc>
        <w:tc>
          <w:tcPr>
            <w:tcW w:w="2436" w:type="dxa"/>
            <w:gridSpan w:val="2"/>
            <w:tcBorders>
              <w:top w:val="nil"/>
              <w:left w:val="nil"/>
              <w:bottom w:val="nil"/>
              <w:right w:val="nil"/>
            </w:tcBorders>
            <w:shd w:val="clear" w:color="000000" w:fill="FFFFFF"/>
            <w:vAlign w:val="center"/>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Приложение 3</w:t>
            </w:r>
          </w:p>
        </w:tc>
        <w:tc>
          <w:tcPr>
            <w:tcW w:w="1899" w:type="dxa"/>
            <w:tcBorders>
              <w:top w:val="nil"/>
              <w:left w:val="nil"/>
              <w:bottom w:val="nil"/>
              <w:right w:val="nil"/>
            </w:tcBorders>
            <w:shd w:val="clear" w:color="000000" w:fill="FFFFFF"/>
            <w:vAlign w:val="center"/>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 </w:t>
            </w:r>
          </w:p>
        </w:tc>
      </w:tr>
      <w:tr w:rsidR="0040208B" w:rsidRPr="0085617B" w:rsidTr="00004229">
        <w:trPr>
          <w:trHeight w:val="1305"/>
        </w:trPr>
        <w:tc>
          <w:tcPr>
            <w:tcW w:w="5387"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p>
        </w:tc>
        <w:tc>
          <w:tcPr>
            <w:tcW w:w="4335" w:type="dxa"/>
            <w:gridSpan w:val="3"/>
            <w:tcBorders>
              <w:top w:val="nil"/>
              <w:left w:val="nil"/>
              <w:bottom w:val="nil"/>
              <w:right w:val="nil"/>
            </w:tcBorders>
            <w:shd w:val="clear" w:color="000000" w:fill="FFFFFF"/>
            <w:vAlign w:val="center"/>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40208B" w:rsidRPr="0085617B" w:rsidTr="00004229">
        <w:trPr>
          <w:trHeight w:val="345"/>
        </w:trPr>
        <w:tc>
          <w:tcPr>
            <w:tcW w:w="5387"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p>
        </w:tc>
        <w:tc>
          <w:tcPr>
            <w:tcW w:w="1148"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r>
      <w:tr w:rsidR="0040208B" w:rsidRPr="0085617B" w:rsidTr="00004229">
        <w:trPr>
          <w:trHeight w:val="1185"/>
        </w:trPr>
        <w:tc>
          <w:tcPr>
            <w:tcW w:w="9727" w:type="dxa"/>
            <w:gridSpan w:val="4"/>
            <w:tcBorders>
              <w:top w:val="nil"/>
              <w:left w:val="nil"/>
              <w:bottom w:val="nil"/>
              <w:right w:val="nil"/>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b/>
                <w:bCs/>
                <w:sz w:val="28"/>
                <w:szCs w:val="28"/>
                <w:lang w:eastAsia="ru-RU"/>
              </w:rPr>
            </w:pPr>
            <w:r w:rsidRPr="0085617B">
              <w:rPr>
                <w:rFonts w:ascii="Times New Roman" w:eastAsia="Times New Roman" w:hAnsi="Times New Roman" w:cs="Times New Roman"/>
                <w:b/>
                <w:bCs/>
                <w:sz w:val="28"/>
                <w:szCs w:val="28"/>
                <w:lang w:eastAsia="ru-RU"/>
              </w:rPr>
              <w:t>Исполнение расходов республиканского бюджета Республики Алтай по разделам и подразделам классификации расходов бюджета за 2021 год</w:t>
            </w:r>
          </w:p>
        </w:tc>
      </w:tr>
      <w:tr w:rsidR="0040208B" w:rsidRPr="0085617B" w:rsidTr="00004229">
        <w:trPr>
          <w:trHeight w:val="375"/>
        </w:trPr>
        <w:tc>
          <w:tcPr>
            <w:tcW w:w="5387" w:type="dxa"/>
            <w:tcBorders>
              <w:top w:val="nil"/>
              <w:left w:val="nil"/>
              <w:bottom w:val="nil"/>
              <w:right w:val="nil"/>
            </w:tcBorders>
            <w:shd w:val="clear" w:color="auto" w:fill="auto"/>
            <w:noWrap/>
            <w:vAlign w:val="center"/>
            <w:hideMark/>
          </w:tcPr>
          <w:p w:rsidR="0040208B" w:rsidRPr="0085617B" w:rsidRDefault="0040208B" w:rsidP="0040208B">
            <w:pPr>
              <w:spacing w:after="0" w:line="240" w:lineRule="auto"/>
              <w:jc w:val="center"/>
              <w:rPr>
                <w:rFonts w:ascii="Times New Roman" w:eastAsia="Times New Roman" w:hAnsi="Times New Roman" w:cs="Times New Roman"/>
                <w:b/>
                <w:bCs/>
                <w:sz w:val="28"/>
                <w:szCs w:val="28"/>
                <w:lang w:eastAsia="ru-RU"/>
              </w:rPr>
            </w:pPr>
          </w:p>
        </w:tc>
        <w:tc>
          <w:tcPr>
            <w:tcW w:w="1148"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jc w:val="center"/>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r>
      <w:tr w:rsidR="0040208B" w:rsidRPr="0085617B" w:rsidTr="00004229">
        <w:trPr>
          <w:trHeight w:val="300"/>
        </w:trPr>
        <w:tc>
          <w:tcPr>
            <w:tcW w:w="5387"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148"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5617B">
              <w:rPr>
                <w:rFonts w:ascii="Times New Roman" w:eastAsia="Times New Roman" w:hAnsi="Times New Roman" w:cs="Times New Roman"/>
                <w:lang w:eastAsia="ru-RU"/>
              </w:rPr>
              <w:t>тыс. рублей</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Наименование показателя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Раздел</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Подраздел</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 xml:space="preserve"> Исполнено </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ОБЩЕГОСУДАРСТВЕННЫЕ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1 039 702,2</w:t>
            </w:r>
          </w:p>
        </w:tc>
      </w:tr>
      <w:tr w:rsidR="0040208B" w:rsidRPr="0085617B" w:rsidTr="00004229">
        <w:trPr>
          <w:trHeight w:val="126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92 417,0</w:t>
            </w:r>
          </w:p>
        </w:tc>
      </w:tr>
      <w:tr w:rsidR="0040208B" w:rsidRPr="0085617B" w:rsidTr="00004229">
        <w:trPr>
          <w:trHeight w:val="106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131 795,6</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Судебная система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81 520,0</w:t>
            </w:r>
          </w:p>
        </w:tc>
      </w:tr>
      <w:tr w:rsidR="0040208B" w:rsidRPr="0085617B" w:rsidTr="00004229">
        <w:trPr>
          <w:trHeight w:val="76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91 349,6</w:t>
            </w:r>
          </w:p>
        </w:tc>
      </w:tr>
      <w:tr w:rsidR="0040208B" w:rsidRPr="0085617B" w:rsidTr="00004229">
        <w:trPr>
          <w:trHeight w:val="491"/>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20 618,0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Резервные фонды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0,0</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28 996,0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общегосударственные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593 006,0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ОБОРОНА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18 246,2</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13 078,7</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Мобилизационная подготовка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5 167,5</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241 958,3</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Гражданская оборона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4 637,9</w:t>
            </w:r>
          </w:p>
        </w:tc>
      </w:tr>
      <w:tr w:rsidR="0040208B" w:rsidRPr="0085617B" w:rsidTr="00004229">
        <w:trPr>
          <w:trHeight w:val="8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193 123,8</w:t>
            </w:r>
          </w:p>
        </w:tc>
      </w:tr>
      <w:tr w:rsidR="0040208B" w:rsidRPr="0085617B" w:rsidTr="00004229">
        <w:trPr>
          <w:trHeight w:val="6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44 196,6</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ЭКОНОМИКА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7 035 008,3</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Общеэкономические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84 676,8</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Сельское хозяйство и рыболовство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948 985,2</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Водное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25 883,1</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Лесное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554 140,4</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Транспорт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121 408,3</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Дорожное хозяйство (дорожные фонды)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4 719 751,8</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Связь и информатика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194 086,8</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2 400,0</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383 675,9</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ЖИЛИЩНО-КОММУНАЛЬНОЕ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808 035,8</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Жилищное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72 618,6</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Коммунальное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640 822,9</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Благоустройство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94 594,3</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ОКРУЖАЮЩЕЙ СРЕДЫ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52 582,9</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Экологический контроль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300,0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16 372,2</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35 910,7</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6 865 387,5</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Дошкольное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586 689,9</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5 429 528,1</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Дополнительное образование детей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206 222,4</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Среднее профессиональное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479 986,2</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19 713,1</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Молодежная политика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65 080,9</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образования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78 166,9</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КУЛЬТУРА, КИНЕМАТОГРАФИЯ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536 200,6</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Культура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500 143,2</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36 057,4</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ЗДРАВООХРАНЕНИЕ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000000" w:fill="FFFFFF"/>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2 693 004,8</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Стационарная медицинская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461 670,9</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Амбулаторная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837 602,9</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9 746,4</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Скорая медицинская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128 744,7</w:t>
            </w:r>
          </w:p>
        </w:tc>
      </w:tr>
      <w:tr w:rsidR="0040208B" w:rsidRPr="0085617B" w:rsidTr="00004229">
        <w:trPr>
          <w:trHeight w:val="48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33 927,2</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здравоохранения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1 221 312,7</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СОЦИАЛЬНАЯ ПОЛИТИКА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5 978 388,7</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Пенсионное обеспечение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29 803,0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Социальное обслуживание населения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513 063,2</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Социальное обеспечение населения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2 936 659,7</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семьи и детства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2 437 745,1</w:t>
            </w:r>
          </w:p>
        </w:tc>
      </w:tr>
      <w:tr w:rsidR="0040208B" w:rsidRPr="0085617B" w:rsidTr="00004229">
        <w:trPr>
          <w:trHeight w:val="39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61 117,7</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ФИЗИЧЕСКАЯ КУЛЬТУРА И 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379 800,2</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Физическая культура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100,0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Массовый 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226 634,6</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Спорт высших достижений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135 124,5</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17 941,1</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СРЕДСТВА МАССОВОЙ ИНФОРМАЦИИ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28 690,8</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Периодическая печать и издательства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28 690,8</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3 033,4</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3 033,4</w:t>
            </w:r>
          </w:p>
        </w:tc>
      </w:tr>
      <w:tr w:rsidR="0040208B" w:rsidRPr="0085617B" w:rsidTr="00004229">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2 803 725,2</w:t>
            </w:r>
          </w:p>
        </w:tc>
      </w:tr>
      <w:tr w:rsidR="0040208B" w:rsidRPr="0085617B" w:rsidTr="00004229">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1 630 586,0</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Иные дотации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371 021,4</w:t>
            </w:r>
          </w:p>
        </w:tc>
      </w:tr>
      <w:tr w:rsidR="0040208B" w:rsidRPr="0085617B" w:rsidTr="00004229">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802 117,8</w:t>
            </w:r>
          </w:p>
        </w:tc>
      </w:tr>
      <w:tr w:rsidR="0040208B" w:rsidRPr="0085617B" w:rsidTr="00004229">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Условно-утверждаемые расходы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r>
      <w:tr w:rsidR="0040208B" w:rsidRPr="0085617B" w:rsidTr="00004229">
        <w:trPr>
          <w:trHeight w:val="315"/>
        </w:trPr>
        <w:tc>
          <w:tcPr>
            <w:tcW w:w="7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Итого расходов</w:t>
            </w:r>
          </w:p>
        </w:tc>
        <w:tc>
          <w:tcPr>
            <w:tcW w:w="1899" w:type="dxa"/>
            <w:tcBorders>
              <w:top w:val="single" w:sz="4" w:space="0" w:color="auto"/>
              <w:left w:val="nil"/>
              <w:bottom w:val="single" w:sz="4" w:space="0" w:color="auto"/>
              <w:right w:val="single" w:sz="4" w:space="0" w:color="auto"/>
            </w:tcBorders>
            <w:shd w:val="clear" w:color="auto" w:fill="auto"/>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28 483 764,9</w:t>
            </w:r>
          </w:p>
        </w:tc>
      </w:tr>
    </w:tbl>
    <w:p w:rsidR="0040208B" w:rsidRDefault="0040208B"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p w:rsidR="00004229" w:rsidRDefault="00004229" w:rsidP="00624796"/>
    <w:tbl>
      <w:tblPr>
        <w:tblW w:w="9668" w:type="dxa"/>
        <w:tblLook w:val="04A0" w:firstRow="1" w:lastRow="0" w:firstColumn="1" w:lastColumn="0" w:noHBand="0" w:noVBand="1"/>
      </w:tblPr>
      <w:tblGrid>
        <w:gridCol w:w="4678"/>
        <w:gridCol w:w="3360"/>
        <w:gridCol w:w="1620"/>
        <w:gridCol w:w="10"/>
      </w:tblGrid>
      <w:tr w:rsidR="00442719" w:rsidRPr="00442719" w:rsidTr="00442719">
        <w:trPr>
          <w:gridAfter w:val="1"/>
          <w:wAfter w:w="10" w:type="dxa"/>
          <w:trHeight w:val="315"/>
        </w:trPr>
        <w:tc>
          <w:tcPr>
            <w:tcW w:w="4678"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shd w:val="clear" w:color="000000" w:fill="FFFFFF"/>
            <w:vAlign w:val="center"/>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r w:rsidRPr="00442719">
              <w:rPr>
                <w:rFonts w:ascii="Times New Roman" w:eastAsia="Times New Roman" w:hAnsi="Times New Roman" w:cs="Times New Roman"/>
                <w:sz w:val="24"/>
                <w:szCs w:val="24"/>
                <w:lang w:eastAsia="ru-RU"/>
              </w:rPr>
              <w:t>Приложение 4</w:t>
            </w:r>
          </w:p>
        </w:tc>
      </w:tr>
      <w:tr w:rsidR="00442719" w:rsidRPr="00442719" w:rsidTr="00442719">
        <w:trPr>
          <w:gridAfter w:val="1"/>
          <w:wAfter w:w="10" w:type="dxa"/>
          <w:trHeight w:val="945"/>
        </w:trPr>
        <w:tc>
          <w:tcPr>
            <w:tcW w:w="4678"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shd w:val="clear" w:color="000000" w:fill="FFFFFF"/>
            <w:vAlign w:val="center"/>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r w:rsidRPr="00442719">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442719" w:rsidRPr="00442719" w:rsidTr="00442719">
        <w:trPr>
          <w:gridAfter w:val="1"/>
          <w:wAfter w:w="10" w:type="dxa"/>
          <w:trHeight w:val="300"/>
        </w:trPr>
        <w:tc>
          <w:tcPr>
            <w:tcW w:w="4678"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r>
      <w:tr w:rsidR="00442719" w:rsidRPr="00442719" w:rsidTr="00442719">
        <w:trPr>
          <w:trHeight w:val="1020"/>
        </w:trPr>
        <w:tc>
          <w:tcPr>
            <w:tcW w:w="9668" w:type="dxa"/>
            <w:gridSpan w:val="4"/>
            <w:tcBorders>
              <w:top w:val="nil"/>
              <w:left w:val="nil"/>
              <w:bottom w:val="nil"/>
              <w:right w:val="nil"/>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b/>
                <w:bCs/>
                <w:sz w:val="28"/>
                <w:szCs w:val="28"/>
                <w:lang w:eastAsia="ru-RU"/>
              </w:rPr>
            </w:pPr>
            <w:r w:rsidRPr="00442719">
              <w:rPr>
                <w:rFonts w:ascii="Times New Roman" w:eastAsia="Times New Roman" w:hAnsi="Times New Roman" w:cs="Times New Roman"/>
                <w:b/>
                <w:bCs/>
                <w:sz w:val="28"/>
                <w:szCs w:val="28"/>
                <w:lang w:eastAsia="ru-RU"/>
              </w:rPr>
              <w:t>Исполнение республиканского бюджета Республики Алтай по источникам финансирования дефицита бюджета за 2021 год</w:t>
            </w:r>
          </w:p>
        </w:tc>
      </w:tr>
      <w:tr w:rsidR="00442719" w:rsidRPr="00442719" w:rsidTr="00442719">
        <w:trPr>
          <w:gridAfter w:val="1"/>
          <w:wAfter w:w="10" w:type="dxa"/>
          <w:trHeight w:val="375"/>
        </w:trPr>
        <w:tc>
          <w:tcPr>
            <w:tcW w:w="4678"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jc w:val="center"/>
              <w:rPr>
                <w:rFonts w:ascii="Times New Roman" w:eastAsia="Times New Roman" w:hAnsi="Times New Roman" w:cs="Times New Roman"/>
                <w:b/>
                <w:bCs/>
                <w:sz w:val="28"/>
                <w:szCs w:val="28"/>
                <w:lang w:eastAsia="ru-RU"/>
              </w:rPr>
            </w:pPr>
          </w:p>
        </w:tc>
        <w:tc>
          <w:tcPr>
            <w:tcW w:w="3360"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r>
      <w:tr w:rsidR="00442719" w:rsidRPr="00442719" w:rsidTr="00442719">
        <w:trPr>
          <w:gridAfter w:val="1"/>
          <w:wAfter w:w="10" w:type="dxa"/>
          <w:trHeight w:val="300"/>
        </w:trPr>
        <w:tc>
          <w:tcPr>
            <w:tcW w:w="4678"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3360"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jc w:val="right"/>
              <w:rPr>
                <w:rFonts w:ascii="Times New Roman" w:eastAsia="Times New Roman" w:hAnsi="Times New Roman" w:cs="Times New Roman"/>
                <w:lang w:eastAsia="ru-RU"/>
              </w:rPr>
            </w:pPr>
            <w:r w:rsidRPr="00442719">
              <w:rPr>
                <w:rFonts w:ascii="Times New Roman" w:eastAsia="Times New Roman" w:hAnsi="Times New Roman" w:cs="Times New Roman"/>
                <w:lang w:eastAsia="ru-RU"/>
              </w:rPr>
              <w:t>тыс. рублей</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Наименование показателя</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Код по бюджетной классификации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Исполнено</w:t>
            </w:r>
          </w:p>
        </w:tc>
      </w:tr>
      <w:tr w:rsidR="00442719" w:rsidRPr="00442719" w:rsidTr="00442719">
        <w:trPr>
          <w:gridAfter w:val="1"/>
          <w:wAfter w:w="10" w:type="dxa"/>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w:t>
            </w:r>
          </w:p>
        </w:tc>
      </w:tr>
      <w:tr w:rsidR="00442719" w:rsidRPr="00442719" w:rsidTr="00442719">
        <w:trPr>
          <w:gridAfter w:val="1"/>
          <w:wAfter w:w="10" w:type="dxa"/>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Дефицит бюджета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282 411,9</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000 01 00 00 00 00 0000 000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-282 411,9</w:t>
            </w:r>
          </w:p>
        </w:tc>
      </w:tr>
      <w:tr w:rsidR="00442719" w:rsidRPr="00442719" w:rsidTr="00442719">
        <w:trPr>
          <w:gridAfter w:val="1"/>
          <w:wAfter w:w="10" w:type="dxa"/>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 том числе:</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-306 189,6</w:t>
            </w:r>
          </w:p>
        </w:tc>
      </w:tr>
      <w:tr w:rsidR="00442719" w:rsidRPr="00442719" w:rsidTr="00442719">
        <w:trPr>
          <w:gridAfter w:val="1"/>
          <w:wAfter w:w="10" w:type="dxa"/>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442719">
        <w:trPr>
          <w:gridAfter w:val="1"/>
          <w:wAfter w:w="10" w:type="dxa"/>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906 01 05 02 01 00 0000 510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906 01 05 02 01 02 0000 510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442719">
        <w:trPr>
          <w:gridAfter w:val="1"/>
          <w:wAfter w:w="10" w:type="dxa"/>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906 01 05 02 01 00 0000 610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906 01 05 02 01 02 0000 610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49 053,0</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от кредитных организаций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446 630,0</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от кредитных организаций бюджетами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906 01 02 00 00 02 0000 710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446 630,0</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кредитов, предоставленных кредитными организациями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-397 577,0</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от кредитных организаций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-397 577,0</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-49 053,0</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906 01 03 01 00 00 0000 700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из них:</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442719">
        <w:trPr>
          <w:gridAfter w:val="1"/>
          <w:wAfter w:w="10" w:type="dxa"/>
          <w:trHeight w:val="28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906 01 03 01 00 00 0000 800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-449 053,0</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из них:</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-449 053,0</w:t>
            </w:r>
          </w:p>
        </w:tc>
      </w:tr>
      <w:tr w:rsidR="00442719" w:rsidRPr="00442719" w:rsidTr="00442719">
        <w:trPr>
          <w:gridAfter w:val="1"/>
          <w:wAfter w:w="10" w:type="dxa"/>
          <w:trHeight w:val="28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000 01 06 00 00 00 0000 000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23 777,7</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928 01 06 01 00 00 0000 630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442719">
        <w:trPr>
          <w:gridAfter w:val="1"/>
          <w:wAfter w:w="10" w:type="dxa"/>
          <w:trHeight w:val="101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928 01 06 01 00 02 0000 630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23 733,0</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463 019,9</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906 01 06 05 01 02 0000 640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442719">
        <w:trPr>
          <w:gridAfter w:val="1"/>
          <w:wAfter w:w="10" w:type="dxa"/>
          <w:trHeight w:val="15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906 01 06 05 02 02 0000 640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463 019,9</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-439 286,9</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906 01 06 05 01 02 0000 540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442719">
        <w:trPr>
          <w:gridAfter w:val="1"/>
          <w:wAfter w:w="10" w:type="dxa"/>
          <w:trHeight w:val="12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906 01 06 05 02 02 0000 540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-439 286,9</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Прочие бюджетные кредиты (ссуды), предоставленные внутри страны</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r w:rsidR="00442719" w:rsidRPr="00442719" w:rsidTr="00442719">
        <w:trPr>
          <w:gridAfter w:val="1"/>
          <w:wAfter w:w="10" w:type="dxa"/>
          <w:trHeight w:val="6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прочих бюджетных кредитов (ссуд), предоставленных внутри страны</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r w:rsidR="00442719" w:rsidRPr="00442719" w:rsidTr="00442719">
        <w:trPr>
          <w:gridAfter w:val="1"/>
          <w:wAfter w:w="10" w:type="dxa"/>
          <w:trHeight w:val="9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прочих бюджетных кредитов (ссуд), предоставленных бюджетами субъектов Российской Федерации внутри страны</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bl>
    <w:p w:rsidR="00004229" w:rsidRDefault="00004229" w:rsidP="00624796"/>
    <w:p w:rsidR="00BC5B83" w:rsidRPr="00BC5B83" w:rsidRDefault="00BC5B83" w:rsidP="00BC5B83">
      <w:pPr>
        <w:jc w:val="center"/>
        <w:rPr>
          <w:rFonts w:ascii="Times New Roman" w:hAnsi="Times New Roman" w:cs="Times New Roman"/>
          <w:b/>
          <w:sz w:val="28"/>
          <w:szCs w:val="28"/>
        </w:rPr>
      </w:pPr>
      <w:r w:rsidRPr="00BC5B83">
        <w:rPr>
          <w:rFonts w:ascii="Times New Roman" w:hAnsi="Times New Roman" w:cs="Times New Roman"/>
          <w:b/>
          <w:sz w:val="28"/>
          <w:szCs w:val="28"/>
        </w:rPr>
        <w:t>ПОЯСНИТЕЛЬНАЯ ЗАПИСКА</w:t>
      </w:r>
    </w:p>
    <w:p w:rsidR="00BC5B83" w:rsidRPr="00BC5B83" w:rsidRDefault="00BC5B83" w:rsidP="00BC5B83">
      <w:pPr>
        <w:jc w:val="center"/>
        <w:rPr>
          <w:rFonts w:ascii="Times New Roman" w:hAnsi="Times New Roman" w:cs="Times New Roman"/>
          <w:b/>
          <w:sz w:val="28"/>
          <w:szCs w:val="28"/>
        </w:rPr>
      </w:pPr>
      <w:r w:rsidRPr="00BC5B83">
        <w:rPr>
          <w:rFonts w:ascii="Times New Roman" w:hAnsi="Times New Roman" w:cs="Times New Roman"/>
          <w:b/>
          <w:sz w:val="28"/>
          <w:szCs w:val="28"/>
        </w:rPr>
        <w:t>к проекту закона Республики Алтай «Об исполнении республиканского бюджета Республики Алтай за</w:t>
      </w:r>
      <w:r w:rsidRPr="00BC5B83">
        <w:rPr>
          <w:rFonts w:ascii="Times New Roman" w:hAnsi="Times New Roman" w:cs="Times New Roman"/>
          <w:b/>
          <w:noProof/>
          <w:sz w:val="28"/>
          <w:szCs w:val="28"/>
        </w:rPr>
        <w:t xml:space="preserve"> </w:t>
      </w:r>
      <w:r w:rsidRPr="00BC5B83">
        <w:rPr>
          <w:rFonts w:ascii="Times New Roman" w:hAnsi="Times New Roman" w:cs="Times New Roman"/>
          <w:b/>
          <w:sz w:val="28"/>
          <w:szCs w:val="28"/>
        </w:rPr>
        <w:t>2021 год»</w:t>
      </w:r>
    </w:p>
    <w:p w:rsidR="00BC5B83" w:rsidRPr="00BC5B83" w:rsidRDefault="00BC5B83" w:rsidP="00BC5B83">
      <w:pPr>
        <w:ind w:firstLine="720"/>
        <w:jc w:val="center"/>
        <w:rPr>
          <w:rFonts w:ascii="Times New Roman" w:hAnsi="Times New Roman" w:cs="Times New Roman"/>
          <w:b/>
          <w:sz w:val="28"/>
          <w:szCs w:val="28"/>
        </w:rPr>
      </w:pPr>
    </w:p>
    <w:p w:rsidR="00BC5B83" w:rsidRPr="00BC5B83" w:rsidRDefault="00BC5B83" w:rsidP="00BC5B83">
      <w:pPr>
        <w:pStyle w:val="a9"/>
        <w:ind w:firstLine="720"/>
        <w:rPr>
          <w:szCs w:val="28"/>
        </w:rPr>
      </w:pPr>
      <w:r w:rsidRPr="00BC5B83">
        <w:rPr>
          <w:szCs w:val="28"/>
        </w:rPr>
        <w:t xml:space="preserve">Проект закона Республики Алтай «Об исполнении республиканского бюджета Республики Алтай за 2020 год» (далее – проект закона), разработанный Министерством финансов Республики Алтай и одобренный Правительством Республики Алтай представляется в Государственное Собрание - Эл Курултай Республики Алтай Главой Республики Алтай, Председателем Правительства Республики Алтай. </w:t>
      </w:r>
    </w:p>
    <w:p w:rsidR="00BC5B83" w:rsidRPr="00BC5B83" w:rsidRDefault="00BC5B83" w:rsidP="00BC5B83">
      <w:pPr>
        <w:pStyle w:val="ConsNormal"/>
        <w:jc w:val="both"/>
        <w:rPr>
          <w:rFonts w:ascii="Times New Roman" w:hAnsi="Times New Roman"/>
          <w:sz w:val="28"/>
          <w:szCs w:val="28"/>
        </w:rPr>
      </w:pPr>
      <w:r w:rsidRPr="00BC5B83">
        <w:rPr>
          <w:rFonts w:ascii="Times New Roman" w:hAnsi="Times New Roman"/>
          <w:sz w:val="28"/>
          <w:szCs w:val="28"/>
        </w:rPr>
        <w:t>Правовыми основаниями принятия проекта закона являются:</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BC5B83">
        <w:rPr>
          <w:rFonts w:ascii="Times New Roman" w:hAnsi="Times New Roman" w:cs="Times New Roman"/>
          <w:sz w:val="28"/>
          <w:szCs w:val="28"/>
        </w:rPr>
        <w:t>пункт 3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BC5B83">
        <w:rPr>
          <w:rFonts w:ascii="Times New Roman" w:hAnsi="Times New Roman" w:cs="Times New Roman"/>
          <w:sz w:val="28"/>
          <w:szCs w:val="28"/>
        </w:rPr>
        <w:t>пункт 5 статьи 264.2 Бюджетного кодекса Российской Федерации, в соответствии с которым годовые отчеты об исполнении бюджета субъекта Российской Федерации подлежат утверждению законом субъекта Российской Федерации;</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BC5B83">
        <w:rPr>
          <w:rFonts w:ascii="Times New Roman" w:hAnsi="Times New Roman" w:cs="Times New Roman"/>
          <w:sz w:val="28"/>
          <w:szCs w:val="28"/>
        </w:rPr>
        <w:t xml:space="preserve">пункт 1 статьи 153 Бюджетного кодекса Российской Федерации, согласно которому </w:t>
      </w:r>
      <w:r w:rsidRPr="00BC5B83">
        <w:rPr>
          <w:rFonts w:ascii="Times New Roman" w:hAnsi="Times New Roman" w:cs="Times New Roman"/>
          <w:iCs/>
          <w:sz w:val="28"/>
          <w:szCs w:val="28"/>
        </w:rPr>
        <w:t>законодательные (представительные) органы,</w:t>
      </w:r>
      <w:r w:rsidRPr="00BC5B83">
        <w:rPr>
          <w:rFonts w:ascii="Times New Roman" w:hAnsi="Times New Roman" w:cs="Times New Roman"/>
          <w:sz w:val="28"/>
          <w:szCs w:val="28"/>
        </w:rPr>
        <w:t xml:space="preserve"> рассматривают и </w:t>
      </w:r>
      <w:r w:rsidRPr="00BC5B83">
        <w:rPr>
          <w:rFonts w:ascii="Times New Roman" w:hAnsi="Times New Roman" w:cs="Times New Roman"/>
          <w:iCs/>
          <w:sz w:val="28"/>
          <w:szCs w:val="28"/>
        </w:rPr>
        <w:t xml:space="preserve">утверждают </w:t>
      </w:r>
      <w:r w:rsidRPr="00BC5B83">
        <w:rPr>
          <w:rFonts w:ascii="Times New Roman" w:hAnsi="Times New Roman" w:cs="Times New Roman"/>
          <w:sz w:val="28"/>
          <w:szCs w:val="28"/>
        </w:rPr>
        <w:t xml:space="preserve">соответствующие бюджеты </w:t>
      </w:r>
      <w:r w:rsidRPr="00BC5B83">
        <w:rPr>
          <w:rFonts w:ascii="Times New Roman" w:hAnsi="Times New Roman" w:cs="Times New Roman"/>
          <w:iCs/>
          <w:sz w:val="28"/>
          <w:szCs w:val="28"/>
        </w:rPr>
        <w:t>и отчеты об их исполнении</w:t>
      </w:r>
      <w:r w:rsidRPr="00BC5B83">
        <w:rPr>
          <w:rFonts w:ascii="Times New Roman" w:hAnsi="Times New Roman" w:cs="Times New Roman"/>
          <w:sz w:val="28"/>
          <w:szCs w:val="28"/>
        </w:rPr>
        <w:t>;</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BC5B83">
        <w:rPr>
          <w:rFonts w:ascii="Times New Roman" w:hAnsi="Times New Roman" w:cs="Times New Roman"/>
          <w:sz w:val="28"/>
          <w:szCs w:val="28"/>
        </w:rPr>
        <w:t>подпункт «а» пункта 2 статьи 5, подпункт «в» пункта 2 статьи</w:t>
      </w:r>
      <w:r w:rsidRPr="00BC5B83">
        <w:rPr>
          <w:rFonts w:ascii="Times New Roman" w:hAnsi="Times New Roman" w:cs="Times New Roman"/>
          <w:sz w:val="28"/>
          <w:szCs w:val="28"/>
        </w:rPr>
        <w:br/>
        <w:t xml:space="preserve">21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BC5B83">
        <w:rPr>
          <w:rFonts w:ascii="Times New Roman" w:hAnsi="Times New Roman" w:cs="Times New Roman"/>
          <w:iCs/>
          <w:sz w:val="28"/>
          <w:szCs w:val="28"/>
        </w:rPr>
        <w:t xml:space="preserve">утверждается законом субъекта Российской Федерации по </w:t>
      </w:r>
      <w:r w:rsidRPr="00BC5B83">
        <w:rPr>
          <w:rFonts w:ascii="Times New Roman" w:hAnsi="Times New Roman" w:cs="Times New Roman"/>
          <w:sz w:val="28"/>
          <w:szCs w:val="28"/>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BC5B83">
        <w:rPr>
          <w:rFonts w:ascii="Times New Roman" w:hAnsi="Times New Roman" w:cs="Times New Roman"/>
          <w:sz w:val="28"/>
          <w:szCs w:val="28"/>
        </w:rPr>
        <w:t>пункт 2 статьи 5 Закона Республики Алтай от 27 ноября 2007 года</w:t>
      </w:r>
      <w:r w:rsidRPr="00BC5B83">
        <w:rPr>
          <w:rFonts w:ascii="Times New Roman" w:hAnsi="Times New Roman" w:cs="Times New Roman"/>
          <w:sz w:val="28"/>
          <w:szCs w:val="28"/>
        </w:rPr>
        <w:br/>
        <w:t>№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BC5B83">
        <w:rPr>
          <w:rFonts w:ascii="Times New Roman" w:hAnsi="Times New Roman" w:cs="Times New Roman"/>
          <w:sz w:val="28"/>
          <w:szCs w:val="28"/>
        </w:rPr>
        <w:t>пункт 5 статьи 29 Закона Республики Алтай от 27 ноября 2007 года № 66-РЗ «О бюджетном процессе в Республике Алтай», согласно которому годовой отчет об исполнении республиканского бюджета подлежит утверждению законом Республики Алтай;</w:t>
      </w:r>
    </w:p>
    <w:p w:rsidR="00BC5B83" w:rsidRPr="00BC5B83" w:rsidRDefault="00BC5B83" w:rsidP="00BC5B83">
      <w:pPr>
        <w:numPr>
          <w:ilvl w:val="0"/>
          <w:numId w:val="1"/>
        </w:numPr>
        <w:autoSpaceDE w:val="0"/>
        <w:autoSpaceDN w:val="0"/>
        <w:adjustRightInd w:val="0"/>
        <w:spacing w:after="0" w:line="240" w:lineRule="auto"/>
        <w:ind w:left="0" w:firstLine="720"/>
        <w:jc w:val="both"/>
        <w:rPr>
          <w:rFonts w:ascii="Times New Roman" w:hAnsi="Times New Roman" w:cs="Times New Roman"/>
          <w:iCs/>
          <w:sz w:val="28"/>
          <w:szCs w:val="28"/>
        </w:rPr>
      </w:pPr>
      <w:r w:rsidRPr="00BC5B83">
        <w:rPr>
          <w:rFonts w:ascii="Times New Roman" w:hAnsi="Times New Roman" w:cs="Times New Roman"/>
          <w:sz w:val="28"/>
          <w:szCs w:val="28"/>
        </w:rPr>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BC5B83" w:rsidRPr="00BC5B83" w:rsidRDefault="00BC5B83" w:rsidP="00BC5B83">
      <w:pPr>
        <w:ind w:firstLine="708"/>
        <w:jc w:val="both"/>
        <w:rPr>
          <w:rFonts w:ascii="Times New Roman" w:hAnsi="Times New Roman" w:cs="Times New Roman"/>
          <w:sz w:val="28"/>
          <w:szCs w:val="28"/>
        </w:rPr>
      </w:pPr>
    </w:p>
    <w:p w:rsidR="00BC5B83" w:rsidRPr="00BC5B83" w:rsidRDefault="00BC5B83" w:rsidP="00BC5B83">
      <w:pPr>
        <w:ind w:firstLine="708"/>
        <w:jc w:val="both"/>
        <w:rPr>
          <w:rFonts w:ascii="Times New Roman" w:hAnsi="Times New Roman" w:cs="Times New Roman"/>
          <w:sz w:val="28"/>
          <w:szCs w:val="28"/>
        </w:rPr>
      </w:pPr>
      <w:r w:rsidRPr="00BC5B83">
        <w:rPr>
          <w:rFonts w:ascii="Times New Roman" w:hAnsi="Times New Roman" w:cs="Times New Roman"/>
          <w:sz w:val="28"/>
          <w:szCs w:val="28"/>
        </w:rPr>
        <w:t>Основные параметры республиканского бюджета Республики Алтай (далее – республиканский бюджет) за 2021 год исполнены следующим образом:</w:t>
      </w:r>
    </w:p>
    <w:p w:rsidR="00BC5B83" w:rsidRPr="00BC5B83" w:rsidRDefault="00BC5B83" w:rsidP="00BC5B83">
      <w:pPr>
        <w:ind w:firstLine="708"/>
        <w:jc w:val="both"/>
        <w:rPr>
          <w:rFonts w:ascii="Times New Roman" w:hAnsi="Times New Roman" w:cs="Times New Roman"/>
          <w:sz w:val="28"/>
          <w:szCs w:val="28"/>
        </w:rPr>
      </w:pPr>
      <w:r w:rsidRPr="00BC5B83">
        <w:rPr>
          <w:rFonts w:ascii="Times New Roman" w:hAnsi="Times New Roman" w:cs="Times New Roman"/>
          <w:sz w:val="28"/>
          <w:szCs w:val="28"/>
        </w:rPr>
        <w:t xml:space="preserve">по доходам в сумме 28 766 176,8 тыс. рублей, или 96,3 % от плановых назначений; </w:t>
      </w:r>
    </w:p>
    <w:p w:rsidR="00BC5B83" w:rsidRPr="00BC5B83" w:rsidRDefault="00BC5B83" w:rsidP="00BC5B83">
      <w:pPr>
        <w:ind w:firstLine="708"/>
        <w:jc w:val="both"/>
        <w:rPr>
          <w:rFonts w:ascii="Times New Roman" w:hAnsi="Times New Roman" w:cs="Times New Roman"/>
          <w:sz w:val="28"/>
          <w:szCs w:val="28"/>
        </w:rPr>
      </w:pPr>
      <w:r w:rsidRPr="00BC5B83">
        <w:rPr>
          <w:rFonts w:ascii="Times New Roman" w:hAnsi="Times New Roman" w:cs="Times New Roman"/>
          <w:sz w:val="28"/>
          <w:szCs w:val="28"/>
        </w:rPr>
        <w:t>по расходам в сумме</w:t>
      </w:r>
      <w:r w:rsidRPr="00BC5B83">
        <w:rPr>
          <w:rFonts w:ascii="Times New Roman" w:hAnsi="Times New Roman" w:cs="Times New Roman"/>
          <w:color w:val="000000"/>
          <w:sz w:val="28"/>
          <w:szCs w:val="28"/>
        </w:rPr>
        <w:t xml:space="preserve"> 28 483 764,9 </w:t>
      </w:r>
      <w:r w:rsidRPr="00BC5B83">
        <w:rPr>
          <w:rFonts w:ascii="Times New Roman" w:hAnsi="Times New Roman" w:cs="Times New Roman"/>
          <w:sz w:val="28"/>
          <w:szCs w:val="28"/>
        </w:rPr>
        <w:t>тыс. рублей, или 94,6 % от плановых назначений.</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color w:val="000000"/>
          <w:sz w:val="28"/>
          <w:szCs w:val="28"/>
        </w:rPr>
        <w:t>За 2021 год республиканский бюджет исполнен с профицитом в размере 282 411,9 тыс. рублей.</w:t>
      </w:r>
    </w:p>
    <w:p w:rsidR="00BC5B83" w:rsidRPr="00BC5B83" w:rsidRDefault="00BC5B83" w:rsidP="00BC5B83">
      <w:pPr>
        <w:ind w:firstLine="567"/>
        <w:jc w:val="both"/>
        <w:rPr>
          <w:rFonts w:ascii="Times New Roman" w:hAnsi="Times New Roman" w:cs="Times New Roman"/>
          <w:i/>
          <w:color w:val="FF0000"/>
          <w:sz w:val="28"/>
          <w:szCs w:val="28"/>
        </w:rPr>
      </w:pPr>
    </w:p>
    <w:p w:rsidR="00BC5B83" w:rsidRPr="00BC5B83" w:rsidRDefault="00BC5B83" w:rsidP="00BC5B83">
      <w:pPr>
        <w:ind w:firstLine="709"/>
        <w:jc w:val="center"/>
        <w:rPr>
          <w:rFonts w:ascii="Times New Roman" w:hAnsi="Times New Roman" w:cs="Times New Roman"/>
          <w:b/>
          <w:sz w:val="28"/>
          <w:szCs w:val="28"/>
        </w:rPr>
      </w:pPr>
      <w:r w:rsidRPr="00BC5B83">
        <w:rPr>
          <w:rFonts w:ascii="Times New Roman" w:hAnsi="Times New Roman" w:cs="Times New Roman"/>
          <w:b/>
          <w:sz w:val="28"/>
          <w:szCs w:val="28"/>
        </w:rPr>
        <w:t>ДОХОДЫ</w:t>
      </w:r>
    </w:p>
    <w:p w:rsidR="00BC5B83" w:rsidRPr="00BC5B83" w:rsidRDefault="00BC5B83" w:rsidP="00BC5B83">
      <w:pPr>
        <w:spacing w:line="276" w:lineRule="auto"/>
        <w:ind w:firstLine="720"/>
        <w:jc w:val="both"/>
        <w:rPr>
          <w:rFonts w:ascii="Times New Roman" w:hAnsi="Times New Roman" w:cs="Times New Roman"/>
          <w:spacing w:val="4"/>
          <w:sz w:val="28"/>
          <w:szCs w:val="28"/>
        </w:rPr>
      </w:pPr>
      <w:r w:rsidRPr="00BC5B83">
        <w:rPr>
          <w:rFonts w:ascii="Times New Roman" w:hAnsi="Times New Roman" w:cs="Times New Roman"/>
          <w:spacing w:val="4"/>
          <w:sz w:val="28"/>
          <w:szCs w:val="28"/>
        </w:rPr>
        <w:t xml:space="preserve">Поступление в республиканский бюджет Республики Алтай налоговых и неналоговых доходов в 2021 году в сумме 8089 869,9 тыс. рублей на 37,2 % или на 2 192 673 тыс. рублей превышает поступления за аналогичный период прошлого года (5 897 196,9 тыс. рублей). </w:t>
      </w:r>
    </w:p>
    <w:p w:rsidR="00BC5B83" w:rsidRPr="00BC5B83" w:rsidRDefault="00BC5B83" w:rsidP="00BC5B83">
      <w:pPr>
        <w:spacing w:line="276" w:lineRule="auto"/>
        <w:ind w:firstLine="720"/>
        <w:jc w:val="both"/>
        <w:rPr>
          <w:rFonts w:ascii="Times New Roman" w:hAnsi="Times New Roman" w:cs="Times New Roman"/>
          <w:sz w:val="28"/>
          <w:szCs w:val="28"/>
        </w:rPr>
      </w:pPr>
      <w:r w:rsidRPr="00BC5B83">
        <w:rPr>
          <w:rFonts w:ascii="Times New Roman" w:hAnsi="Times New Roman" w:cs="Times New Roman"/>
          <w:sz w:val="28"/>
          <w:szCs w:val="28"/>
        </w:rPr>
        <w:t xml:space="preserve">Плановые назначения по налоговым и неналоговым доходам республиканского бюджета Республики Алтай на 2021 год в размере </w:t>
      </w:r>
      <w:r w:rsidRPr="00BC5B83">
        <w:rPr>
          <w:rFonts w:ascii="Times New Roman" w:hAnsi="Times New Roman" w:cs="Times New Roman"/>
          <w:sz w:val="28"/>
          <w:szCs w:val="28"/>
        </w:rPr>
        <w:br/>
        <w:t xml:space="preserve">7 742 226 тыс. рублей исполнены на 104,5 %. </w:t>
      </w:r>
    </w:p>
    <w:p w:rsidR="00BC5B83" w:rsidRPr="00BC5B83" w:rsidRDefault="00BC5B83" w:rsidP="00BC5B83">
      <w:pPr>
        <w:spacing w:line="276" w:lineRule="auto"/>
        <w:ind w:firstLine="720"/>
        <w:jc w:val="both"/>
        <w:rPr>
          <w:rFonts w:ascii="Times New Roman" w:hAnsi="Times New Roman" w:cs="Times New Roman"/>
          <w:sz w:val="28"/>
          <w:szCs w:val="28"/>
        </w:rPr>
      </w:pPr>
    </w:p>
    <w:p w:rsidR="00BC5B83" w:rsidRPr="00BC5B83" w:rsidRDefault="00BC5B83" w:rsidP="00BC5B83">
      <w:pPr>
        <w:jc w:val="center"/>
        <w:rPr>
          <w:rFonts w:ascii="Times New Roman" w:hAnsi="Times New Roman" w:cs="Times New Roman"/>
          <w:i/>
          <w:sz w:val="28"/>
          <w:szCs w:val="28"/>
        </w:rPr>
      </w:pPr>
      <w:r w:rsidRPr="00BC5B83">
        <w:rPr>
          <w:rFonts w:ascii="Times New Roman" w:hAnsi="Times New Roman" w:cs="Times New Roman"/>
          <w:i/>
          <w:sz w:val="28"/>
          <w:szCs w:val="28"/>
        </w:rPr>
        <w:t>Налоговые доходы</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В целом план по налоговым доходам утвержденный в сумме </w:t>
      </w:r>
      <w:r w:rsidRPr="00BC5B83">
        <w:rPr>
          <w:rFonts w:ascii="Times New Roman" w:hAnsi="Times New Roman" w:cs="Times New Roman"/>
          <w:sz w:val="28"/>
          <w:szCs w:val="28"/>
        </w:rPr>
        <w:br/>
        <w:t xml:space="preserve">7 310 032 тыс. рублей, выполнен на 103,4 %.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Фактическое поступление в 2021 году в республиканский бюджет Республики Алтай налоговых доходов составило 7 557 908,4 тыс. рублей. По отношению к 2020 году (5 555 597,8 тыс. рублей) отмечен рост поступлений налоговых доходов на 36 % или на 2 002 310,7 тыс. рублей.</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Налог на прибыль организаций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Поступление в 2021 году налога на прибыль организаций составило 1 128 666,2 тыс. рублей, годовой план в сумме 1 112 255 тыс. рублей исполнен на 101,5 %.</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По отношению к прошлому году поступления налога на прибыль организаций снизились на 1,4 % или на 16 415,6 тыс. рублей, за счет уплаты в декабре 2020 года крупной суммы налога по акту выездной налоговой проверки одним налогоплательщиком и большим по сравнению с 2020 годом возвратом налога из республиканского бюджета по заявлениям налогоплательщиков.</w:t>
      </w:r>
    </w:p>
    <w:p w:rsidR="00BC5B83" w:rsidRPr="00BC5B83" w:rsidRDefault="00BC5B83" w:rsidP="00BC5B83">
      <w:pPr>
        <w:autoSpaceDE w:val="0"/>
        <w:autoSpaceDN w:val="0"/>
        <w:adjustRightInd w:val="0"/>
        <w:ind w:firstLine="709"/>
        <w:jc w:val="both"/>
        <w:rPr>
          <w:rFonts w:ascii="Times New Roman" w:hAnsi="Times New Roman" w:cs="Times New Roman"/>
          <w:sz w:val="28"/>
          <w:szCs w:val="28"/>
        </w:rPr>
      </w:pPr>
      <w:r w:rsidRPr="00BC5B83">
        <w:rPr>
          <w:rFonts w:ascii="Times New Roman" w:hAnsi="Times New Roman" w:cs="Times New Roman"/>
          <w:sz w:val="28"/>
          <w:szCs w:val="28"/>
        </w:rPr>
        <w:t>В 2021 году основное поступление налога обеспечено налогоплательщиками, осуществляющими следующие виды деятельности: «Денежное посредничество прочее», «Торговля оптовая сахаром», «Вложения в ценные бумаги»,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«Деятельность аэропортовая».</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Налог на доходы физических лиц</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Поступление налога на доходы физических лиц в 2021 году составило 2 352 725,8 тыс. рублей, плановые назначения в сумме 2 245 322 тыс. рублей исполнены на 104,8 %, с динамикой к 2020 году (1 816 165,3 тыс. рублей) на 29,5 % или на 536 560,5 тыс. рублей.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Рост поступлений налога на доходы физических лиц обусловлен увеличением сумм налога на доходы физических лиц, уплаченных с доходов, полученных в виде дивидендов и в связи с отчуждением имущественной собственности, постановкой на налоговый учет новых налогоплательщиков и повышением в 2021 году минимального размера оплаты труда.</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Акцизы по подакцизным товарам (продукции), производимым на территории Российской Федерации</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В целом по подгруппе доходов «Акцизы по подакцизным товарам (продукции), производимым на территории Российской Федерации» годовой план в сумме 3 464 254 тыс. рублей выполнен на 102,6 %, фактическое поступление за 2021 год составило 3 554 559 тыс. рублей, что на 65,1 % или на 1 401 419,7 тыс. рублей больше поступлений 2020 года (2 153 139,3 тыс. рублей).</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Из общего объема поступлений 96,5 % или 3 430 363,1 тыс. рублей приходится на доходы от уплаты акцизов на нефтепродукты, к 2021 году отмечено увеличение на 69,1 % или на 1 401 523,4 тыс. рублей.</w:t>
      </w:r>
    </w:p>
    <w:p w:rsidR="00BC5B83" w:rsidRPr="00BC5B83" w:rsidRDefault="00BC5B83" w:rsidP="00BC5B83">
      <w:pPr>
        <w:autoSpaceDE w:val="0"/>
        <w:autoSpaceDN w:val="0"/>
        <w:adjustRightInd w:val="0"/>
        <w:ind w:firstLine="709"/>
        <w:jc w:val="both"/>
        <w:rPr>
          <w:rFonts w:ascii="Times New Roman" w:hAnsi="Times New Roman" w:cs="Times New Roman"/>
          <w:sz w:val="28"/>
          <w:szCs w:val="28"/>
        </w:rPr>
      </w:pPr>
      <w:r w:rsidRPr="00BC5B83">
        <w:rPr>
          <w:rFonts w:ascii="Times New Roman" w:hAnsi="Times New Roman" w:cs="Times New Roman"/>
          <w:sz w:val="28"/>
          <w:szCs w:val="28"/>
        </w:rPr>
        <w:t>Рост поступлений акцизов на нефтепродукты обусловлен увеличением на 8,3 % норматива распределения акцизов на нефтепродукты в бюджеты субъектов Российской Федерации, а также изменением порядка распределения акцизов, подлежащих зачислению в бюджеты субъектов Российской Федерации, а именно, увеличением на 9,7 % Федеральным законом от 08.12.2020 года № 385-ФЗ «О федеральном бюджете на 2021 год и на плановый период 2022 и 2023 годов» доли акцизов на нефтепродукты распределяемой между субъектами Российской Федерации в целях реализации национального проекта «Безопасные и качественные автомобильные дороги». Общая сумма поступлений акцизов в целях реализации национального проекта «Безопасные и качественные автомобильные дороги» в 2021 году составила 2 664 090,5 тыс. рублей.</w:t>
      </w:r>
    </w:p>
    <w:p w:rsidR="00BC5B83" w:rsidRPr="00BC5B83" w:rsidRDefault="00BC5B83" w:rsidP="00BC5B83">
      <w:pPr>
        <w:pStyle w:val="a9"/>
        <w:spacing w:line="276" w:lineRule="auto"/>
        <w:ind w:firstLine="709"/>
        <w:rPr>
          <w:szCs w:val="28"/>
        </w:rPr>
      </w:pPr>
      <w:r w:rsidRPr="00BC5B83">
        <w:rPr>
          <w:szCs w:val="28"/>
        </w:rPr>
        <w:t>Кроме акцизов на нефтепродукты в республиканский бюджет Республики Алтай в 2021 году зачислены акцизы:</w:t>
      </w:r>
    </w:p>
    <w:p w:rsidR="00BC5B83" w:rsidRPr="00BC5B83" w:rsidRDefault="00BC5B83" w:rsidP="00BC5B83">
      <w:pPr>
        <w:pStyle w:val="a9"/>
        <w:spacing w:line="276" w:lineRule="auto"/>
        <w:ind w:firstLine="709"/>
        <w:rPr>
          <w:szCs w:val="28"/>
        </w:rPr>
      </w:pPr>
      <w:r w:rsidRPr="00BC5B83">
        <w:rPr>
          <w:szCs w:val="28"/>
        </w:rPr>
        <w:t>на пиво, сидр, пуаре, медовуху – в сумме 879,8 тыс. рублей, что на 257,5 тыс. рублей или на 41,4 % больше поступлений 2020 года (622,3 тыс. рублей);</w:t>
      </w:r>
    </w:p>
    <w:p w:rsidR="00BC5B83" w:rsidRPr="00BC5B83" w:rsidRDefault="00BC5B83" w:rsidP="00BC5B83">
      <w:pPr>
        <w:pStyle w:val="a9"/>
        <w:spacing w:line="276" w:lineRule="auto"/>
        <w:ind w:firstLine="709"/>
        <w:rPr>
          <w:szCs w:val="28"/>
        </w:rPr>
      </w:pPr>
      <w:r w:rsidRPr="00BC5B83">
        <w:rPr>
          <w:szCs w:val="28"/>
        </w:rPr>
        <w:t>на алкогольную продукцию с объемной долей этилового спирта свыше 9 % – в сумме 122 666,8 тыс. рублей, что на 0,7 % или на 848,2 тыс. рублей больше поступлений 2020 года (121 818,6 тыс. рублей);</w:t>
      </w:r>
    </w:p>
    <w:p w:rsidR="00BC5B83" w:rsidRPr="00BC5B83" w:rsidRDefault="00BC5B83" w:rsidP="00BC5B83">
      <w:pPr>
        <w:pStyle w:val="a9"/>
        <w:spacing w:line="276" w:lineRule="auto"/>
        <w:ind w:firstLine="709"/>
        <w:rPr>
          <w:szCs w:val="28"/>
          <w:lang w:val="x-none"/>
        </w:rPr>
      </w:pPr>
      <w:r w:rsidRPr="00BC5B83">
        <w:rPr>
          <w:szCs w:val="28"/>
        </w:rPr>
        <w:t>на этиловый спирт из пищевого и непищевого сырья, спиртосодержащую продукцию – в сумме 649,4 тыс. рублей, что на 65,1 % или на 1 209,3 тыс. рублей меньше поступлений 20</w:t>
      </w:r>
      <w:r w:rsidRPr="00BC5B83">
        <w:rPr>
          <w:szCs w:val="28"/>
          <w:lang w:val="x-none"/>
        </w:rPr>
        <w:t>20</w:t>
      </w:r>
      <w:r w:rsidRPr="00BC5B83">
        <w:rPr>
          <w:szCs w:val="28"/>
        </w:rPr>
        <w:t xml:space="preserve"> года</w:t>
      </w:r>
      <w:r w:rsidRPr="00BC5B83">
        <w:rPr>
          <w:szCs w:val="28"/>
          <w:lang w:val="x-none"/>
        </w:rPr>
        <w:t xml:space="preserve"> (1</w:t>
      </w:r>
      <w:r w:rsidRPr="00BC5B83">
        <w:rPr>
          <w:szCs w:val="28"/>
        </w:rPr>
        <w:t xml:space="preserve"> 858,7 </w:t>
      </w:r>
      <w:r w:rsidRPr="00BC5B83">
        <w:rPr>
          <w:szCs w:val="28"/>
          <w:lang w:val="x-none"/>
        </w:rPr>
        <w:t>тыс. рублей)</w:t>
      </w:r>
      <w:r w:rsidRPr="00BC5B83">
        <w:rPr>
          <w:szCs w:val="28"/>
        </w:rPr>
        <w:t>.</w:t>
      </w:r>
    </w:p>
    <w:p w:rsidR="00BC5B83" w:rsidRPr="00BC5B83" w:rsidRDefault="00BC5B83" w:rsidP="00BC5B83">
      <w:pPr>
        <w:autoSpaceDE w:val="0"/>
        <w:autoSpaceDN w:val="0"/>
        <w:adjustRightInd w:val="0"/>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Налоги на совокупный доход</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По подгруппе доходов «Налоги на совокупный доход» зачисляется налог на профессиональный доход. Поступление налога на профессиональный в 2021 году составило 7 855,8 тыс. рублей, плановые назначения в сумме 6 243 тыс. рублей исполнены на 125,8 %, с ростом к 2020 году в 47 раз (165,6 тыс. рублей) на 29,5 % или на 7 690,3 тыс. рублей за счет роста налоговой базы, увеличения количества зарегистрированных самозанятых граждан.</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Налоги на имущество</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В целом по данной подгруппе доходов годовые плановые назначения в размере 457 958 тыс. рублей выполнены на 106,8 %. Фактическое поступление 2021 года в сумме 489 017,6 тыс. рублей на 17,1 % или на 71 234,1 тыс. рублей больше поступлений 2020 года (417 783,4 тыс. рублей).</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В разрезе доходных источников по подгруппе «Налоги на имущество»:</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по налогу на имущество организаций план выполнен на 108,6 %, к 2020 году отмечен рост поступлений на 22,3 % или на 55 658,8 тыс. рублей. Рост поступлений обусловлен ростом налоговой базы за счет ввода в эксплуатацию новых объектов недвижимого имущества и погашением крупных сумм задолженности по налогу;</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по транспортному налогу выполнение плана составило 103,9 %, фактическое поступление налога сложилось на 9,3 % или на 15 575,3 тыс. рублей больше поступлений 2020 года, что связано с ростом налоговой базы по налогу в связи с постановкой на учет новых транспортных средств и погашением крупной суммы задолженности от одного налогоплательщика.</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Государственная пошлина</w:t>
      </w:r>
    </w:p>
    <w:p w:rsidR="00BC5B83" w:rsidRPr="00BC5B83" w:rsidRDefault="00BC5B83" w:rsidP="00BC5B83">
      <w:pPr>
        <w:pStyle w:val="a9"/>
        <w:spacing w:line="276" w:lineRule="auto"/>
        <w:ind w:firstLine="709"/>
        <w:rPr>
          <w:szCs w:val="28"/>
        </w:rPr>
      </w:pPr>
      <w:r w:rsidRPr="00BC5B83">
        <w:rPr>
          <w:szCs w:val="28"/>
        </w:rPr>
        <w:t>Годовой план в сумме 23 998 тыс. рублей выполнен на 104,5 %. Фактическое поступление государственной пошлины в республиканский бюджет Республики Алтай в 2021 году составило 25 074,8 тыс. рублей, что на</w:t>
      </w:r>
      <w:r w:rsidRPr="00BC5B83">
        <w:rPr>
          <w:szCs w:val="28"/>
        </w:rPr>
        <w:br/>
        <w:t>8 % или на 1 853,1 тыс. рублей больше поступлений 2020 года (23 221,7 тыс. рублей) и обусловлено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BC5B83" w:rsidRPr="00BC5B83" w:rsidRDefault="00BC5B83" w:rsidP="00BC5B83">
      <w:pPr>
        <w:pStyle w:val="a9"/>
        <w:spacing w:line="276" w:lineRule="auto"/>
        <w:ind w:firstLine="709"/>
        <w:rPr>
          <w:szCs w:val="28"/>
        </w:rPr>
      </w:pPr>
      <w:r w:rsidRPr="00BC5B83">
        <w:rPr>
          <w:szCs w:val="28"/>
        </w:rPr>
        <w:t>за государственную регистрацию прав, ограничений (обременений) прав на недвижимое имущество и сделок с ним;</w:t>
      </w:r>
    </w:p>
    <w:p w:rsidR="00BC5B83" w:rsidRPr="00BC5B83" w:rsidRDefault="00BC5B83" w:rsidP="00BC5B83">
      <w:pPr>
        <w:pStyle w:val="a9"/>
        <w:spacing w:line="276" w:lineRule="auto"/>
        <w:ind w:firstLine="709"/>
        <w:rPr>
          <w:szCs w:val="28"/>
        </w:rPr>
      </w:pPr>
      <w:r w:rsidRPr="00BC5B83">
        <w:rPr>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за совершение действий органов исполнительной власти субъектов Российской Федерации, связанных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По подгруппе доходов </w:t>
      </w:r>
      <w:r w:rsidRPr="00BC5B83">
        <w:rPr>
          <w:rFonts w:ascii="Times New Roman" w:hAnsi="Times New Roman" w:cs="Times New Roman"/>
          <w:i/>
          <w:sz w:val="28"/>
          <w:szCs w:val="28"/>
        </w:rPr>
        <w:t>«Задолженность и перерасчеты по отмененным налогам, сборам и иным обязательным платежам»</w:t>
      </w:r>
      <w:r w:rsidRPr="00BC5B83">
        <w:rPr>
          <w:rFonts w:ascii="Times New Roman" w:hAnsi="Times New Roman" w:cs="Times New Roman"/>
          <w:sz w:val="28"/>
          <w:szCs w:val="28"/>
        </w:rPr>
        <w:t xml:space="preserve"> за 2021 год поступило 9,4 тыс. рублей (факт 2020 года 4,3 тыс. рублей).</w:t>
      </w:r>
    </w:p>
    <w:p w:rsidR="00BC5B83" w:rsidRPr="00BC5B83" w:rsidRDefault="00BC5B83" w:rsidP="00BC5B83">
      <w:pPr>
        <w:jc w:val="center"/>
        <w:rPr>
          <w:rFonts w:ascii="Times New Roman" w:hAnsi="Times New Roman" w:cs="Times New Roman"/>
          <w:i/>
          <w:sz w:val="28"/>
          <w:szCs w:val="28"/>
        </w:rPr>
      </w:pPr>
    </w:p>
    <w:p w:rsidR="00BC5B83" w:rsidRPr="00BC5B83" w:rsidRDefault="00BC5B83" w:rsidP="00BC5B83">
      <w:pPr>
        <w:jc w:val="center"/>
        <w:rPr>
          <w:rFonts w:ascii="Times New Roman" w:hAnsi="Times New Roman" w:cs="Times New Roman"/>
          <w:i/>
          <w:sz w:val="28"/>
          <w:szCs w:val="28"/>
        </w:rPr>
      </w:pPr>
      <w:r w:rsidRPr="00BC5B83">
        <w:rPr>
          <w:rFonts w:ascii="Times New Roman" w:hAnsi="Times New Roman" w:cs="Times New Roman"/>
          <w:i/>
          <w:sz w:val="28"/>
          <w:szCs w:val="28"/>
        </w:rPr>
        <w:t>Неналоговые доходы</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Утвержденный годовой план 2021 год по неналоговым доходам республиканского бюджета Республики Алтай в сумме 432 194 тыс. рублей исполнен на 123,1 %.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 Фактическое поступление неналоговых доходов в республиканский бюджет Республики Алтай составило 531 961,4 тыс. рублей, что на 55,7 % или на 190 362,4 тыс. рублей превышает поступления 2020 года (341 599,1 тыс. рублей). </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sz w:val="28"/>
          <w:szCs w:val="28"/>
        </w:rPr>
        <w:t xml:space="preserve"> </w:t>
      </w:r>
      <w:r w:rsidRPr="00BC5B83">
        <w:rPr>
          <w:rFonts w:ascii="Times New Roman" w:hAnsi="Times New Roman" w:cs="Times New Roman"/>
          <w:i/>
          <w:sz w:val="28"/>
          <w:szCs w:val="28"/>
        </w:rPr>
        <w:t>Доходы от использования имущества, находящегося в государственной и муниципальной собственности</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По данной подгруппе неналоговых доходов плановые назначения в сумме 76 817 тыс. рублей исполнены на 176,5 %. Фактическое поступление составило 135 575,1тыс. рублей, что в 9,2 раза больше поступлений 2020 года (14 713,8 тыс. рублей).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Рост поступлений в сравнении с 2020 годом в основном связан поступлениями по новому доходному источнику - доходы от операций по управлению остатками средств на едином казначейском счете, зачисляемые в бюджеты субъектов Российской Федерации, а также ростом доходов, получаемых в виде арендной платы, а также средств от продажи права на заключение договоров аренды за земли, находящиеся в собственности субъектов Российской Федерации.</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Платежи при пользовании природными ресурсами</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При плане в сумме 55 115 тыс. рублей в республиканский бюджет Республики Алтай по данной подгруппе доходов поступило 74 094,3 тыс. рублей, выполнение плана составило 134,4 %.  В сравнении с 2020 годом (61 624,9 тыс. рублей) поступление доходов выросло на 20,2 % или на 12 469,4 тыс. рублей.</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В разрезе доходов, входящих в указанную подгруппу:</w:t>
      </w:r>
    </w:p>
    <w:p w:rsidR="00BC5B83" w:rsidRPr="00BC5B83" w:rsidRDefault="00BC5B83" w:rsidP="00BC5B83">
      <w:pPr>
        <w:spacing w:line="276" w:lineRule="auto"/>
        <w:ind w:firstLine="709"/>
        <w:jc w:val="both"/>
        <w:rPr>
          <w:rFonts w:ascii="Times New Roman" w:hAnsi="Times New Roman" w:cs="Times New Roman"/>
          <w:b/>
          <w:sz w:val="28"/>
          <w:szCs w:val="28"/>
        </w:rPr>
      </w:pPr>
      <w:r w:rsidRPr="00BC5B83">
        <w:rPr>
          <w:rFonts w:ascii="Times New Roman" w:hAnsi="Times New Roman" w:cs="Times New Roman"/>
          <w:i/>
          <w:sz w:val="28"/>
          <w:szCs w:val="28"/>
        </w:rPr>
        <w:t>Плата за негативное воздействие на окружающую среду</w:t>
      </w:r>
      <w:r w:rsidRPr="00BC5B83">
        <w:rPr>
          <w:rFonts w:ascii="Times New Roman" w:hAnsi="Times New Roman" w:cs="Times New Roman"/>
          <w:b/>
          <w:sz w:val="28"/>
          <w:szCs w:val="28"/>
        </w:rPr>
        <w:t xml:space="preserve">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Годовой план по указанному доходному источнику в сумме 3 074 тыс. рублей исполнен на 106,3 %. Факт 2021 года в сумме 3 266,5 тыс. рублей, на 38,6 % или на 910,1 тыс. рублей больше, чем в 2020 году (2 356,4 тыс. рублей) в основном за счет увеличения поступлений платы за размещение отходов производства и потребления в связи с оплатой одним плательщиком указанной платы за 2020 год и погашением дебиторской задолженности за 2019 год по решению Арбитражного суда Республики Алтай;</w:t>
      </w:r>
    </w:p>
    <w:p w:rsidR="00BC5B83" w:rsidRPr="00BC5B83" w:rsidRDefault="00BC5B83" w:rsidP="00BC5B83">
      <w:pPr>
        <w:spacing w:line="276" w:lineRule="auto"/>
        <w:ind w:firstLine="709"/>
        <w:jc w:val="both"/>
        <w:rPr>
          <w:rFonts w:ascii="Times New Roman" w:hAnsi="Times New Roman" w:cs="Times New Roman"/>
          <w:b/>
          <w:sz w:val="28"/>
          <w:szCs w:val="28"/>
        </w:rPr>
      </w:pPr>
      <w:r w:rsidRPr="00BC5B83">
        <w:rPr>
          <w:rFonts w:ascii="Times New Roman" w:hAnsi="Times New Roman" w:cs="Times New Roman"/>
          <w:i/>
          <w:sz w:val="28"/>
          <w:szCs w:val="28"/>
        </w:rPr>
        <w:t xml:space="preserve"> Платежи при пользовании недрами</w:t>
      </w:r>
      <w:r w:rsidRPr="00BC5B83">
        <w:rPr>
          <w:rFonts w:ascii="Times New Roman" w:hAnsi="Times New Roman" w:cs="Times New Roman"/>
          <w:b/>
          <w:sz w:val="28"/>
          <w:szCs w:val="28"/>
        </w:rPr>
        <w:t xml:space="preserve">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Всего по данной подгруппе доходов утвержденный годовой план в сумме 1 541 тыс. рублей выполнен на 87,7 %, фактическое поступление в 2021 году составило 1 351,7 тыс. рублей, что на 79,7 % или на 5 307,8 тыс. рублей меньше поступлений 2020 года (6 659,5 тыс. рублей).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2021 году аукциона с меньшей суммой разового платежа по участкам недр местного значения с меньшими запасами полезных ископаемых. </w:t>
      </w:r>
    </w:p>
    <w:p w:rsidR="00BC5B83" w:rsidRPr="00BC5B83" w:rsidRDefault="00BC5B83" w:rsidP="00BC5B83">
      <w:pPr>
        <w:spacing w:line="276" w:lineRule="auto"/>
        <w:ind w:firstLine="709"/>
        <w:jc w:val="both"/>
        <w:rPr>
          <w:rFonts w:ascii="Times New Roman" w:hAnsi="Times New Roman" w:cs="Times New Roman"/>
          <w:b/>
          <w:sz w:val="28"/>
          <w:szCs w:val="28"/>
        </w:rPr>
      </w:pPr>
      <w:r w:rsidRPr="00BC5B83">
        <w:rPr>
          <w:rFonts w:ascii="Times New Roman" w:hAnsi="Times New Roman" w:cs="Times New Roman"/>
          <w:i/>
          <w:sz w:val="28"/>
          <w:szCs w:val="28"/>
        </w:rPr>
        <w:t>Плата за использование лесов</w:t>
      </w:r>
      <w:r w:rsidRPr="00BC5B83">
        <w:rPr>
          <w:rFonts w:ascii="Times New Roman" w:hAnsi="Times New Roman" w:cs="Times New Roman"/>
          <w:b/>
          <w:sz w:val="28"/>
          <w:szCs w:val="28"/>
        </w:rPr>
        <w:t xml:space="preserve">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В целом по указанной подгруппе доходов годовой план в сумме 50 500 тыс. рублей исполнен на 137,6 %, фактическое поступление доходов в 2021 году составило 69 476,1 тыс. рублей, что на 32,1 % или 16 864,5 тыс. рублей больше поступлений в 2020 году (52 611,6 тыс. рублей). Увеличение в основном обусловлено ростом поступлений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и платы за использование лесов, расположенных на землях лесного фонда, в части, превышающей минимальный размер арендной платы, за счет:</w:t>
      </w:r>
    </w:p>
    <w:p w:rsidR="00BC5B83" w:rsidRPr="00BC5B83" w:rsidRDefault="00BC5B83" w:rsidP="00BC5B83">
      <w:pPr>
        <w:autoSpaceDE w:val="0"/>
        <w:autoSpaceDN w:val="0"/>
        <w:adjustRightInd w:val="0"/>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роста количества поступивших заявлений на участие в аукционах по договорам купли-продажи лесных насаждений от субъектов малого и среднего предпринимательства, а также за счет применения при определении начальной цены предмета аукциона на право заключения договора купли-продажи лесных насаждений утверждаемых Министерством природных ресурсов, экологии и туризма Республики Алтай повышающих </w:t>
      </w:r>
      <w:hyperlink r:id="rId8" w:history="1">
        <w:r w:rsidRPr="00BC5B83">
          <w:rPr>
            <w:rFonts w:ascii="Times New Roman" w:hAnsi="Times New Roman" w:cs="Times New Roman"/>
            <w:sz w:val="28"/>
            <w:szCs w:val="28"/>
          </w:rPr>
          <w:t>коэффициентов</w:t>
        </w:r>
      </w:hyperlink>
      <w:r w:rsidRPr="00BC5B83">
        <w:rPr>
          <w:rFonts w:ascii="Times New Roman" w:hAnsi="Times New Roman" w:cs="Times New Roman"/>
          <w:sz w:val="28"/>
          <w:szCs w:val="28"/>
        </w:rPr>
        <w:t xml:space="preserve"> для определения расходов на обеспечение проведения мероприятий по охране, защите, воспроизводству лесов;</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применения при определении размера арендной платы по договору аренды лесного участка утвержденных постановлением Правительства Российской Федерации от 12.10.2019 года № 1318 повышающих коэффициентов к ставкам платы за единицу объема лесных ресурсов и ставкам платы за единицу площади лесного участка, заключения новых договоров аренды лесных участков, досрочной оплатой арендных платежей за периоды 2022 года, а также оплатой задолженности по арендной плате по результатам претензионной работы. </w:t>
      </w:r>
    </w:p>
    <w:p w:rsidR="00BC5B83" w:rsidRPr="00BC5B83" w:rsidRDefault="00BC5B83" w:rsidP="00BC5B83">
      <w:pPr>
        <w:pStyle w:val="2"/>
        <w:spacing w:line="276" w:lineRule="auto"/>
        <w:ind w:firstLine="709"/>
        <w:rPr>
          <w:rFonts w:ascii="Times New Roman" w:hAnsi="Times New Roman" w:cs="Times New Roman"/>
          <w:sz w:val="28"/>
          <w:szCs w:val="28"/>
        </w:rPr>
      </w:pPr>
      <w:r w:rsidRPr="00BC5B83">
        <w:rPr>
          <w:rFonts w:ascii="Times New Roman" w:hAnsi="Times New Roman" w:cs="Times New Roman"/>
          <w:i/>
          <w:sz w:val="28"/>
          <w:szCs w:val="28"/>
        </w:rPr>
        <w:t>Доходы от оказания платных услуг (работ) и компенсации затрат государства</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При плане 71 097 тыс. рублей поступило 83 219,5 тыс. рублей, выполнение плана составило 117,1 %. По сравнению с 2020 годом (45 437,4 тыс. рублей) объем поступлений увеличился на 83,2 % или на 37 782,1 тыс. рублей.</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В разрезе доходов, входящих в указанную подгруппу:</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i/>
          <w:sz w:val="28"/>
          <w:szCs w:val="28"/>
        </w:rPr>
        <w:t>Доходы от оказания платных услуг (работ)</w:t>
      </w:r>
      <w:r w:rsidRPr="00BC5B83">
        <w:rPr>
          <w:rFonts w:ascii="Times New Roman" w:hAnsi="Times New Roman" w:cs="Times New Roman"/>
          <w:sz w:val="28"/>
          <w:szCs w:val="28"/>
        </w:rPr>
        <w:t xml:space="preserve"> – годовой план в размере 45 855 тыс. рублей выполнен на 123,9 %, фактическое поступление 2021 года составило 33 961,6 тыс. рублей, к 2020 году (33 961,6 тыс. рублей) отмечен рост поступлений на 67,2 % или 22 831,3 тыс. рублей. Рост поступлений доходов от оказания платных услуг (работ) к уровню 2020 года обусловлен в основном ростом количества оказанных платных медицинских услуг учреждениями здравоохранения Республики Алтай, услуг по осуществлению строительного контроля в процессе строительства, реконструкции, капитального ремонта объектов капитального строительства и проверки достоверности определения сметной стоимости строительства, реконструкции, капитального ремонта объектов капитального строительства  КУ «УКС Республики Алтай»;</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i/>
          <w:sz w:val="28"/>
          <w:szCs w:val="28"/>
        </w:rPr>
        <w:t>Доходы от компенсации затрат государства</w:t>
      </w:r>
      <w:r w:rsidRPr="00BC5B83">
        <w:rPr>
          <w:rFonts w:ascii="Times New Roman" w:hAnsi="Times New Roman" w:cs="Times New Roman"/>
          <w:sz w:val="28"/>
          <w:szCs w:val="28"/>
        </w:rPr>
        <w:t xml:space="preserve"> – годовой план в размере 25 242 тыс. рублей выполнен на 104,7 %, фактическое поступление 2021 года составило 26 426,7 тыс. рублей, к 2020 году (11 475,9 тыс. рублей) поступления выросли в 2,3 раза или на 14 950,8 тыс. рублей. Рост связан с поступлением сумм возвратов дебиторской задолженности прошлых лет (возврат оплаченного аванса в связи с расторжением государственного контракта на приобретение нежилого здания, возврат пособий по безработице прошлых лет).</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i/>
          <w:sz w:val="28"/>
          <w:szCs w:val="28"/>
        </w:rPr>
        <w:t>Доходы от продажи материальных и нематериальных активов</w:t>
      </w:r>
      <w:r w:rsidRPr="00BC5B83">
        <w:rPr>
          <w:rFonts w:ascii="Times New Roman" w:hAnsi="Times New Roman" w:cs="Times New Roman"/>
          <w:sz w:val="28"/>
          <w:szCs w:val="28"/>
        </w:rPr>
        <w:t xml:space="preserve"> - фактическое поступление по данной подгруппе доходов составило 1 553,8 тыс. рублей, годовой план в сумме 203 тыс. рублей перевыполнен в 7,7 раз.</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В сравнении с 2020 годом (37 532 тыс. рублей) поступления снизились на 95,9 % или на 35 978,2 тыс. рублей, в основном за счет снижения доходов от приватизации имущества, находящегося в собственности субъектов Российской Федерации.</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i/>
          <w:sz w:val="28"/>
          <w:szCs w:val="28"/>
        </w:rPr>
        <w:t>По подгруппе доходов «Административные платежи и сборы»</w:t>
      </w:r>
      <w:r w:rsidRPr="00BC5B83">
        <w:rPr>
          <w:rFonts w:ascii="Times New Roman" w:hAnsi="Times New Roman" w:cs="Times New Roman"/>
          <w:sz w:val="28"/>
          <w:szCs w:val="28"/>
        </w:rPr>
        <w:t xml:space="preserve"> в республиканский бюджет зачисляются: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BC5B83" w:rsidRPr="00BC5B83" w:rsidRDefault="00BC5B83" w:rsidP="00BC5B83">
      <w:pPr>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Фактическое поступление в 2021 году составило 108,4 тыс. рублей, что на 25,8 % или на 37,6 тыс. рублей меньше поступлений 2020 года (146 тыс. рублей) и связано с уменьшением поступлений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(за 2021 год выдано 15 разрешений, в 2020 году выдано 52 разрешений). </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Штрафы, санкции, возмещение ущерба</w:t>
      </w:r>
    </w:p>
    <w:p w:rsidR="00BC5B83" w:rsidRPr="00BC5B83" w:rsidRDefault="00BC5B83" w:rsidP="00BC5B83">
      <w:pPr>
        <w:autoSpaceDE w:val="0"/>
        <w:autoSpaceDN w:val="0"/>
        <w:adjustRightInd w:val="0"/>
        <w:spacing w:line="276" w:lineRule="auto"/>
        <w:ind w:firstLine="709"/>
        <w:jc w:val="both"/>
        <w:rPr>
          <w:rFonts w:ascii="Times New Roman" w:hAnsi="Times New Roman" w:cs="Times New Roman"/>
          <w:sz w:val="28"/>
          <w:szCs w:val="28"/>
        </w:rPr>
      </w:pPr>
      <w:r w:rsidRPr="00BC5B83">
        <w:rPr>
          <w:rFonts w:ascii="Times New Roman" w:hAnsi="Times New Roman" w:cs="Times New Roman"/>
          <w:sz w:val="28"/>
          <w:szCs w:val="28"/>
        </w:rPr>
        <w:t>Плановые показатели в сумме 228 713 тыс. рублей выполнены на 103,4 %, фактическое поступление составило 236 579,2 тыс. рублей, что на 30,1 % или на 54 678,8 тыс. рублей больше поступлений 2020 года (181 900,3 тыс. рублей).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i/>
          <w:sz w:val="28"/>
          <w:szCs w:val="28"/>
        </w:rPr>
        <w:t>Прочие неналоговые доходы</w:t>
      </w:r>
    </w:p>
    <w:p w:rsidR="00BC5B83" w:rsidRPr="00BC5B83" w:rsidRDefault="00BC5B83" w:rsidP="00BC5B83">
      <w:pPr>
        <w:spacing w:line="276" w:lineRule="auto"/>
        <w:ind w:firstLine="709"/>
        <w:jc w:val="both"/>
        <w:rPr>
          <w:rFonts w:ascii="Times New Roman" w:hAnsi="Times New Roman" w:cs="Times New Roman"/>
          <w:i/>
          <w:sz w:val="28"/>
          <w:szCs w:val="28"/>
        </w:rPr>
      </w:pPr>
      <w:r w:rsidRPr="00BC5B83">
        <w:rPr>
          <w:rFonts w:ascii="Times New Roman" w:hAnsi="Times New Roman" w:cs="Times New Roman"/>
          <w:sz w:val="28"/>
          <w:szCs w:val="28"/>
        </w:rPr>
        <w:t xml:space="preserve">По подгруппе «Прочие неналоговые доходы» за исключением невыясненных поступлений фактическое поступление составило 126,2 тыс. рублей при годовом плане 126 тыс. рублей.   </w:t>
      </w:r>
    </w:p>
    <w:p w:rsidR="00BC5B83" w:rsidRPr="00BC5B83" w:rsidRDefault="00BC5B83" w:rsidP="00BC5B83">
      <w:pPr>
        <w:ind w:firstLine="709"/>
        <w:jc w:val="both"/>
        <w:rPr>
          <w:rFonts w:ascii="Times New Roman" w:hAnsi="Times New Roman" w:cs="Times New Roman"/>
          <w:i/>
          <w:sz w:val="28"/>
          <w:szCs w:val="28"/>
        </w:rPr>
      </w:pPr>
      <w:r w:rsidRPr="00BC5B83">
        <w:rPr>
          <w:rFonts w:ascii="Times New Roman" w:hAnsi="Times New Roman" w:cs="Times New Roman"/>
          <w:i/>
          <w:sz w:val="28"/>
          <w:szCs w:val="28"/>
        </w:rPr>
        <w:t>Безвозмездные поступления от других бюджетов бюджетной системы Российской Федерации</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В 2021 году из федерального бюджета поступило 19 958 761,4 тыс. рублей межбюджетных трансфертов, что на 658 970,8 тыс. рублей меньше, чем в 2020 году (20 617 732,2 тыс. рублей). Изменения произошли в результате:</w:t>
      </w:r>
    </w:p>
    <w:p w:rsidR="00BC5B83" w:rsidRPr="00BC5B83" w:rsidRDefault="00BC5B83" w:rsidP="00BC5B83">
      <w:pPr>
        <w:tabs>
          <w:tab w:val="left" w:pos="1134"/>
        </w:tabs>
        <w:ind w:firstLine="709"/>
        <w:contextualSpacing/>
        <w:jc w:val="both"/>
        <w:rPr>
          <w:rFonts w:ascii="Times New Roman" w:hAnsi="Times New Roman" w:cs="Times New Roman"/>
          <w:sz w:val="28"/>
          <w:szCs w:val="28"/>
        </w:rPr>
      </w:pPr>
      <w:r w:rsidRPr="00BC5B83">
        <w:rPr>
          <w:rFonts w:ascii="Times New Roman" w:hAnsi="Times New Roman" w:cs="Times New Roman"/>
          <w:sz w:val="28"/>
          <w:szCs w:val="28"/>
        </w:rPr>
        <w:t>- сокращения дотаций бюджетам бюджетной системы Российской Федерации на 388 617,2 тыс. рублей, в т. ч.:</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увеличения дотации на поддержку мер по обеспечению сбалансированности бюджетов в сумме 210 476,4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сокращения дотации бюджетам на частичную компенсацию дополнительных расходов на повышение оплаты труда работников бюджетной сферы в сумме 213 542,0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увеличения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115 821,6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сокращения дотации бюджетам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сумме 88 000,0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сокращения предоставление дотации 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 в сумме 350 240,3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сокращения 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35 872,4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сокращения 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19 885,5 тыс. рублей;</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 сокращения 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7 375,0 тыс. рублей; </w:t>
      </w:r>
    </w:p>
    <w:p w:rsidR="00BC5B83" w:rsidRPr="00BC5B83" w:rsidRDefault="00BC5B83" w:rsidP="00BC5B83">
      <w:pPr>
        <w:tabs>
          <w:tab w:val="left" w:pos="1134"/>
        </w:tabs>
        <w:autoSpaceDE w:val="0"/>
        <w:autoSpaceDN w:val="0"/>
        <w:adjustRightInd w:val="0"/>
        <w:ind w:firstLine="567"/>
        <w:contextualSpacing/>
        <w:jc w:val="both"/>
        <w:rPr>
          <w:rFonts w:ascii="Times New Roman" w:hAnsi="Times New Roman" w:cs="Times New Roman"/>
          <w:sz w:val="28"/>
          <w:szCs w:val="28"/>
        </w:rPr>
      </w:pPr>
      <w:r w:rsidRPr="00BC5B83">
        <w:rPr>
          <w:rFonts w:ascii="Times New Roman" w:hAnsi="Times New Roman" w:cs="Times New Roman"/>
          <w:sz w:val="28"/>
          <w:szCs w:val="28"/>
        </w:rPr>
        <w:t>- сокращения объема субсидий, сальдо по которым составило 769 663,8 тыс. рублей, а также объема субвенций и иных межбюджетных трансфертов, сальдо по которым составило 499 310,2 тыс. рублей и обусловлено:</w:t>
      </w:r>
    </w:p>
    <w:p w:rsidR="00BC5B83" w:rsidRPr="00BC5B83" w:rsidRDefault="00BC5B83" w:rsidP="00BC5B83">
      <w:pPr>
        <w:tabs>
          <w:tab w:val="left" w:pos="1134"/>
        </w:tabs>
        <w:autoSpaceDE w:val="0"/>
        <w:autoSpaceDN w:val="0"/>
        <w:adjustRightInd w:val="0"/>
        <w:ind w:firstLine="567"/>
        <w:contextualSpacing/>
        <w:jc w:val="both"/>
        <w:rPr>
          <w:rFonts w:ascii="Times New Roman" w:hAnsi="Times New Roman" w:cs="Times New Roman"/>
          <w:sz w:val="28"/>
          <w:szCs w:val="28"/>
        </w:rPr>
      </w:pPr>
      <w:r w:rsidRPr="00BC5B83">
        <w:rPr>
          <w:rFonts w:ascii="Times New Roman" w:hAnsi="Times New Roman" w:cs="Times New Roman"/>
          <w:sz w:val="28"/>
          <w:szCs w:val="28"/>
        </w:rPr>
        <w:t>- сокращением 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а также увеличением межбюджетных трансфертов, передаваемых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реализацию мероприятий индивидуальных программ социально-экономического развития Республики Алтай, Республики Карелия и Республики Тыва, на финансовое обеспечение дорожной деятельности, а также межбюджетных трансфертов, передаваемых бюджетам, за счет средств резервного фонда Правительства Российской Федерации на финансовое обеспечение мероприятий по борьбе с новой коронавирусной инфекцией (COVID-19).</w:t>
      </w:r>
    </w:p>
    <w:p w:rsidR="00BC5B83" w:rsidRPr="00BC5B83" w:rsidRDefault="00BC5B83" w:rsidP="00BC5B83">
      <w:pPr>
        <w:ind w:firstLine="720"/>
        <w:jc w:val="both"/>
        <w:rPr>
          <w:rFonts w:ascii="Times New Roman" w:hAnsi="Times New Roman" w:cs="Times New Roman"/>
          <w:sz w:val="28"/>
          <w:szCs w:val="28"/>
        </w:rPr>
      </w:pPr>
      <w:r w:rsidRPr="00BC5B83">
        <w:rPr>
          <w:rFonts w:ascii="Times New Roman" w:hAnsi="Times New Roman" w:cs="Times New Roman"/>
          <w:sz w:val="28"/>
          <w:szCs w:val="28"/>
        </w:rPr>
        <w:t>Безвозмездные поступления от государственных (муниципальных) организаций составили 24 606,6 тыс. рублей, безвозмездные поступления от негосударственных организаций 15 300,2 тыс. рублей, прочие безвозмездные поступления 8 839,8 тыс. рублей. Сальдо от возврата остатков субсидий, субвенций и иных межбюджетных трансфертов, имеющих целевое назначение, прошлых лет 668 798,9 тыс. рублей.</w:t>
      </w:r>
    </w:p>
    <w:p w:rsidR="00BC5B83" w:rsidRPr="00BC5B83" w:rsidRDefault="00BC5B83" w:rsidP="00BC5B83">
      <w:pPr>
        <w:rPr>
          <w:rFonts w:ascii="Times New Roman" w:hAnsi="Times New Roman" w:cs="Times New Roman"/>
          <w:sz w:val="28"/>
          <w:szCs w:val="28"/>
        </w:rPr>
      </w:pPr>
    </w:p>
    <w:p w:rsidR="00BC5B83" w:rsidRPr="00BC5B83" w:rsidRDefault="00BC5B83" w:rsidP="00BC5B83">
      <w:pPr>
        <w:autoSpaceDE w:val="0"/>
        <w:autoSpaceDN w:val="0"/>
        <w:adjustRightInd w:val="0"/>
        <w:ind w:left="3528" w:firstLine="720"/>
        <w:rPr>
          <w:rFonts w:ascii="Times New Roman" w:hAnsi="Times New Roman" w:cs="Times New Roman"/>
          <w:color w:val="000000"/>
          <w:sz w:val="28"/>
          <w:szCs w:val="28"/>
        </w:rPr>
      </w:pPr>
      <w:r w:rsidRPr="00BC5B83">
        <w:rPr>
          <w:rFonts w:ascii="Times New Roman" w:hAnsi="Times New Roman" w:cs="Times New Roman"/>
          <w:color w:val="000000"/>
          <w:sz w:val="28"/>
          <w:szCs w:val="28"/>
        </w:rPr>
        <w:t>РАСХОДЫ</w:t>
      </w:r>
    </w:p>
    <w:p w:rsidR="00BC5B83" w:rsidRPr="00BC5B83" w:rsidRDefault="00BC5B83" w:rsidP="00BC5B83">
      <w:pPr>
        <w:ind w:firstLine="720"/>
        <w:jc w:val="both"/>
        <w:rPr>
          <w:rFonts w:ascii="Times New Roman" w:hAnsi="Times New Roman" w:cs="Times New Roman"/>
          <w:color w:val="000000"/>
          <w:sz w:val="28"/>
          <w:szCs w:val="28"/>
        </w:rPr>
      </w:pPr>
      <w:r w:rsidRPr="00BC5B83">
        <w:rPr>
          <w:rFonts w:ascii="Times New Roman" w:hAnsi="Times New Roman" w:cs="Times New Roman"/>
          <w:color w:val="000000"/>
          <w:sz w:val="28"/>
          <w:szCs w:val="28"/>
        </w:rPr>
        <w:t>Общий объем расходов республиканского бюджета, утвержденный Законом Республики Алтай от 11 декабря 2020 года № 74-РЗ «О республиканском бюджете Республики Алтай на 2021 год и</w:t>
      </w:r>
      <w:r w:rsidRPr="00BC5B83">
        <w:rPr>
          <w:rFonts w:ascii="Times New Roman" w:hAnsi="Times New Roman" w:cs="Times New Roman"/>
          <w:b/>
          <w:sz w:val="28"/>
          <w:szCs w:val="28"/>
        </w:rPr>
        <w:t xml:space="preserve"> </w:t>
      </w:r>
      <w:r w:rsidRPr="00BC5B83">
        <w:rPr>
          <w:rFonts w:ascii="Times New Roman" w:hAnsi="Times New Roman" w:cs="Times New Roman"/>
          <w:sz w:val="28"/>
          <w:szCs w:val="28"/>
        </w:rPr>
        <w:t>на плановый период 2022 и 2023 годов</w:t>
      </w:r>
      <w:r w:rsidRPr="00BC5B83">
        <w:rPr>
          <w:rFonts w:ascii="Times New Roman" w:hAnsi="Times New Roman" w:cs="Times New Roman"/>
          <w:color w:val="000000"/>
          <w:sz w:val="28"/>
          <w:szCs w:val="28"/>
        </w:rPr>
        <w:t xml:space="preserve">» (далее - Закон о бюджете на 2021 год) утвержден на 2021 год в сумме </w:t>
      </w:r>
      <w:r w:rsidRPr="00BC5B83">
        <w:rPr>
          <w:rFonts w:ascii="Times New Roman" w:hAnsi="Times New Roman" w:cs="Times New Roman"/>
          <w:sz w:val="28"/>
          <w:szCs w:val="28"/>
        </w:rPr>
        <w:t xml:space="preserve">25 217 605,2 </w:t>
      </w:r>
      <w:r w:rsidRPr="00BC5B83">
        <w:rPr>
          <w:rFonts w:ascii="Times New Roman" w:hAnsi="Times New Roman" w:cs="Times New Roman"/>
          <w:color w:val="000000"/>
          <w:sz w:val="28"/>
          <w:szCs w:val="28"/>
        </w:rPr>
        <w:t xml:space="preserve">тыс. рублей. </w:t>
      </w:r>
    </w:p>
    <w:p w:rsidR="00BC5B83" w:rsidRPr="00BC5B83" w:rsidRDefault="00BC5B83" w:rsidP="00BC5B83">
      <w:pPr>
        <w:ind w:firstLine="720"/>
        <w:jc w:val="both"/>
        <w:rPr>
          <w:rFonts w:ascii="Times New Roman" w:hAnsi="Times New Roman" w:cs="Times New Roman"/>
          <w:sz w:val="28"/>
          <w:szCs w:val="28"/>
        </w:rPr>
      </w:pPr>
      <w:r w:rsidRPr="00BC5B83">
        <w:rPr>
          <w:rFonts w:ascii="Times New Roman" w:hAnsi="Times New Roman" w:cs="Times New Roman"/>
          <w:color w:val="000000"/>
          <w:sz w:val="28"/>
          <w:szCs w:val="28"/>
        </w:rPr>
        <w:t>В 2021 году в закон о республиканском бюджете  вносились изменения в соответствии с  Законами Республики Алтай от 16 июня 2021 года №</w:t>
      </w:r>
      <w:hyperlink r:id="rId9" w:history="1"/>
      <w:r w:rsidRPr="00BC5B83">
        <w:rPr>
          <w:rFonts w:ascii="Times New Roman" w:hAnsi="Times New Roman" w:cs="Times New Roman"/>
          <w:color w:val="000000"/>
          <w:sz w:val="28"/>
          <w:szCs w:val="28"/>
        </w:rPr>
        <w:t xml:space="preserve"> 29-РЗ, от 20 октября  2021 года № 65-РЗ, от 17 декабря 2021 года № 88-РЗ. Объем уточненных плановых назначений в соответствии со сводной бюджетной росписью республиканского бюджета Республики Алтай составил – </w:t>
      </w:r>
      <w:r w:rsidRPr="00BC5B83">
        <w:rPr>
          <w:rFonts w:ascii="Times New Roman" w:hAnsi="Times New Roman" w:cs="Times New Roman"/>
          <w:sz w:val="28"/>
          <w:szCs w:val="28"/>
        </w:rPr>
        <w:t xml:space="preserve">30 114 098,1 </w:t>
      </w:r>
      <w:r w:rsidRPr="00BC5B83">
        <w:rPr>
          <w:rFonts w:ascii="Times New Roman" w:hAnsi="Times New Roman" w:cs="Times New Roman"/>
          <w:color w:val="000000"/>
          <w:sz w:val="28"/>
          <w:szCs w:val="28"/>
        </w:rPr>
        <w:t xml:space="preserve">тыс. рублей. Отклонение от утвержденных плановых </w:t>
      </w:r>
      <w:r w:rsidRPr="00BC5B83">
        <w:rPr>
          <w:rFonts w:ascii="Times New Roman" w:hAnsi="Times New Roman" w:cs="Times New Roman"/>
          <w:sz w:val="28"/>
          <w:szCs w:val="28"/>
        </w:rPr>
        <w:t xml:space="preserve">назначений составляет 71 458,6 тыс. рублей, в том числе: </w:t>
      </w:r>
    </w:p>
    <w:p w:rsidR="00BC5B83" w:rsidRPr="00BC5B83" w:rsidRDefault="00BC5B83" w:rsidP="00BC5B83">
      <w:pPr>
        <w:ind w:firstLine="720"/>
        <w:jc w:val="both"/>
        <w:rPr>
          <w:rFonts w:ascii="Times New Roman" w:hAnsi="Times New Roman" w:cs="Times New Roman"/>
          <w:color w:val="FF0000"/>
          <w:sz w:val="28"/>
          <w:szCs w:val="28"/>
        </w:rPr>
      </w:pPr>
      <w:r w:rsidRPr="00BC5B83">
        <w:rPr>
          <w:rFonts w:ascii="Times New Roman" w:hAnsi="Times New Roman" w:cs="Times New Roman"/>
          <w:sz w:val="28"/>
          <w:szCs w:val="28"/>
        </w:rPr>
        <w:t>- 32 448,7 тыс. рублей с поступлением дотации на поддержку мер по обеспечению сбалансированности бюджетов субъектов РФ на финансовое обеспечение мероприятий по борьбе с новой коронавирусной инфекцией (COVID-19) ;</w:t>
      </w:r>
    </w:p>
    <w:p w:rsidR="00BC5B83" w:rsidRPr="00BC5B83" w:rsidRDefault="00BC5B83" w:rsidP="00BC5B83">
      <w:pPr>
        <w:autoSpaceDE w:val="0"/>
        <w:autoSpaceDN w:val="0"/>
        <w:adjustRightInd w:val="0"/>
        <w:ind w:firstLine="720"/>
        <w:jc w:val="both"/>
        <w:rPr>
          <w:rFonts w:ascii="Times New Roman" w:hAnsi="Times New Roman" w:cs="Times New Roman"/>
          <w:sz w:val="28"/>
          <w:szCs w:val="28"/>
        </w:rPr>
      </w:pPr>
      <w:r w:rsidRPr="00BC5B83">
        <w:rPr>
          <w:rFonts w:ascii="Times New Roman" w:hAnsi="Times New Roman" w:cs="Times New Roman"/>
          <w:sz w:val="28"/>
          <w:szCs w:val="28"/>
        </w:rPr>
        <w:t>-17 350,0 тыс. рублей с заключением Дополнительного соглашения от 22 декабря 2021 года № 073-09-2021-346/3 об уменьшении объемов субсидий из федерального бюджета на организацию бесплатного горячего питания обучающихся, получающих начальное общее образование;</w:t>
      </w:r>
    </w:p>
    <w:p w:rsidR="00BC5B83" w:rsidRPr="00BC5B83" w:rsidRDefault="00BC5B83" w:rsidP="00BC5B83">
      <w:pPr>
        <w:ind w:firstLine="720"/>
        <w:jc w:val="both"/>
        <w:rPr>
          <w:rFonts w:ascii="Times New Roman" w:hAnsi="Times New Roman" w:cs="Times New Roman"/>
          <w:color w:val="FF0000"/>
          <w:sz w:val="28"/>
          <w:szCs w:val="28"/>
        </w:rPr>
      </w:pPr>
      <w:r w:rsidRPr="00BC5B83">
        <w:rPr>
          <w:rFonts w:ascii="Times New Roman" w:hAnsi="Times New Roman" w:cs="Times New Roman"/>
          <w:sz w:val="28"/>
          <w:szCs w:val="28"/>
        </w:rPr>
        <w:t>-56 827,0 тыс. рублей с уменьшением объемов межбюджетных трансфертов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p w:rsidR="00BC5B83" w:rsidRPr="00BC5B83" w:rsidRDefault="00BC5B83" w:rsidP="00BC5B83">
      <w:pPr>
        <w:ind w:firstLine="720"/>
        <w:jc w:val="both"/>
        <w:rPr>
          <w:rFonts w:ascii="Times New Roman" w:hAnsi="Times New Roman" w:cs="Times New Roman"/>
          <w:color w:val="FF0000"/>
          <w:sz w:val="28"/>
          <w:szCs w:val="28"/>
        </w:rPr>
      </w:pPr>
      <w:r w:rsidRPr="00BC5B83">
        <w:rPr>
          <w:rFonts w:ascii="Times New Roman" w:hAnsi="Times New Roman" w:cs="Times New Roman"/>
          <w:sz w:val="28"/>
          <w:szCs w:val="28"/>
        </w:rPr>
        <w:t>-1 771,6 тыс. рублей с принятием распоряжений Правительства Российской Федерации от 21.12.2021г. № 3758-р и от 27.12.2021г. № 3879-р;</w:t>
      </w:r>
    </w:p>
    <w:p w:rsidR="00BC5B83" w:rsidRPr="00BC5B83" w:rsidRDefault="00BC5B83" w:rsidP="00BC5B83">
      <w:pPr>
        <w:shd w:val="clear" w:color="auto" w:fill="FFFFFF"/>
        <w:spacing w:line="276" w:lineRule="auto"/>
        <w:ind w:firstLine="709"/>
        <w:jc w:val="both"/>
        <w:rPr>
          <w:rFonts w:ascii="Times New Roman" w:hAnsi="Times New Roman" w:cs="Times New Roman"/>
          <w:color w:val="FF0000"/>
          <w:sz w:val="28"/>
          <w:szCs w:val="28"/>
        </w:rPr>
      </w:pPr>
      <w:r w:rsidRPr="00BC5B83">
        <w:rPr>
          <w:rFonts w:ascii="Times New Roman" w:hAnsi="Times New Roman" w:cs="Times New Roman"/>
          <w:sz w:val="28"/>
          <w:szCs w:val="28"/>
        </w:rPr>
        <w:t xml:space="preserve">125 309,6 тыс. рублей </w:t>
      </w:r>
      <w:r w:rsidRPr="00BC5B83">
        <w:rPr>
          <w:rFonts w:ascii="Times New Roman" w:hAnsi="Times New Roman" w:cs="Times New Roman"/>
          <w:color w:val="000000"/>
          <w:sz w:val="28"/>
          <w:szCs w:val="28"/>
          <w:shd w:val="clear" w:color="auto" w:fill="FFFFFF"/>
        </w:rPr>
        <w:t>с заключением соглашения на предоставление субсидий на компенсацию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с Федеральной Антимонопольной Службой 30 декабря 2021 года;</w:t>
      </w:r>
    </w:p>
    <w:p w:rsidR="00BC5B83" w:rsidRPr="00BC5B83" w:rsidRDefault="00BC5B83" w:rsidP="00BC5B83">
      <w:pPr>
        <w:ind w:firstLine="720"/>
        <w:jc w:val="both"/>
        <w:rPr>
          <w:rFonts w:ascii="Times New Roman" w:hAnsi="Times New Roman" w:cs="Times New Roman"/>
          <w:sz w:val="28"/>
          <w:szCs w:val="28"/>
        </w:rPr>
      </w:pPr>
      <w:r w:rsidRPr="00BC5B83">
        <w:rPr>
          <w:rFonts w:ascii="Times New Roman" w:hAnsi="Times New Roman" w:cs="Times New Roman"/>
          <w:sz w:val="28"/>
          <w:szCs w:val="28"/>
        </w:rPr>
        <w:t>-10 350,9 тыс. рублей с сокращением объемов субвенций в области лесных отношений.</w:t>
      </w:r>
    </w:p>
    <w:p w:rsidR="00BC5B83" w:rsidRPr="00BC5B83" w:rsidRDefault="00BC5B83" w:rsidP="00BC5B83">
      <w:pPr>
        <w:tabs>
          <w:tab w:val="center" w:pos="4153"/>
          <w:tab w:val="right" w:pos="8306"/>
        </w:tabs>
        <w:ind w:firstLine="720"/>
        <w:jc w:val="both"/>
        <w:rPr>
          <w:rFonts w:ascii="Times New Roman" w:hAnsi="Times New Roman" w:cs="Times New Roman"/>
          <w:color w:val="000000"/>
          <w:sz w:val="28"/>
          <w:szCs w:val="28"/>
        </w:rPr>
      </w:pPr>
      <w:r w:rsidRPr="00BC5B83">
        <w:rPr>
          <w:rFonts w:ascii="Times New Roman" w:hAnsi="Times New Roman" w:cs="Times New Roman"/>
          <w:color w:val="000000"/>
          <w:sz w:val="28"/>
          <w:szCs w:val="28"/>
        </w:rPr>
        <w:t>Кассовое исполнение расходов республиканского бюджета за 2021 год составило 28 483 765 тыс. рублей, что составляет 94,6% от уточненных плановых назначений.</w:t>
      </w:r>
    </w:p>
    <w:p w:rsidR="00BC5B83" w:rsidRPr="00BC5B83" w:rsidRDefault="00BC5B83" w:rsidP="00BC5B83">
      <w:pPr>
        <w:ind w:firstLine="720"/>
        <w:jc w:val="both"/>
        <w:rPr>
          <w:rFonts w:ascii="Times New Roman" w:hAnsi="Times New Roman" w:cs="Times New Roman"/>
          <w:iCs/>
          <w:sz w:val="28"/>
          <w:szCs w:val="28"/>
        </w:rPr>
      </w:pPr>
      <w:r w:rsidRPr="00BC5B83">
        <w:rPr>
          <w:rFonts w:ascii="Times New Roman" w:hAnsi="Times New Roman" w:cs="Times New Roman"/>
          <w:iCs/>
          <w:sz w:val="28"/>
          <w:szCs w:val="28"/>
        </w:rPr>
        <w:t xml:space="preserve">Исполнение республиканского бюджета Республики Алтай в 2021 году по расходам осуществлялось в рамках реализации 17 Государственных Программ Республики Алтай, на долю которых  приходится 96,3 %, включая меры направленные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ежемесячные денежные выплаты ветеранам труда, труженикам тыла, реабилитированным гражданам и инвалидам и др., на мероприятия предупреждению распространению коронавирусной инфекции </w:t>
      </w:r>
      <w:r w:rsidRPr="00BC5B83">
        <w:rPr>
          <w:rFonts w:ascii="Times New Roman" w:hAnsi="Times New Roman" w:cs="Times New Roman"/>
          <w:iCs/>
          <w:sz w:val="28"/>
          <w:szCs w:val="28"/>
          <w:lang w:val="en-US"/>
        </w:rPr>
        <w:t>Covid</w:t>
      </w:r>
      <w:r w:rsidRPr="00BC5B83">
        <w:rPr>
          <w:rFonts w:ascii="Times New Roman" w:hAnsi="Times New Roman" w:cs="Times New Roman"/>
          <w:iCs/>
          <w:sz w:val="28"/>
          <w:szCs w:val="28"/>
        </w:rPr>
        <w:t>-19, на реализацию региональных проектов, на обеспечение жильем детей-сирот, граждан проживающих в сельской местности и переселение граждан из аварийного жилищного фонда, поддержку сельхозтоваропроизводителей, субъектов малого и среднего  предпринимательства, дальнейшее развитие инвестиционной составляющей.</w:t>
      </w:r>
    </w:p>
    <w:p w:rsidR="00BC5B83" w:rsidRPr="00BC5B83" w:rsidRDefault="00BC5B83" w:rsidP="00BC5B83">
      <w:pPr>
        <w:autoSpaceDE w:val="0"/>
        <w:autoSpaceDN w:val="0"/>
        <w:adjustRightInd w:val="0"/>
        <w:ind w:firstLine="567"/>
        <w:jc w:val="both"/>
        <w:rPr>
          <w:rFonts w:ascii="Times New Roman" w:hAnsi="Times New Roman" w:cs="Times New Roman"/>
          <w:iCs/>
          <w:sz w:val="28"/>
          <w:szCs w:val="28"/>
        </w:rPr>
      </w:pPr>
      <w:r w:rsidRPr="00BC5B83">
        <w:rPr>
          <w:rFonts w:ascii="Times New Roman" w:hAnsi="Times New Roman" w:cs="Times New Roman"/>
          <w:bCs/>
          <w:color w:val="000000"/>
          <w:sz w:val="28"/>
          <w:szCs w:val="28"/>
        </w:rPr>
        <w:t>Кассовые расходы республиканского бюджета осуществлялись 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BC5B83" w:rsidRPr="00BC5B83" w:rsidRDefault="00BC5B83" w:rsidP="00BC5B83">
      <w:pPr>
        <w:autoSpaceDE w:val="0"/>
        <w:autoSpaceDN w:val="0"/>
        <w:adjustRightInd w:val="0"/>
        <w:ind w:firstLine="567"/>
        <w:jc w:val="both"/>
        <w:rPr>
          <w:rFonts w:ascii="Times New Roman" w:hAnsi="Times New Roman" w:cs="Times New Roman"/>
          <w:color w:val="000000"/>
          <w:sz w:val="28"/>
          <w:szCs w:val="28"/>
        </w:rPr>
      </w:pPr>
      <w:r w:rsidRPr="00BC5B83">
        <w:rPr>
          <w:rFonts w:ascii="Times New Roman" w:hAnsi="Times New Roman" w:cs="Times New Roman"/>
          <w:iCs/>
          <w:sz w:val="28"/>
          <w:szCs w:val="28"/>
        </w:rPr>
        <w:t xml:space="preserve">Приоритетами республиканского бюджета Республики Алтай в 2021 году были мероприятия по финансовому обеспечению мер по предупреждению распространению коронавирусной инфекции </w:t>
      </w:r>
      <w:r w:rsidRPr="00BC5B83">
        <w:rPr>
          <w:rFonts w:ascii="Times New Roman" w:hAnsi="Times New Roman" w:cs="Times New Roman"/>
          <w:iCs/>
          <w:sz w:val="28"/>
          <w:szCs w:val="28"/>
          <w:lang w:val="en-US"/>
        </w:rPr>
        <w:t>Covid</w:t>
      </w:r>
      <w:r w:rsidRPr="00BC5B83">
        <w:rPr>
          <w:rFonts w:ascii="Times New Roman" w:hAnsi="Times New Roman" w:cs="Times New Roman"/>
          <w:iCs/>
          <w:sz w:val="28"/>
          <w:szCs w:val="28"/>
        </w:rPr>
        <w:t>-19 и к</w:t>
      </w:r>
      <w:r w:rsidRPr="00BC5B83">
        <w:rPr>
          <w:rFonts w:ascii="Times New Roman" w:hAnsi="Times New Roman" w:cs="Times New Roman"/>
          <w:color w:val="000000"/>
          <w:sz w:val="28"/>
          <w:szCs w:val="28"/>
        </w:rPr>
        <w:t xml:space="preserve">омплекса задач, определенных </w:t>
      </w:r>
      <w:r w:rsidRPr="00BC5B83">
        <w:rPr>
          <w:rFonts w:ascii="Times New Roman" w:hAnsi="Times New Roman" w:cs="Times New Roman"/>
          <w:sz w:val="28"/>
          <w:szCs w:val="28"/>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BC5B83">
        <w:rPr>
          <w:rFonts w:ascii="Times New Roman" w:hAnsi="Times New Roman" w:cs="Times New Roman"/>
          <w:color w:val="000000"/>
          <w:sz w:val="28"/>
          <w:szCs w:val="28"/>
        </w:rPr>
        <w:t xml:space="preserve">, 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  обеспечение минимального размера оплаты труда и </w:t>
      </w:r>
      <w:r w:rsidRPr="00BC5B83">
        <w:rPr>
          <w:rFonts w:ascii="Times New Roman" w:eastAsia="Calibri" w:hAnsi="Times New Roman" w:cs="Times New Roman"/>
          <w:sz w:val="28"/>
          <w:szCs w:val="28"/>
        </w:rPr>
        <w:t xml:space="preserve">достижение показателей, установленных Указами Президента Российской Федерации от 7 мая 2012 года №№ </w:t>
      </w:r>
      <w:hyperlink r:id="rId10" w:history="1">
        <w:r w:rsidRPr="00BC5B83">
          <w:rPr>
            <w:rFonts w:ascii="Times New Roman" w:eastAsia="Calibri" w:hAnsi="Times New Roman" w:cs="Times New Roman"/>
            <w:sz w:val="28"/>
            <w:szCs w:val="28"/>
          </w:rPr>
          <w:t>597</w:t>
        </w:r>
      </w:hyperlink>
      <w:r w:rsidRPr="00BC5B83">
        <w:rPr>
          <w:rFonts w:ascii="Times New Roman" w:eastAsia="Calibri" w:hAnsi="Times New Roman" w:cs="Times New Roman"/>
          <w:sz w:val="28"/>
          <w:szCs w:val="28"/>
        </w:rPr>
        <w:t xml:space="preserve">, </w:t>
      </w:r>
      <w:hyperlink r:id="rId11" w:history="1">
        <w:r w:rsidRPr="00BC5B83">
          <w:rPr>
            <w:rFonts w:ascii="Times New Roman" w:eastAsia="Calibri" w:hAnsi="Times New Roman" w:cs="Times New Roman"/>
            <w:sz w:val="28"/>
            <w:szCs w:val="28"/>
          </w:rPr>
          <w:t>599</w:t>
        </w:r>
      </w:hyperlink>
      <w:r w:rsidRPr="00BC5B83">
        <w:rPr>
          <w:rFonts w:ascii="Times New Roman" w:eastAsia="Calibri" w:hAnsi="Times New Roman" w:cs="Times New Roman"/>
          <w:sz w:val="28"/>
          <w:szCs w:val="28"/>
        </w:rPr>
        <w:t>, от 1 июня 2012 года №</w:t>
      </w:r>
      <w:hyperlink r:id="rId12" w:history="1">
        <w:r w:rsidRPr="00BC5B83">
          <w:rPr>
            <w:rFonts w:ascii="Times New Roman" w:eastAsia="Calibri" w:hAnsi="Times New Roman" w:cs="Times New Roman"/>
            <w:sz w:val="28"/>
            <w:szCs w:val="28"/>
          </w:rPr>
          <w:t>761</w:t>
        </w:r>
      </w:hyperlink>
      <w:r w:rsidRPr="00BC5B83">
        <w:rPr>
          <w:rFonts w:ascii="Times New Roman" w:eastAsia="Calibri" w:hAnsi="Times New Roman" w:cs="Times New Roman"/>
          <w:sz w:val="28"/>
          <w:szCs w:val="28"/>
        </w:rPr>
        <w:t xml:space="preserve">, от 28 декабря 2012 года </w:t>
      </w:r>
      <w:hyperlink r:id="rId13" w:history="1">
        <w:r w:rsidRPr="00BC5B83">
          <w:rPr>
            <w:rFonts w:ascii="Times New Roman" w:eastAsia="Calibri" w:hAnsi="Times New Roman" w:cs="Times New Roman"/>
            <w:sz w:val="28"/>
            <w:szCs w:val="28"/>
          </w:rPr>
          <w:t>№1688</w:t>
        </w:r>
      </w:hyperlink>
      <w:r w:rsidRPr="00BC5B83">
        <w:rPr>
          <w:rFonts w:ascii="Times New Roman" w:eastAsia="Calibri" w:hAnsi="Times New Roman" w:cs="Times New Roman"/>
          <w:sz w:val="28"/>
          <w:szCs w:val="28"/>
        </w:rPr>
        <w:t>.</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С продолжением режима «повышенной готовности» в 2021 году полностью финансово обеспеченны мероприятия по предупреждению распространения новой коронавирусной инфекции</w:t>
      </w:r>
      <w:r w:rsidRPr="00BC5B83">
        <w:rPr>
          <w:rFonts w:ascii="Times New Roman" w:hAnsi="Times New Roman" w:cs="Times New Roman"/>
          <w:color w:val="000000"/>
          <w:sz w:val="28"/>
          <w:szCs w:val="28"/>
        </w:rPr>
        <w:t xml:space="preserve">. </w:t>
      </w:r>
      <w:r w:rsidRPr="00BC5B83">
        <w:rPr>
          <w:rFonts w:ascii="Times New Roman" w:hAnsi="Times New Roman" w:cs="Times New Roman"/>
          <w:sz w:val="28"/>
          <w:szCs w:val="28"/>
        </w:rPr>
        <w:t xml:space="preserve">Так на финансовое обеспечение мероприятий по предупреждению распространения новой коронавирусной инфекции направлены средства в сумме 1 136 900,6 тыс. рублей, в том числе 967 598,1тыс. рублей средства федерального бюджета, кассовое исполнение по которым сложилась в сумме   1 101 537,4 тыс. рублей в том числе 935 149,4 тыс.  рублей средства федерального бюджета.       Остатки на конец года  сложились в связи с поздними сроками поступления дотации  на поддержку мер по обеспечению сбалансированности бюджетов субъектов РФ на финансовое обеспечение мероприятий по борьбе с новой коронавирусной инфекцией (COVID-19),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 которые будут направлены в 2022 году на вышеуказанные цели.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В 2021 году реализовывались 44 региональных проекта в рамках </w:t>
      </w:r>
      <w:r w:rsidRPr="00BC5B83">
        <w:rPr>
          <w:rFonts w:ascii="Times New Roman" w:hAnsi="Times New Roman" w:cs="Times New Roman"/>
          <w:sz w:val="28"/>
          <w:szCs w:val="28"/>
        </w:rPr>
        <w:br/>
        <w:t>12 национальных проектов.</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Расходы республиканского бюджета на реализацию национальных проектов предусмотрены в сумме 6 543 467,4 тыс. рублей, в том числе средства федерального бюджета 3 368 026,9 тыс. рублей, кассовое исполнение составило 5 431 795,0 тыс. рублей или 83,%. Остатки сложились в связи с экономией по итогам торгов, нарушением сроков выполнения работ контрагентами, с расторжением контрактов и внесением их </w:t>
      </w:r>
      <w:r w:rsidRPr="00BC5B83">
        <w:rPr>
          <w:rFonts w:ascii="Times New Roman" w:hAnsi="Times New Roman" w:cs="Times New Roman"/>
          <w:color w:val="000000" w:themeColor="text1"/>
          <w:sz w:val="28"/>
          <w:szCs w:val="28"/>
        </w:rPr>
        <w:t>в реестр недобросовестных поставщиков.</w:t>
      </w:r>
      <w:r w:rsidRPr="00BC5B83">
        <w:rPr>
          <w:rFonts w:ascii="Times New Roman" w:hAnsi="Times New Roman" w:cs="Times New Roman"/>
          <w:sz w:val="28"/>
          <w:szCs w:val="28"/>
        </w:rPr>
        <w:t xml:space="preserve">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Объем расходов на осуществление социальных выплат составила </w:t>
      </w:r>
      <w:r w:rsidRPr="00BC5B83">
        <w:rPr>
          <w:rFonts w:ascii="Times New Roman" w:hAnsi="Times New Roman" w:cs="Times New Roman"/>
          <w:sz w:val="28"/>
          <w:szCs w:val="28"/>
        </w:rPr>
        <w:br/>
        <w:t xml:space="preserve">4 012 354,0 тыс. рублей или 98,7% к плану, с темпом роста 102,5 % к исполнению за 2020 год.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Объем расходов по страховым взносам на обязательное медицинское страхование неработающего населения  составила   1 541 909,1 тыс. рублей или 100,0% к плану, с темпом роста 102,9 % к исполнению за 2020 год.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на оплату труда с начислениями исполнены в сумме |</w:t>
      </w:r>
      <w:r w:rsidRPr="00BC5B83">
        <w:rPr>
          <w:rFonts w:ascii="Times New Roman" w:hAnsi="Times New Roman" w:cs="Times New Roman"/>
          <w:sz w:val="28"/>
          <w:szCs w:val="28"/>
        </w:rPr>
        <w:br/>
        <w:t>3 276 268,6 тыс. рублей, с темпом снижения 91% к уровню 2020 года, в 2020 году в объем расходов на оплату труда с начислениями вошли выплаты стимулирующего характера за особые условия труда и дополнительную нагрузку работникам медицинских организаций, стационарных организаций социального обслуживания.</w:t>
      </w:r>
    </w:p>
    <w:p w:rsidR="00BC5B83" w:rsidRPr="00BC5B83" w:rsidRDefault="00BC5B83" w:rsidP="00BC5B83">
      <w:pPr>
        <w:ind w:left="-284" w:firstLine="567"/>
        <w:jc w:val="both"/>
        <w:rPr>
          <w:rFonts w:ascii="Times New Roman" w:hAnsi="Times New Roman" w:cs="Times New Roman"/>
          <w:sz w:val="28"/>
          <w:szCs w:val="28"/>
        </w:rPr>
      </w:pPr>
      <w:r w:rsidRPr="00BC5B83">
        <w:rPr>
          <w:rFonts w:ascii="Times New Roman" w:hAnsi="Times New Roman" w:cs="Times New Roman"/>
          <w:sz w:val="28"/>
          <w:szCs w:val="28"/>
        </w:rPr>
        <w:t>Описание расходов по разделам функциональной классификации.</w:t>
      </w:r>
    </w:p>
    <w:p w:rsidR="00BC5B83" w:rsidRPr="00BC5B83" w:rsidRDefault="00BC5B83" w:rsidP="00BC5B83">
      <w:pPr>
        <w:ind w:firstLine="567"/>
        <w:jc w:val="both"/>
        <w:rPr>
          <w:rFonts w:ascii="Times New Roman" w:hAnsi="Times New Roman" w:cs="Times New Roman"/>
          <w:i/>
          <w:sz w:val="28"/>
          <w:szCs w:val="28"/>
        </w:rPr>
      </w:pP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0100 «Общегосударственные вопросы»</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0100 «Общегосударственные вопросы» исполнены в сумме 1 039 702,2 тыс. рублей при уточненном плане 1 088 530,5 тыс. рублей или исполнено на 95,5 %, в связи неиспользованием средств резервных фондов, отсутствием оснований (обращений) связанных с непредвиденными чрезвычайными ситуациями, с экономией, сложившаяся по результатам проведения конкурсных процедур и другие. Удельный вес расходов раздела составляет 3,65 % в общих расходах. По сравнению с аналогичным периодом 2020 г. расходы увеличились, темп роста расходов составил 102,5</w:t>
      </w:r>
      <w:r w:rsidRPr="00BC5B83">
        <w:rPr>
          <w:rFonts w:ascii="Times New Roman" w:hAnsi="Times New Roman" w:cs="Times New Roman"/>
          <w:color w:val="000000" w:themeColor="text1"/>
          <w:sz w:val="28"/>
          <w:szCs w:val="28"/>
        </w:rPr>
        <w:t xml:space="preserve"> %.</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0200 «Национальная оборона»</w:t>
      </w:r>
    </w:p>
    <w:p w:rsidR="00BC5B83" w:rsidRPr="00BC5B83" w:rsidRDefault="00BC5B83" w:rsidP="00BC5B83">
      <w:pPr>
        <w:autoSpaceDE w:val="0"/>
        <w:autoSpaceDN w:val="0"/>
        <w:adjustRightInd w:val="0"/>
        <w:ind w:firstLine="567"/>
        <w:jc w:val="both"/>
        <w:outlineLvl w:val="3"/>
        <w:rPr>
          <w:rFonts w:ascii="Times New Roman" w:hAnsi="Times New Roman" w:cs="Times New Roman"/>
          <w:sz w:val="28"/>
          <w:szCs w:val="28"/>
        </w:rPr>
      </w:pPr>
      <w:r w:rsidRPr="00BC5B83">
        <w:rPr>
          <w:rFonts w:ascii="Times New Roman" w:hAnsi="Times New Roman" w:cs="Times New Roman"/>
          <w:sz w:val="28"/>
          <w:szCs w:val="28"/>
        </w:rPr>
        <w:t>Расходы по разделу 0200 «Национальная оборона»</w:t>
      </w:r>
      <w:r w:rsidRPr="00BC5B83">
        <w:rPr>
          <w:rFonts w:ascii="Times New Roman" w:hAnsi="Times New Roman" w:cs="Times New Roman"/>
          <w:i/>
          <w:sz w:val="28"/>
          <w:szCs w:val="28"/>
        </w:rPr>
        <w:t xml:space="preserve"> </w:t>
      </w:r>
      <w:r w:rsidRPr="00BC5B83">
        <w:rPr>
          <w:rFonts w:ascii="Times New Roman" w:hAnsi="Times New Roman" w:cs="Times New Roman"/>
          <w:sz w:val="28"/>
          <w:szCs w:val="28"/>
        </w:rPr>
        <w:t xml:space="preserve">исполнены в сумме 18 246,2 тыс. рублей при уточненном плане 19 418,1 тыс. рублей или исполнены на 94,0 %, удельный вес расходов раздела составляет 0,06 % в общих расходах.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По сравнению с аналогичным периодом 2020 г. расходы возросли, темп роста расходов составил 116 %, в связи с ростом объема субвенций из федерального бюджета.</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0300 «Национальная безопасность и правоохранительная деятельность»</w:t>
      </w:r>
    </w:p>
    <w:p w:rsidR="00BC5B83" w:rsidRPr="00BC5B83" w:rsidRDefault="00BC5B83" w:rsidP="00BC5B83">
      <w:pPr>
        <w:tabs>
          <w:tab w:val="left" w:pos="720"/>
        </w:tabs>
        <w:suppressAutoHyphens/>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Расходы по разделу 0300 «Национальная безопасность и правоохранительная деятельность» исполнены в сумме 241 958,3 тыс. рублей при уточненном плане 248 165,0 тыс. рублей или исполнен на 97,5 %, удельный вес расходов раздела составляет 0,85 % в общих расходах. </w:t>
      </w:r>
    </w:p>
    <w:p w:rsidR="00BC5B83" w:rsidRPr="00BC5B83" w:rsidRDefault="00BC5B83" w:rsidP="00BC5B83">
      <w:pPr>
        <w:tabs>
          <w:tab w:val="left" w:pos="720"/>
        </w:tabs>
        <w:suppressAutoHyphens/>
        <w:ind w:firstLine="567"/>
        <w:jc w:val="both"/>
        <w:rPr>
          <w:rFonts w:ascii="Times New Roman" w:hAnsi="Times New Roman" w:cs="Times New Roman"/>
          <w:color w:val="000000" w:themeColor="text1"/>
          <w:sz w:val="28"/>
          <w:szCs w:val="28"/>
        </w:rPr>
      </w:pPr>
      <w:r w:rsidRPr="00BC5B83">
        <w:rPr>
          <w:rFonts w:ascii="Times New Roman" w:hAnsi="Times New Roman" w:cs="Times New Roman"/>
          <w:color w:val="000000" w:themeColor="text1"/>
          <w:sz w:val="28"/>
          <w:szCs w:val="28"/>
        </w:rPr>
        <w:t xml:space="preserve">По сравнению с аналогичным периодом 2020 г. расходы увеличились, темп роста составил 111,3 %, в связи эксплуатацией «Системы 112».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BC5B83" w:rsidRPr="00BC5B83" w:rsidRDefault="00BC5B83" w:rsidP="00BC5B83">
      <w:pPr>
        <w:pStyle w:val="ab"/>
        <w:tabs>
          <w:tab w:val="left" w:pos="700"/>
        </w:tabs>
        <w:rPr>
          <w:rFonts w:ascii="Times New Roman" w:hAnsi="Times New Roman" w:cs="Times New Roman"/>
          <w:i/>
          <w:sz w:val="28"/>
          <w:szCs w:val="28"/>
        </w:rPr>
      </w:pPr>
      <w:r w:rsidRPr="00BC5B83">
        <w:rPr>
          <w:rFonts w:ascii="Times New Roman" w:hAnsi="Times New Roman" w:cs="Times New Roman"/>
          <w:i/>
          <w:sz w:val="28"/>
          <w:szCs w:val="28"/>
        </w:rPr>
        <w:t>Раздел 0400 «Национальная экономика»</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sz w:val="28"/>
          <w:szCs w:val="28"/>
        </w:rPr>
        <w:t xml:space="preserve">Расходы по разделу 0400 «Национальная экономика» исполнены в сумме 7 035 008,3 тыс. рублей при уточненном плане 8 044 579,7 тыс. рублей или исполнен на 87,5 %, удельный вес расходов раздела составляет 24,7 % в общих расходах. 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 оплата по факту выполненных работ. </w:t>
      </w:r>
    </w:p>
    <w:p w:rsidR="00BC5B83" w:rsidRPr="00BC5B83" w:rsidRDefault="00BC5B83" w:rsidP="00BC5B83">
      <w:pPr>
        <w:autoSpaceDE w:val="0"/>
        <w:autoSpaceDN w:val="0"/>
        <w:adjustRightInd w:val="0"/>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По сравнению с аналогичным периодом 2020 г. расходы увеличились, темп роста составил 103,5 % в связи с реализацией в 2021 году региональных проектов в рамках национальных проектов «Безопасные и качественные дороги», «Малое и среднее предпринимательство и поддержка индивидуальной предпринимательской инициативы» и «Экология». </w:t>
      </w:r>
    </w:p>
    <w:p w:rsidR="00BC5B83" w:rsidRPr="00BC5B83" w:rsidRDefault="00BC5B83" w:rsidP="00BC5B83">
      <w:pPr>
        <w:autoSpaceDE w:val="0"/>
        <w:autoSpaceDN w:val="0"/>
        <w:adjustRightInd w:val="0"/>
        <w:ind w:firstLine="567"/>
        <w:jc w:val="both"/>
        <w:rPr>
          <w:rFonts w:ascii="Times New Roman" w:hAnsi="Times New Roman" w:cs="Times New Roman"/>
          <w:sz w:val="28"/>
          <w:szCs w:val="28"/>
        </w:rPr>
      </w:pPr>
      <w:r w:rsidRPr="00BC5B83">
        <w:rPr>
          <w:rFonts w:ascii="Times New Roman" w:hAnsi="Times New Roman" w:cs="Times New Roman"/>
          <w:sz w:val="28"/>
          <w:szCs w:val="28"/>
        </w:rPr>
        <w:t>По данному разделу отражены нижеперечисленные расходы:</w:t>
      </w:r>
    </w:p>
    <w:p w:rsidR="00BC5B83" w:rsidRPr="00BC5B83" w:rsidRDefault="00BC5B83" w:rsidP="00BC5B83">
      <w:pPr>
        <w:widowControl w:val="0"/>
        <w:autoSpaceDE w:val="0"/>
        <w:autoSpaceDN w:val="0"/>
        <w:adjustRightInd w:val="0"/>
        <w:ind w:firstLine="567"/>
        <w:jc w:val="both"/>
        <w:rPr>
          <w:rFonts w:ascii="Times New Roman" w:hAnsi="Times New Roman" w:cs="Times New Roman"/>
          <w:sz w:val="28"/>
          <w:szCs w:val="28"/>
        </w:rPr>
      </w:pPr>
      <w:r w:rsidRPr="00BC5B83">
        <w:rPr>
          <w:rFonts w:ascii="Times New Roman" w:hAnsi="Times New Roman" w:cs="Times New Roman"/>
          <w:sz w:val="28"/>
          <w:szCs w:val="28"/>
        </w:rPr>
        <w:t>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Осуществление полномочий в области лесных отношений, на выполнение отдельных полномочий в области водных отношений.</w:t>
      </w:r>
    </w:p>
    <w:p w:rsidR="00BC5B83" w:rsidRPr="00BC5B83" w:rsidRDefault="00BC5B83" w:rsidP="00BC5B83">
      <w:pPr>
        <w:ind w:firstLine="567"/>
        <w:jc w:val="both"/>
        <w:rPr>
          <w:rFonts w:ascii="Times New Roman" w:hAnsi="Times New Roman" w:cs="Times New Roman"/>
          <w:bCs/>
          <w:sz w:val="28"/>
          <w:szCs w:val="28"/>
        </w:rPr>
      </w:pPr>
      <w:r w:rsidRPr="00BC5B83">
        <w:rPr>
          <w:rFonts w:ascii="Times New Roman" w:hAnsi="Times New Roman" w:cs="Times New Roman"/>
          <w:sz w:val="28"/>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Pr="00BC5B83">
        <w:rPr>
          <w:rFonts w:ascii="Times New Roman" w:hAnsi="Times New Roman" w:cs="Times New Roman"/>
          <w:bCs/>
          <w:sz w:val="28"/>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BC5B83">
        <w:rPr>
          <w:rFonts w:ascii="Times New Roman" w:hAnsi="Times New Roman" w:cs="Times New Roman"/>
          <w:sz w:val="28"/>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0500 «Жилищно-коммунальное хозяйство»</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0500 «Жилищно-коммунальное хозяйство» исполнены в сумме 808 035,9 тыс. рублей при уточненном плане 882 443,9 тыс. рублей или на 91,6 %, удельный вес расходов раздела составляет 2,84 % в общих расходах. Невысокий уровень исполнения по разделу связано с длительными сроками проведения конкурсных процедур, отсутствие положительного заключения экспертизы, оплата по факту выполнения работ. По сравнению с аналогичным периодом 2020 г. расходы уменьшились, темп роста (снижения) составил 93,6 %.</w:t>
      </w:r>
    </w:p>
    <w:p w:rsidR="00BC5B83" w:rsidRPr="00BC5B83" w:rsidRDefault="00BC5B83" w:rsidP="00BC5B83">
      <w:pPr>
        <w:pStyle w:val="csdfd3e385"/>
        <w:rPr>
          <w:sz w:val="28"/>
          <w:szCs w:val="28"/>
        </w:rPr>
      </w:pPr>
      <w:r w:rsidRPr="00BC5B83">
        <w:rPr>
          <w:sz w:val="28"/>
          <w:szCs w:val="28"/>
        </w:rPr>
        <w:t>По разделу  отражены расходы на обеспечение мероприятий по переселению граждан из аварийного жилищного фонда,</w:t>
      </w:r>
      <w:r w:rsidRPr="00BC5B83">
        <w:rPr>
          <w:rStyle w:val="csfc2ac2711"/>
          <w:rFonts w:ascii="Times New Roman" w:hAnsi="Times New Roman"/>
        </w:rPr>
        <w:t xml:space="preserve"> по капитальному ремонту многоквартирных домов, на обеспечение инженерной инфраструктурой земельных участков,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газификации, на строительство и реконструкция (модернизация) объектов питьевого водоснабжения.</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0600 «Охрана окружающей среды»</w:t>
      </w:r>
    </w:p>
    <w:p w:rsidR="00BC5B83" w:rsidRPr="00BC5B83" w:rsidRDefault="00BC5B83" w:rsidP="00BC5B83">
      <w:pPr>
        <w:autoSpaceDE w:val="0"/>
        <w:autoSpaceDN w:val="0"/>
        <w:adjustRightInd w:val="0"/>
        <w:ind w:firstLine="709"/>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0600 «Охрана окружающей среды» исполнены в сумме 52 582,8 тыс. рублей при уточненном плане 54 582,4 тыс. рублей или исполнено на 96,3 %, удельный вес расходов раздела составляет 0,18 % в общих расходах. По сравнению с аналогичным периодом 2020 г. расходы уменьшились, темп роста (снижения) составил 93,5 %.</w:t>
      </w:r>
    </w:p>
    <w:p w:rsidR="00BC5B83" w:rsidRPr="00BC5B83" w:rsidRDefault="00BC5B83" w:rsidP="00BC5B83">
      <w:pPr>
        <w:autoSpaceDE w:val="0"/>
        <w:autoSpaceDN w:val="0"/>
        <w:adjustRightInd w:val="0"/>
        <w:ind w:firstLine="709"/>
        <w:jc w:val="both"/>
        <w:rPr>
          <w:rFonts w:ascii="Times New Roman" w:hAnsi="Times New Roman" w:cs="Times New Roman"/>
          <w:sz w:val="28"/>
          <w:szCs w:val="28"/>
        </w:rPr>
      </w:pPr>
      <w:r w:rsidRPr="00BC5B83">
        <w:rPr>
          <w:rFonts w:ascii="Times New Roman" w:hAnsi="Times New Roman" w:cs="Times New Roman"/>
          <w:sz w:val="28"/>
          <w:szCs w:val="28"/>
        </w:rPr>
        <w:t>По разделу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0700 «Образование»</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0700 «Образование» исполнены в сумме 6 865 387,3 тыс. рублей при уточненном плане 7 071 533,5 тыс. рублей или исполнено на 97,1 %, удельный вес расходов раздела составляет 24,1 % в общих расходах. По сравнению с аналогичным периодом 2020 г. расходы увеличились, темп роста составила 113,0 %, что связано объемами строительства объектов образования в рамках реализации национальных проектов «Демография» и «Образование».</w:t>
      </w:r>
    </w:p>
    <w:p w:rsidR="00BC5B83" w:rsidRPr="00BC5B83" w:rsidRDefault="00BC5B83" w:rsidP="00BC5B83">
      <w:pPr>
        <w:autoSpaceDE w:val="0"/>
        <w:autoSpaceDN w:val="0"/>
        <w:adjustRightInd w:val="0"/>
        <w:ind w:firstLine="540"/>
        <w:jc w:val="both"/>
        <w:rPr>
          <w:rFonts w:ascii="Times New Roman" w:hAnsi="Times New Roman" w:cs="Times New Roman"/>
          <w:sz w:val="28"/>
          <w:szCs w:val="28"/>
        </w:rPr>
      </w:pPr>
      <w:r w:rsidRPr="00BC5B83">
        <w:rPr>
          <w:rFonts w:ascii="Times New Roman" w:hAnsi="Times New Roman" w:cs="Times New Roman"/>
          <w:sz w:val="28"/>
          <w:szCs w:val="28"/>
        </w:rPr>
        <w:t>По данному разделу отражены расходы на обеспечение государственных прав граждан на получение дошкольного образования, общего образования, дополнительного образования, среднее профессионального образования, повышение квалификации и далее.</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79,1 % расходов по разделу приходится на общее образование. </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0800 «Культура, кинематография»</w:t>
      </w:r>
    </w:p>
    <w:p w:rsidR="00BC5B83" w:rsidRPr="00BC5B83" w:rsidRDefault="00BC5B83" w:rsidP="00BC5B83">
      <w:pPr>
        <w:ind w:firstLine="709"/>
        <w:jc w:val="both"/>
        <w:rPr>
          <w:rFonts w:ascii="Times New Roman" w:hAnsi="Times New Roman" w:cs="Times New Roman"/>
          <w:color w:val="000000"/>
          <w:sz w:val="28"/>
          <w:szCs w:val="28"/>
        </w:rPr>
      </w:pPr>
      <w:r w:rsidRPr="00BC5B83">
        <w:rPr>
          <w:rFonts w:ascii="Times New Roman" w:hAnsi="Times New Roman" w:cs="Times New Roman"/>
          <w:sz w:val="28"/>
          <w:szCs w:val="28"/>
        </w:rPr>
        <w:t>Расходы по разделу 0800 «Культура, кинематография</w:t>
      </w:r>
      <w:r w:rsidRPr="00BC5B83">
        <w:rPr>
          <w:rFonts w:ascii="Times New Roman" w:hAnsi="Times New Roman" w:cs="Times New Roman"/>
          <w:i/>
          <w:sz w:val="28"/>
          <w:szCs w:val="28"/>
        </w:rPr>
        <w:t xml:space="preserve">» </w:t>
      </w:r>
      <w:r w:rsidRPr="00BC5B83">
        <w:rPr>
          <w:rFonts w:ascii="Times New Roman" w:hAnsi="Times New Roman" w:cs="Times New Roman"/>
          <w:sz w:val="28"/>
          <w:szCs w:val="28"/>
        </w:rPr>
        <w:t xml:space="preserve">исполнены в сумме 536 200,7 тыс. рублей при уточненном плане 550 108,5 тыс. рублей или исполнено на 97,5 %, удельный вес расходов раздела составляет 1,88 % в общих расходах. По сравнению с аналогичным периодом 2020 г. расходы увеличились, темп роста составил 127,1% в связи увеличением объемов средств из федерального бюджета на реализацию национального проекта «Культура» в частности с созданием модельных библиотек. </w:t>
      </w:r>
    </w:p>
    <w:p w:rsidR="00BC5B83" w:rsidRPr="00BC5B83" w:rsidRDefault="00BC5B83" w:rsidP="00BC5B83">
      <w:pPr>
        <w:pStyle w:val="ConsPlusNormal"/>
        <w:widowControl/>
        <w:ind w:firstLine="567"/>
        <w:jc w:val="both"/>
        <w:rPr>
          <w:rFonts w:ascii="Times New Roman" w:hAnsi="Times New Roman" w:cs="Times New Roman"/>
          <w:sz w:val="28"/>
          <w:szCs w:val="28"/>
        </w:rPr>
      </w:pPr>
      <w:r w:rsidRPr="00BC5B83">
        <w:rPr>
          <w:rFonts w:ascii="Times New Roman" w:hAnsi="Times New Roman" w:cs="Times New Roman"/>
          <w:bCs/>
          <w:spacing w:val="-5"/>
          <w:w w:val="101"/>
          <w:sz w:val="28"/>
          <w:szCs w:val="28"/>
        </w:rPr>
        <w:t xml:space="preserve">По разделу отражены </w:t>
      </w:r>
      <w:r w:rsidRPr="00BC5B83">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0900 «Здравоохранение»</w:t>
      </w:r>
    </w:p>
    <w:p w:rsidR="00BC5B83" w:rsidRPr="00BC5B83" w:rsidRDefault="00BC5B83" w:rsidP="00BC5B83">
      <w:pPr>
        <w:ind w:firstLine="709"/>
        <w:jc w:val="both"/>
        <w:rPr>
          <w:rFonts w:ascii="Times New Roman" w:hAnsi="Times New Roman" w:cs="Times New Roman"/>
          <w:bCs/>
          <w:spacing w:val="-5"/>
          <w:w w:val="101"/>
          <w:sz w:val="28"/>
          <w:szCs w:val="28"/>
        </w:rPr>
      </w:pPr>
      <w:r w:rsidRPr="00BC5B83">
        <w:rPr>
          <w:rFonts w:ascii="Times New Roman" w:hAnsi="Times New Roman" w:cs="Times New Roman"/>
          <w:sz w:val="28"/>
          <w:szCs w:val="28"/>
        </w:rPr>
        <w:t>Расходы по разделу 0900 «Здравоохранение» исполнены в сумме 2 693 004,8 тыс. рублей при уточненном плане 2 768 234,6 тыс. рублей или на 97,3 %, удельный вес расходов раздела составляет 9,45 % в общих расходах. По сравнению с аналогичным периодом 2020 г. расходы уменьшились, темп роста (снижения) составил 80,8 %, в связи с сокращением расходов на борьбу с коронавирусной инфекцией с изменением порядка  осуществления стимулирующих выплат медицинским работникам, отсутствием потребности   разворачивании дополнительного  коечного  фонда и  приобретение оборудования</w:t>
      </w:r>
      <w:r w:rsidRPr="00BC5B83">
        <w:rPr>
          <w:rFonts w:ascii="Times New Roman" w:hAnsi="Times New Roman" w:cs="Times New Roman"/>
          <w:bCs/>
          <w:spacing w:val="-5"/>
          <w:w w:val="101"/>
          <w:sz w:val="28"/>
          <w:szCs w:val="28"/>
        </w:rPr>
        <w:t>.</w:t>
      </w:r>
    </w:p>
    <w:p w:rsidR="00BC5B83" w:rsidRPr="00BC5B83" w:rsidRDefault="00BC5B83" w:rsidP="00BC5B83">
      <w:pPr>
        <w:ind w:firstLine="709"/>
        <w:jc w:val="both"/>
        <w:rPr>
          <w:rFonts w:ascii="Times New Roman" w:hAnsi="Times New Roman" w:cs="Times New Roman"/>
          <w:sz w:val="28"/>
          <w:szCs w:val="28"/>
        </w:rPr>
      </w:pPr>
      <w:r w:rsidRPr="00BC5B83">
        <w:rPr>
          <w:rFonts w:ascii="Times New Roman" w:hAnsi="Times New Roman" w:cs="Times New Roman"/>
          <w:bCs/>
          <w:spacing w:val="-5"/>
          <w:w w:val="101"/>
          <w:sz w:val="28"/>
          <w:szCs w:val="28"/>
        </w:rPr>
        <w:t xml:space="preserve">По разделу отражены </w:t>
      </w:r>
      <w:r w:rsidRPr="00BC5B83">
        <w:rPr>
          <w:rFonts w:ascii="Times New Roman" w:hAnsi="Times New Roman" w:cs="Times New Roman"/>
          <w:sz w:val="28"/>
          <w:szCs w:val="28"/>
        </w:rPr>
        <w:t xml:space="preserve">расходы на предоставление медицинских услуг в медицинских организациях 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Расходы на реализацию региональных проектов в рамках национального проекта «Здравоохранение». Кроме того, по разделу отражены расходы на проведение капитального ремонта и осуществление бюджетных инвестиций в объекты здравоохранения. </w:t>
      </w:r>
    </w:p>
    <w:p w:rsidR="00BC5B83" w:rsidRPr="00BC5B83" w:rsidRDefault="00BC5B83" w:rsidP="00BC5B83">
      <w:pPr>
        <w:autoSpaceDE w:val="0"/>
        <w:autoSpaceDN w:val="0"/>
        <w:adjustRightInd w:val="0"/>
        <w:ind w:firstLine="567"/>
        <w:jc w:val="both"/>
        <w:rPr>
          <w:rFonts w:ascii="Times New Roman" w:hAnsi="Times New Roman" w:cs="Times New Roman"/>
          <w:i/>
          <w:sz w:val="28"/>
          <w:szCs w:val="28"/>
        </w:rPr>
      </w:pPr>
      <w:r w:rsidRPr="00BC5B83">
        <w:rPr>
          <w:rFonts w:ascii="Times New Roman" w:hAnsi="Times New Roman" w:cs="Times New Roman"/>
          <w:i/>
          <w:sz w:val="28"/>
          <w:szCs w:val="28"/>
        </w:rPr>
        <w:t xml:space="preserve">Раздел 1000 «Социальная политика» </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1000 «Социальная политика»</w:t>
      </w:r>
      <w:r w:rsidRPr="00BC5B83">
        <w:rPr>
          <w:rFonts w:ascii="Times New Roman" w:hAnsi="Times New Roman" w:cs="Times New Roman"/>
          <w:i/>
          <w:sz w:val="28"/>
          <w:szCs w:val="28"/>
        </w:rPr>
        <w:t xml:space="preserve"> </w:t>
      </w:r>
      <w:r w:rsidRPr="00BC5B83">
        <w:rPr>
          <w:rFonts w:ascii="Times New Roman" w:hAnsi="Times New Roman" w:cs="Times New Roman"/>
          <w:sz w:val="28"/>
          <w:szCs w:val="28"/>
        </w:rPr>
        <w:t xml:space="preserve">исполнены в сумме 5 978 388,7 тыс. рублей при уточненном плане 6 165 562,8 тыс. рублей или исполнено на 97,0 %, удельный вес расходов раздела составляет 21,0 % в общих расходах. По сравнению с аналогичным периодом 2020 г. расходы увеличились незначительно, темп роста составил 101,5 %. </w:t>
      </w:r>
    </w:p>
    <w:p w:rsidR="00BC5B83" w:rsidRPr="00BC5B83" w:rsidRDefault="00BC5B83" w:rsidP="00BC5B83">
      <w:pPr>
        <w:autoSpaceDE w:val="0"/>
        <w:autoSpaceDN w:val="0"/>
        <w:adjustRightInd w:val="0"/>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По данному разделу отражены расходы на социальное обслуживание населения в учреждениях социальной защиты, на оказание мер социальной поддержки населения и расходы на реализацию национального проекта «Демография». </w:t>
      </w:r>
    </w:p>
    <w:p w:rsidR="00BC5B83" w:rsidRPr="00BC5B83" w:rsidRDefault="00BC5B83" w:rsidP="00BC5B83">
      <w:pPr>
        <w:pStyle w:val="ab"/>
        <w:tabs>
          <w:tab w:val="left" w:pos="700"/>
        </w:tabs>
        <w:rPr>
          <w:rFonts w:ascii="Times New Roman" w:hAnsi="Times New Roman" w:cs="Times New Roman"/>
          <w:sz w:val="28"/>
          <w:szCs w:val="28"/>
        </w:rPr>
      </w:pPr>
      <w:r w:rsidRPr="00BC5B83">
        <w:rPr>
          <w:rFonts w:ascii="Times New Roman" w:hAnsi="Times New Roman" w:cs="Times New Roman"/>
          <w:sz w:val="28"/>
          <w:szCs w:val="28"/>
        </w:rPr>
        <w:t>Мерами социальной поддержки охвачено более 141,3 тысяч человек, указанные меры социальной поддержки населения реализуются максимально с учетом возможностей применение критериев нуждаемости и адресности.</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Страховой взнос на обязательное медицинское страхование неработающего населения на территории Республики Алтай в 2021 году составила   1 541 909,1 тыс. рублей или 100,0% к плану, с темпом роста 102,9 % к исполнению за 2020 год, за счет увеличения численности неработающих граждан.</w:t>
      </w:r>
    </w:p>
    <w:p w:rsidR="00BC5B83" w:rsidRPr="00BC5B83" w:rsidRDefault="00BC5B83" w:rsidP="00BC5B83">
      <w:pPr>
        <w:autoSpaceDE w:val="0"/>
        <w:autoSpaceDN w:val="0"/>
        <w:adjustRightInd w:val="0"/>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1100 «Физическая культура и спорт»</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sz w:val="28"/>
          <w:szCs w:val="28"/>
        </w:rPr>
        <w:t>Расходы по разделу 1100 «Физическая культура и спорт» исполнены в сумме 379 800,2 тыс. рублей при уточненном плане 380 937,3 тыс. рублей или исполнено на 99,7 %, удельный вес расходов раздела составляет 1,33 % в общих расходах. По сравнению с аналогичным периодом 2020 г. расходы увеличились, темп роста составил 165,9%, в связи осуществлением бюджетных инвестиций в рамках национального проекта «Демография»,  по региональному проекту «Спорт норма жизни» на строительство  физкультурно – оздоровительных комплексов,  доля расходов на бюджетные инвестиции  составляет 48,4 % в расходах на физическую культуру спорт.</w:t>
      </w:r>
    </w:p>
    <w:p w:rsidR="00BC5B83" w:rsidRPr="00BC5B83" w:rsidRDefault="00BC5B83" w:rsidP="00BC5B83">
      <w:pPr>
        <w:autoSpaceDE w:val="0"/>
        <w:autoSpaceDN w:val="0"/>
        <w:adjustRightInd w:val="0"/>
        <w:ind w:firstLine="567"/>
        <w:jc w:val="both"/>
        <w:rPr>
          <w:rFonts w:ascii="Times New Roman" w:hAnsi="Times New Roman" w:cs="Times New Roman"/>
          <w:sz w:val="28"/>
          <w:szCs w:val="28"/>
        </w:rPr>
      </w:pPr>
      <w:r w:rsidRPr="00BC5B83">
        <w:rPr>
          <w:rFonts w:ascii="Times New Roman" w:hAnsi="Times New Roman" w:cs="Times New Roman"/>
          <w:sz w:val="28"/>
          <w:szCs w:val="28"/>
        </w:rPr>
        <w:t xml:space="preserve">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на реализацию национального проекта «Демография», 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международных соревнованиях, обеспечение членов сборных команд Республики Алтай спортивным оборудованием и инвентарем. </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1200 «Средства массовой информации»</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1200 «Средства массовой информации»</w:t>
      </w:r>
      <w:r w:rsidRPr="00BC5B83">
        <w:rPr>
          <w:rFonts w:ascii="Times New Roman" w:hAnsi="Times New Roman" w:cs="Times New Roman"/>
          <w:i/>
          <w:sz w:val="28"/>
          <w:szCs w:val="28"/>
        </w:rPr>
        <w:t xml:space="preserve"> </w:t>
      </w:r>
      <w:r w:rsidRPr="00BC5B83">
        <w:rPr>
          <w:rFonts w:ascii="Times New Roman" w:hAnsi="Times New Roman" w:cs="Times New Roman"/>
          <w:sz w:val="28"/>
          <w:szCs w:val="28"/>
        </w:rPr>
        <w:t>исполнены в сумме 28 690,9 тыс. рублей при уточненном плане 28 690,9 тыс. рублей или исполнено на 100,0 %, удельный вес расходов раздела составляет 0,1 % в общих расходах. По сравнению с аналогичным периодом 2020 г. расходы уменьшились, темп роста (снижения) составил 88,9 %, в связи с сокращением расходов на подготовительные мероприятия к столетию  республиканских газет.</w:t>
      </w:r>
    </w:p>
    <w:p w:rsidR="00BC5B83" w:rsidRPr="00BC5B83" w:rsidRDefault="00BC5B83" w:rsidP="00BC5B83">
      <w:pPr>
        <w:autoSpaceDE w:val="0"/>
        <w:autoSpaceDN w:val="0"/>
        <w:adjustRightInd w:val="0"/>
        <w:ind w:firstLine="567"/>
        <w:jc w:val="both"/>
        <w:outlineLvl w:val="4"/>
        <w:rPr>
          <w:rFonts w:ascii="Times New Roman" w:hAnsi="Times New Roman" w:cs="Times New Roman"/>
          <w:sz w:val="28"/>
          <w:szCs w:val="28"/>
        </w:rPr>
      </w:pPr>
      <w:r w:rsidRPr="00BC5B83">
        <w:rPr>
          <w:rFonts w:ascii="Times New Roman" w:hAnsi="Times New Roman" w:cs="Times New Roman"/>
          <w:sz w:val="28"/>
          <w:szCs w:val="28"/>
        </w:rPr>
        <w:t>По разделу отражаются расходы на поддержку средств массовой информации, учрежденных органами государственной власти.</w:t>
      </w:r>
    </w:p>
    <w:p w:rsidR="00BC5B83" w:rsidRPr="00BC5B83" w:rsidRDefault="00BC5B83" w:rsidP="00BC5B83">
      <w:pPr>
        <w:autoSpaceDE w:val="0"/>
        <w:autoSpaceDN w:val="0"/>
        <w:adjustRightInd w:val="0"/>
        <w:ind w:firstLine="567"/>
        <w:jc w:val="both"/>
        <w:rPr>
          <w:rFonts w:ascii="Times New Roman" w:hAnsi="Times New Roman" w:cs="Times New Roman"/>
          <w:sz w:val="28"/>
          <w:szCs w:val="28"/>
        </w:rPr>
      </w:pPr>
      <w:r w:rsidRPr="00BC5B83">
        <w:rPr>
          <w:rFonts w:ascii="Times New Roman" w:hAnsi="Times New Roman" w:cs="Times New Roman"/>
          <w:sz w:val="28"/>
          <w:szCs w:val="28"/>
        </w:rPr>
        <w:t>В соответствии со Сводным перечнем государственных услуг -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1300 «Обслуживание государственного и муниципального долга»</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1300 «Обслуживание государственного и муниципального долга»</w:t>
      </w:r>
      <w:r w:rsidRPr="00BC5B83">
        <w:rPr>
          <w:rFonts w:ascii="Times New Roman" w:hAnsi="Times New Roman" w:cs="Times New Roman"/>
          <w:i/>
          <w:sz w:val="28"/>
          <w:szCs w:val="28"/>
        </w:rPr>
        <w:t xml:space="preserve"> </w:t>
      </w:r>
      <w:r w:rsidRPr="00BC5B83">
        <w:rPr>
          <w:rFonts w:ascii="Times New Roman" w:hAnsi="Times New Roman" w:cs="Times New Roman"/>
          <w:sz w:val="28"/>
          <w:szCs w:val="28"/>
        </w:rPr>
        <w:t>исполнены в сумме 3 033,4 тыс. рублей при уточненном плане 7 586,0 тыс. рублей или исполнено на 40,0 %, в связи с досрочным погашением кредитов кредитных организаций в январе 2021 года, а также привлечением кредитов кредитных организаций в декабре 2021 года. Удельный вес расходов раздела составляет 0,01 % в общих расходах. По сравнению с аналогичным периодом 2020 г. расходы увеличились, темп роста составил 138,6 % в связи с привлечением коммерческих кредитов.</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BC5B83" w:rsidRPr="00BC5B83" w:rsidRDefault="00BC5B83" w:rsidP="00BC5B83">
      <w:pPr>
        <w:ind w:firstLine="567"/>
        <w:jc w:val="both"/>
        <w:rPr>
          <w:rFonts w:ascii="Times New Roman" w:hAnsi="Times New Roman" w:cs="Times New Roman"/>
          <w:i/>
          <w:sz w:val="28"/>
          <w:szCs w:val="28"/>
        </w:rPr>
      </w:pPr>
      <w:r w:rsidRPr="00BC5B83">
        <w:rPr>
          <w:rFonts w:ascii="Times New Roman" w:hAnsi="Times New Roman" w:cs="Times New Roman"/>
          <w:i/>
          <w:sz w:val="28"/>
          <w:szCs w:val="28"/>
        </w:rPr>
        <w:t>Раздел 1400 «Межбюджетные трансферты общего характера бюджетам бюджетной системы Российской Федерации»</w:t>
      </w:r>
    </w:p>
    <w:p w:rsidR="00BC5B83" w:rsidRPr="00BC5B83" w:rsidRDefault="00BC5B83" w:rsidP="00BC5B83">
      <w:pPr>
        <w:ind w:firstLine="567"/>
        <w:jc w:val="both"/>
        <w:rPr>
          <w:rFonts w:ascii="Times New Roman" w:hAnsi="Times New Roman" w:cs="Times New Roman"/>
          <w:sz w:val="28"/>
          <w:szCs w:val="28"/>
        </w:rPr>
      </w:pPr>
      <w:r w:rsidRPr="00BC5B83">
        <w:rPr>
          <w:rFonts w:ascii="Times New Roman" w:hAnsi="Times New Roman" w:cs="Times New Roman"/>
          <w:sz w:val="28"/>
          <w:szCs w:val="28"/>
        </w:rPr>
        <w:t>Расходы по разделу 1400 «Межбюджетные трансферты общего характера бюджетам бюджетной системы Российской Федерации»</w:t>
      </w:r>
      <w:r w:rsidRPr="00BC5B83">
        <w:rPr>
          <w:rFonts w:ascii="Times New Roman" w:hAnsi="Times New Roman" w:cs="Times New Roman"/>
          <w:i/>
          <w:sz w:val="28"/>
          <w:szCs w:val="28"/>
        </w:rPr>
        <w:t xml:space="preserve"> </w:t>
      </w:r>
      <w:r w:rsidRPr="00BC5B83">
        <w:rPr>
          <w:rFonts w:ascii="Times New Roman" w:hAnsi="Times New Roman" w:cs="Times New Roman"/>
          <w:sz w:val="28"/>
          <w:szCs w:val="28"/>
        </w:rPr>
        <w:t xml:space="preserve">исполнены в сумме 2 803 725,3 тыс. рублей при уточненном плане 2 982516,7 тыс. рублей или исполнено на 100,0 %, удельный вес расходов раздела составляет 0,01 % в общих расходах. </w:t>
      </w:r>
    </w:p>
    <w:p w:rsidR="00BC5B83" w:rsidRPr="00BC5B83" w:rsidRDefault="00BC5B83" w:rsidP="00BC5B83">
      <w:pPr>
        <w:ind w:firstLine="709"/>
        <w:jc w:val="both"/>
        <w:rPr>
          <w:rFonts w:ascii="Times New Roman" w:hAnsi="Times New Roman" w:cs="Times New Roman"/>
          <w:bCs/>
          <w:sz w:val="28"/>
          <w:szCs w:val="28"/>
        </w:rPr>
      </w:pPr>
      <w:r w:rsidRPr="00BC5B83">
        <w:rPr>
          <w:rFonts w:ascii="Times New Roman" w:hAnsi="Times New Roman" w:cs="Times New Roman"/>
          <w:bCs/>
          <w:sz w:val="28"/>
          <w:szCs w:val="28"/>
        </w:rPr>
        <w:t xml:space="preserve">В 2021 году муниципальным образованиям Республики Алтай предоставлены из республиканского бюджета следующие межбюджетные трансферты: </w:t>
      </w:r>
    </w:p>
    <w:p w:rsidR="00BC5B83" w:rsidRPr="00BC5B83" w:rsidRDefault="00BC5B83" w:rsidP="00BC5B83">
      <w:pPr>
        <w:ind w:firstLine="709"/>
        <w:jc w:val="both"/>
        <w:rPr>
          <w:rFonts w:ascii="Times New Roman" w:hAnsi="Times New Roman" w:cs="Times New Roman"/>
          <w:bCs/>
          <w:sz w:val="28"/>
          <w:szCs w:val="28"/>
        </w:rPr>
      </w:pPr>
      <w:r w:rsidRPr="00BC5B83">
        <w:rPr>
          <w:rFonts w:ascii="Times New Roman" w:hAnsi="Times New Roman" w:cs="Times New Roman"/>
          <w:bCs/>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на осуществление первичного воинского учета на территориях, где отсутствуют военные комиссариаты,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BC5B83" w:rsidRPr="00BC5B83" w:rsidRDefault="00BC5B83" w:rsidP="00BC5B83">
      <w:pPr>
        <w:ind w:firstLine="709"/>
        <w:jc w:val="both"/>
        <w:rPr>
          <w:rFonts w:ascii="Times New Roman" w:hAnsi="Times New Roman" w:cs="Times New Roman"/>
          <w:bCs/>
          <w:sz w:val="28"/>
          <w:szCs w:val="28"/>
        </w:rPr>
      </w:pPr>
      <w:r w:rsidRPr="00BC5B83">
        <w:rPr>
          <w:rFonts w:ascii="Times New Roman" w:hAnsi="Times New Roman" w:cs="Times New Roman"/>
          <w:bCs/>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BC5B83" w:rsidRPr="00BC5B83" w:rsidRDefault="00BC5B83" w:rsidP="00BC5B83">
      <w:pPr>
        <w:ind w:firstLine="709"/>
        <w:jc w:val="both"/>
        <w:rPr>
          <w:rFonts w:ascii="Times New Roman" w:hAnsi="Times New Roman" w:cs="Times New Roman"/>
          <w:bCs/>
          <w:sz w:val="28"/>
          <w:szCs w:val="28"/>
        </w:rPr>
      </w:pPr>
      <w:r w:rsidRPr="00BC5B83">
        <w:rPr>
          <w:rFonts w:ascii="Times New Roman" w:hAnsi="Times New Roman" w:cs="Times New Roman"/>
          <w:bCs/>
          <w:sz w:val="28"/>
          <w:szCs w:val="28"/>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p w:rsidR="00BC5B83" w:rsidRPr="00BC5B83" w:rsidRDefault="00BC5B83" w:rsidP="00BC5B83">
      <w:pPr>
        <w:ind w:firstLine="709"/>
        <w:jc w:val="both"/>
        <w:rPr>
          <w:rFonts w:ascii="Times New Roman" w:hAnsi="Times New Roman" w:cs="Times New Roman"/>
          <w:bCs/>
          <w:sz w:val="28"/>
          <w:szCs w:val="28"/>
        </w:rPr>
      </w:pPr>
      <w:r w:rsidRPr="00BC5B83">
        <w:rPr>
          <w:rFonts w:ascii="Times New Roman" w:hAnsi="Times New Roman" w:cs="Times New Roman"/>
          <w:bCs/>
          <w:sz w:val="28"/>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на поддержку мер по обеспечению сбалансированности бюджетов.</w:t>
      </w:r>
    </w:p>
    <w:p w:rsidR="00BC5B83" w:rsidRPr="00BC5B83" w:rsidRDefault="00BC5B83" w:rsidP="00BC5B83">
      <w:pPr>
        <w:ind w:firstLine="708"/>
        <w:jc w:val="both"/>
        <w:rPr>
          <w:rFonts w:ascii="Times New Roman" w:hAnsi="Times New Roman" w:cs="Times New Roman"/>
          <w:sz w:val="28"/>
          <w:szCs w:val="28"/>
        </w:rPr>
      </w:pPr>
    </w:p>
    <w:p w:rsidR="00BC5B83" w:rsidRPr="00BC5B83" w:rsidRDefault="00BC5B83" w:rsidP="00624796">
      <w:pPr>
        <w:rPr>
          <w:rFonts w:ascii="Times New Roman" w:hAnsi="Times New Roman" w:cs="Times New Roman"/>
          <w:sz w:val="28"/>
          <w:szCs w:val="28"/>
        </w:rPr>
      </w:pPr>
    </w:p>
    <w:sectPr w:rsidR="00BC5B83" w:rsidRPr="00BC5B83" w:rsidSect="00FF1369">
      <w:headerReference w:type="firs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FA" w:rsidRDefault="00BD2DFA" w:rsidP="00BD2DFA">
      <w:pPr>
        <w:spacing w:after="0" w:line="240" w:lineRule="auto"/>
      </w:pPr>
      <w:r>
        <w:separator/>
      </w:r>
    </w:p>
  </w:endnote>
  <w:endnote w:type="continuationSeparator" w:id="0">
    <w:p w:rsidR="00BD2DFA" w:rsidRDefault="00BD2DFA" w:rsidP="00BD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FA" w:rsidRDefault="00BD2DFA" w:rsidP="00BD2DFA">
      <w:pPr>
        <w:spacing w:after="0" w:line="240" w:lineRule="auto"/>
      </w:pPr>
      <w:r>
        <w:separator/>
      </w:r>
    </w:p>
  </w:footnote>
  <w:footnote w:type="continuationSeparator" w:id="0">
    <w:p w:rsidR="00BD2DFA" w:rsidRDefault="00BD2DFA" w:rsidP="00BD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2B" w:rsidRDefault="0051722B">
    <w:pPr>
      <w:pStyle w:val="a3"/>
      <w:jc w:val="center"/>
    </w:pPr>
  </w:p>
  <w:p w:rsidR="00BD2DFA" w:rsidRDefault="00BD2DF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D"/>
    <w:rsid w:val="00004229"/>
    <w:rsid w:val="00101D99"/>
    <w:rsid w:val="00201BCD"/>
    <w:rsid w:val="0040208B"/>
    <w:rsid w:val="00442719"/>
    <w:rsid w:val="004952C9"/>
    <w:rsid w:val="004E02CF"/>
    <w:rsid w:val="0051722B"/>
    <w:rsid w:val="005436DE"/>
    <w:rsid w:val="0057174A"/>
    <w:rsid w:val="00624796"/>
    <w:rsid w:val="007C588A"/>
    <w:rsid w:val="009958C7"/>
    <w:rsid w:val="00A17A25"/>
    <w:rsid w:val="00A3408C"/>
    <w:rsid w:val="00B12607"/>
    <w:rsid w:val="00B85393"/>
    <w:rsid w:val="00BC5B83"/>
    <w:rsid w:val="00BD2DFA"/>
    <w:rsid w:val="00D55AD7"/>
    <w:rsid w:val="00DC2CE8"/>
    <w:rsid w:val="00E35089"/>
    <w:rsid w:val="00F529BE"/>
    <w:rsid w:val="00F71EC1"/>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AEA9BA8-943F-4EEB-B8A7-8E7E6E6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FF1369"/>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DFA"/>
  </w:style>
  <w:style w:type="paragraph" w:styleId="a5">
    <w:name w:val="footer"/>
    <w:basedOn w:val="a"/>
    <w:link w:val="a6"/>
    <w:uiPriority w:val="99"/>
    <w:unhideWhenUsed/>
    <w:rsid w:val="00BD2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DFA"/>
  </w:style>
  <w:style w:type="paragraph" w:styleId="a7">
    <w:name w:val="No Spacing"/>
    <w:link w:val="a8"/>
    <w:uiPriority w:val="1"/>
    <w:qFormat/>
    <w:rsid w:val="00FF1369"/>
    <w:pPr>
      <w:spacing w:after="0" w:line="240" w:lineRule="auto"/>
    </w:pPr>
    <w:rPr>
      <w:rFonts w:eastAsiaTheme="minorEastAsia"/>
      <w:lang w:eastAsia="ru-RU"/>
    </w:rPr>
  </w:style>
  <w:style w:type="character" w:customStyle="1" w:styleId="a8">
    <w:name w:val="Без интервала Знак"/>
    <w:basedOn w:val="a0"/>
    <w:link w:val="a7"/>
    <w:uiPriority w:val="1"/>
    <w:rsid w:val="00FF1369"/>
    <w:rPr>
      <w:rFonts w:eastAsiaTheme="minorEastAsia"/>
      <w:lang w:eastAsia="ru-RU"/>
    </w:rPr>
  </w:style>
  <w:style w:type="character" w:customStyle="1" w:styleId="40">
    <w:name w:val="Заголовок 4 Знак"/>
    <w:basedOn w:val="a0"/>
    <w:link w:val="4"/>
    <w:rsid w:val="00FF1369"/>
    <w:rPr>
      <w:rFonts w:ascii="Times New Roman" w:eastAsia="Times New Roman" w:hAnsi="Times New Roman" w:cs="Times New Roman"/>
      <w:b/>
      <w:sz w:val="28"/>
      <w:szCs w:val="20"/>
      <w:lang w:eastAsia="ru-RU"/>
    </w:rPr>
  </w:style>
  <w:style w:type="paragraph" w:styleId="a9">
    <w:name w:val="Body Text"/>
    <w:basedOn w:val="a"/>
    <w:link w:val="aa"/>
    <w:rsid w:val="00FF136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FF1369"/>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BC5B83"/>
    <w:pPr>
      <w:spacing w:after="120"/>
      <w:ind w:left="283"/>
    </w:pPr>
  </w:style>
  <w:style w:type="character" w:customStyle="1" w:styleId="ac">
    <w:name w:val="Основной текст с отступом Знак"/>
    <w:basedOn w:val="a0"/>
    <w:link w:val="ab"/>
    <w:uiPriority w:val="99"/>
    <w:semiHidden/>
    <w:rsid w:val="00BC5B83"/>
  </w:style>
  <w:style w:type="paragraph" w:styleId="2">
    <w:name w:val="Body Text Indent 2"/>
    <w:basedOn w:val="a"/>
    <w:link w:val="20"/>
    <w:uiPriority w:val="99"/>
    <w:semiHidden/>
    <w:unhideWhenUsed/>
    <w:rsid w:val="00BC5B83"/>
    <w:pPr>
      <w:spacing w:after="120" w:line="480" w:lineRule="auto"/>
      <w:ind w:left="283"/>
    </w:pPr>
  </w:style>
  <w:style w:type="character" w:customStyle="1" w:styleId="20">
    <w:name w:val="Основной текст с отступом 2 Знак"/>
    <w:basedOn w:val="a0"/>
    <w:link w:val="2"/>
    <w:uiPriority w:val="99"/>
    <w:semiHidden/>
    <w:rsid w:val="00BC5B83"/>
  </w:style>
  <w:style w:type="paragraph" w:customStyle="1" w:styleId="ConsNormal">
    <w:name w:val="ConsNormal"/>
    <w:rsid w:val="00BC5B8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C5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C5B83"/>
    <w:rPr>
      <w:rFonts w:ascii="Arial" w:eastAsia="Times New Roman" w:hAnsi="Arial" w:cs="Arial"/>
      <w:sz w:val="20"/>
      <w:szCs w:val="20"/>
      <w:lang w:eastAsia="ru-RU"/>
    </w:rPr>
  </w:style>
  <w:style w:type="character" w:customStyle="1" w:styleId="csfc2ac2711">
    <w:name w:val="csfc2ac2711"/>
    <w:basedOn w:val="a0"/>
    <w:rsid w:val="00BC5B83"/>
    <w:rPr>
      <w:rFonts w:ascii="Calibri" w:hAnsi="Calibri" w:hint="default"/>
      <w:b w:val="0"/>
      <w:bCs w:val="0"/>
      <w:i w:val="0"/>
      <w:iCs w:val="0"/>
      <w:color w:val="000000"/>
      <w:sz w:val="28"/>
      <w:szCs w:val="28"/>
      <w:shd w:val="clear" w:color="auto" w:fill="auto"/>
    </w:rPr>
  </w:style>
  <w:style w:type="paragraph" w:customStyle="1" w:styleId="csdfd3e385">
    <w:name w:val="csdfd3e385"/>
    <w:basedOn w:val="a"/>
    <w:rsid w:val="00BC5B83"/>
    <w:pPr>
      <w:spacing w:after="0" w:line="240" w:lineRule="auto"/>
      <w:ind w:firstLine="560"/>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53">
      <w:bodyDiv w:val="1"/>
      <w:marLeft w:val="0"/>
      <w:marRight w:val="0"/>
      <w:marTop w:val="0"/>
      <w:marBottom w:val="0"/>
      <w:divBdr>
        <w:top w:val="none" w:sz="0" w:space="0" w:color="auto"/>
        <w:left w:val="none" w:sz="0" w:space="0" w:color="auto"/>
        <w:bottom w:val="none" w:sz="0" w:space="0" w:color="auto"/>
        <w:right w:val="none" w:sz="0" w:space="0" w:color="auto"/>
      </w:divBdr>
    </w:div>
    <w:div w:id="967205252">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
    <w:div w:id="197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6CD42C3504E87E3C3B1FC308674CD807127B990324708462FDBA5BB99B0A6A8ADE351E1B71E99F73761A51F63AC83EAD3A3FB8224D8F3A40E0C61cBL" TargetMode="External"/><Relationship Id="rId13" Type="http://schemas.openxmlformats.org/officeDocument/2006/relationships/hyperlink" Target="consultantplus://offline/ref=BB2B5CD6A6DA7F4E1CDB8D8EA856A6F81B1C8D31A67560D153E3B66D240015C9B0B5F4A289C97F1318F978D683RE79D" TargetMode="External"/><Relationship Id="rId3" Type="http://schemas.openxmlformats.org/officeDocument/2006/relationships/settings" Target="settings.xml"/><Relationship Id="rId7" Type="http://schemas.openxmlformats.org/officeDocument/2006/relationships/hyperlink" Target="consultantplus://offline/ref=F9168C68E7D17FE02002EC375F79D00E763BE3849512A3515C6315DDA9D30742B5357CEABE209E9Bs4Q5I" TargetMode="External"/><Relationship Id="rId12" Type="http://schemas.openxmlformats.org/officeDocument/2006/relationships/hyperlink" Target="consultantplus://offline/ref=BB2B5CD6A6DA7F4E1CDB8D8EA856A6F818178F33A27B60D153E3B66D240015C9B0B5F4A289C97F1318F978D683RE79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2B5CD6A6DA7F4E1CDB8D8EA856A6F818168635A77B60D153E3B66D240015C9B0B5F4A289C97F1318F978D683RE79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B2B5CD6A6DA7F4E1CDB8D8EA856A6F818168635A77960D153E3B66D240015C9B0B5F4A289C97F1318F978D683RE79D" TargetMode="External"/><Relationship Id="rId4" Type="http://schemas.openxmlformats.org/officeDocument/2006/relationships/webSettings" Target="webSettings.xml"/><Relationship Id="rId9" Type="http://schemas.openxmlformats.org/officeDocument/2006/relationships/hyperlink" Target="consultantplus://offline/ref=9508396E79F7A1D75A98019CD3B6ACB8F1E4906928E70F3CD8C58DC3FDD8EACA67346A1B3CEA478296B171kDb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76492</Words>
  <Characters>436009</Characters>
  <Application>Microsoft Office Word</Application>
  <DocSecurity>0</DocSecurity>
  <Lines>3633</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Мартынова</cp:lastModifiedBy>
  <cp:revision>4</cp:revision>
  <dcterms:created xsi:type="dcterms:W3CDTF">2022-05-05T08:03:00Z</dcterms:created>
  <dcterms:modified xsi:type="dcterms:W3CDTF">2022-05-06T03:09:00Z</dcterms:modified>
</cp:coreProperties>
</file>