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02AF" w14:textId="77777777" w:rsidR="00AA4F56" w:rsidRPr="001930B1" w:rsidRDefault="00AA4F56" w:rsidP="00F363FF">
      <w:pPr>
        <w:spacing w:before="100" w:before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14:paraId="5BD5CF83" w14:textId="77777777" w:rsidR="00AA4F56" w:rsidRPr="001930B1" w:rsidRDefault="00AA4F56" w:rsidP="00F363FF">
      <w:pPr>
        <w:spacing w:before="100" w:beforeAutospacing="1"/>
        <w:ind w:right="279" w:firstLine="709"/>
        <w:jc w:val="center"/>
        <w:rPr>
          <w:bCs/>
          <w:sz w:val="28"/>
          <w:szCs w:val="28"/>
          <w:lang w:val="en-US"/>
        </w:rPr>
      </w:pPr>
    </w:p>
    <w:p w14:paraId="3486A98F" w14:textId="77777777" w:rsidR="00AA4F56" w:rsidRPr="001930B1" w:rsidRDefault="00AA4F56" w:rsidP="00F363FF">
      <w:pPr>
        <w:spacing w:before="100" w:beforeAutospacing="1"/>
        <w:ind w:right="279" w:firstLine="709"/>
        <w:jc w:val="center"/>
        <w:rPr>
          <w:bCs/>
          <w:sz w:val="28"/>
          <w:szCs w:val="28"/>
        </w:rPr>
      </w:pPr>
    </w:p>
    <w:p w14:paraId="2B5E3692" w14:textId="5220A7DE" w:rsidR="00AA4F56" w:rsidRDefault="00AA4F56" w:rsidP="00F363FF">
      <w:pPr>
        <w:spacing w:before="100" w:beforeAutospacing="1"/>
        <w:ind w:right="279" w:firstLine="709"/>
        <w:jc w:val="center"/>
        <w:rPr>
          <w:bCs/>
          <w:sz w:val="28"/>
          <w:szCs w:val="28"/>
        </w:rPr>
      </w:pPr>
    </w:p>
    <w:p w14:paraId="49D4E356" w14:textId="76CA0383" w:rsidR="00F363FF" w:rsidRDefault="00F363FF" w:rsidP="00F363FF">
      <w:pPr>
        <w:spacing w:before="100" w:beforeAutospacing="1"/>
        <w:ind w:right="279" w:firstLine="709"/>
        <w:jc w:val="center"/>
        <w:rPr>
          <w:bCs/>
          <w:sz w:val="28"/>
          <w:szCs w:val="28"/>
        </w:rPr>
      </w:pPr>
    </w:p>
    <w:p w14:paraId="3EF5BB0A" w14:textId="77777777" w:rsidR="00F363FF" w:rsidRPr="001930B1" w:rsidRDefault="00F363FF" w:rsidP="00F363FF">
      <w:pPr>
        <w:spacing w:before="100" w:beforeAutospacing="1"/>
        <w:ind w:right="279" w:firstLine="709"/>
        <w:jc w:val="center"/>
        <w:rPr>
          <w:bCs/>
          <w:sz w:val="28"/>
          <w:szCs w:val="28"/>
        </w:rPr>
      </w:pPr>
    </w:p>
    <w:p w14:paraId="58604984" w14:textId="705DBEF0" w:rsidR="00AA4F56" w:rsidRPr="0003294B" w:rsidRDefault="00AA4F56" w:rsidP="00F363FF">
      <w:pPr>
        <w:pStyle w:val="a4"/>
        <w:jc w:val="center"/>
        <w:rPr>
          <w:b/>
          <w:sz w:val="28"/>
          <w:szCs w:val="28"/>
        </w:rPr>
      </w:pPr>
      <w:r w:rsidRPr="0003294B">
        <w:rPr>
          <w:b/>
          <w:sz w:val="28"/>
          <w:szCs w:val="28"/>
        </w:rPr>
        <w:t>П Р И К А З</w:t>
      </w:r>
    </w:p>
    <w:p w14:paraId="5772FBAA" w14:textId="571C161B" w:rsidR="00F363FF" w:rsidRDefault="00F363FF" w:rsidP="00F363FF">
      <w:pPr>
        <w:pStyle w:val="a4"/>
        <w:jc w:val="center"/>
        <w:rPr>
          <w:b/>
          <w:sz w:val="28"/>
          <w:szCs w:val="28"/>
        </w:rPr>
      </w:pPr>
    </w:p>
    <w:p w14:paraId="6B88F853" w14:textId="77777777" w:rsidR="005E2958" w:rsidRPr="0003294B" w:rsidRDefault="005E2958" w:rsidP="00F363FF">
      <w:pPr>
        <w:pStyle w:val="a4"/>
        <w:jc w:val="center"/>
        <w:rPr>
          <w:b/>
          <w:sz w:val="28"/>
          <w:szCs w:val="28"/>
        </w:rPr>
      </w:pPr>
    </w:p>
    <w:p w14:paraId="00F13BED" w14:textId="7FA4101C" w:rsidR="00AA4F56" w:rsidRPr="0003294B" w:rsidRDefault="00AA4F56" w:rsidP="00F363FF">
      <w:pPr>
        <w:pStyle w:val="a4"/>
        <w:jc w:val="center"/>
        <w:rPr>
          <w:sz w:val="28"/>
          <w:szCs w:val="28"/>
        </w:rPr>
      </w:pPr>
      <w:r w:rsidRPr="0003294B">
        <w:rPr>
          <w:sz w:val="28"/>
          <w:szCs w:val="28"/>
        </w:rPr>
        <w:t>от «___» ___________ 2022 г. № ___-п</w:t>
      </w:r>
    </w:p>
    <w:p w14:paraId="540AF509" w14:textId="77777777" w:rsidR="00F363FF" w:rsidRPr="0003294B" w:rsidRDefault="00F363FF" w:rsidP="00F363FF">
      <w:pPr>
        <w:pStyle w:val="a4"/>
        <w:jc w:val="center"/>
        <w:rPr>
          <w:sz w:val="28"/>
          <w:szCs w:val="28"/>
        </w:rPr>
      </w:pPr>
    </w:p>
    <w:p w14:paraId="4194A6F3" w14:textId="77777777" w:rsidR="00AA4F56" w:rsidRPr="0003294B" w:rsidRDefault="00AA4F56" w:rsidP="00AA4F56">
      <w:pPr>
        <w:pStyle w:val="a4"/>
        <w:jc w:val="center"/>
        <w:rPr>
          <w:sz w:val="28"/>
          <w:szCs w:val="28"/>
        </w:rPr>
      </w:pPr>
      <w:r w:rsidRPr="0003294B">
        <w:rPr>
          <w:sz w:val="28"/>
          <w:szCs w:val="28"/>
        </w:rPr>
        <w:t>г. Горно-Алтайск</w:t>
      </w:r>
    </w:p>
    <w:p w14:paraId="3D18D73E" w14:textId="77777777" w:rsidR="00F363FF" w:rsidRPr="0003294B" w:rsidRDefault="00F363FF" w:rsidP="00AA4F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95B1C7" w14:textId="225BF6D4" w:rsidR="006D3EBA" w:rsidRPr="0003294B" w:rsidRDefault="00AA4F56" w:rsidP="00AA4F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94B">
        <w:rPr>
          <w:b/>
          <w:sz w:val="28"/>
          <w:szCs w:val="28"/>
        </w:rPr>
        <w:t xml:space="preserve">Об утверждении Порядка </w:t>
      </w:r>
    </w:p>
    <w:p w14:paraId="66D1CFB2" w14:textId="52E24EF1" w:rsidR="00AA4F56" w:rsidRPr="0003294B" w:rsidRDefault="00AA4F56" w:rsidP="00AA4F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94B">
        <w:rPr>
          <w:b/>
          <w:sz w:val="28"/>
          <w:szCs w:val="28"/>
        </w:rPr>
        <w:t xml:space="preserve">применения </w:t>
      </w:r>
      <w:r w:rsidRPr="0003294B">
        <w:rPr>
          <w:rFonts w:eastAsiaTheme="minorHAnsi"/>
          <w:b/>
          <w:bCs/>
          <w:sz w:val="28"/>
          <w:szCs w:val="28"/>
          <w:lang w:eastAsia="en-US"/>
        </w:rPr>
        <w:t xml:space="preserve">бюджетной классификации </w:t>
      </w:r>
      <w:r w:rsidRPr="0003294B">
        <w:rPr>
          <w:b/>
          <w:sz w:val="28"/>
          <w:szCs w:val="28"/>
        </w:rPr>
        <w:t xml:space="preserve">Российской Федерации </w:t>
      </w:r>
      <w:r w:rsidR="00F363FF" w:rsidRPr="0003294B">
        <w:rPr>
          <w:b/>
          <w:sz w:val="28"/>
          <w:szCs w:val="28"/>
        </w:rPr>
        <w:br/>
      </w:r>
      <w:r w:rsidRPr="0003294B">
        <w:rPr>
          <w:b/>
          <w:sz w:val="28"/>
          <w:szCs w:val="28"/>
        </w:rPr>
        <w:t>в части</w:t>
      </w:r>
      <w:r w:rsidR="006D3EBA" w:rsidRPr="0003294B">
        <w:rPr>
          <w:b/>
          <w:sz w:val="28"/>
          <w:szCs w:val="28"/>
        </w:rPr>
        <w:t xml:space="preserve"> </w:t>
      </w:r>
      <w:r w:rsidR="00F363FF" w:rsidRPr="0003294B">
        <w:rPr>
          <w:b/>
          <w:sz w:val="28"/>
          <w:szCs w:val="28"/>
        </w:rPr>
        <w:t xml:space="preserve">формирования </w:t>
      </w:r>
      <w:r w:rsidR="006D3EBA" w:rsidRPr="0003294B">
        <w:rPr>
          <w:b/>
          <w:sz w:val="28"/>
          <w:szCs w:val="28"/>
        </w:rPr>
        <w:t xml:space="preserve">целевых статей, применяемых </w:t>
      </w:r>
      <w:r w:rsidR="005E2958">
        <w:rPr>
          <w:b/>
          <w:sz w:val="28"/>
          <w:szCs w:val="28"/>
        </w:rPr>
        <w:br/>
      </w:r>
      <w:r w:rsidR="006D3EBA" w:rsidRPr="0003294B">
        <w:rPr>
          <w:b/>
          <w:sz w:val="28"/>
          <w:szCs w:val="28"/>
        </w:rPr>
        <w:t xml:space="preserve">при составлении и исполнении </w:t>
      </w:r>
      <w:r w:rsidRPr="0003294B">
        <w:rPr>
          <w:b/>
          <w:sz w:val="28"/>
          <w:szCs w:val="28"/>
        </w:rPr>
        <w:t>республиканско</w:t>
      </w:r>
      <w:r w:rsidR="006D3EBA" w:rsidRPr="0003294B">
        <w:rPr>
          <w:b/>
          <w:sz w:val="28"/>
          <w:szCs w:val="28"/>
        </w:rPr>
        <w:t>го</w:t>
      </w:r>
      <w:r w:rsidRPr="0003294B">
        <w:rPr>
          <w:b/>
          <w:sz w:val="28"/>
          <w:szCs w:val="28"/>
        </w:rPr>
        <w:t xml:space="preserve"> бюджет</w:t>
      </w:r>
      <w:r w:rsidR="006D3EBA" w:rsidRPr="0003294B">
        <w:rPr>
          <w:b/>
          <w:sz w:val="28"/>
          <w:szCs w:val="28"/>
        </w:rPr>
        <w:t>а</w:t>
      </w:r>
      <w:r w:rsidRPr="0003294B">
        <w:rPr>
          <w:b/>
          <w:sz w:val="28"/>
          <w:szCs w:val="28"/>
        </w:rPr>
        <w:t xml:space="preserve"> </w:t>
      </w:r>
      <w:r w:rsidR="005E2958">
        <w:rPr>
          <w:b/>
          <w:sz w:val="28"/>
          <w:szCs w:val="28"/>
        </w:rPr>
        <w:br/>
      </w:r>
      <w:r w:rsidRPr="0003294B">
        <w:rPr>
          <w:b/>
          <w:sz w:val="28"/>
          <w:szCs w:val="28"/>
        </w:rPr>
        <w:t>Республики Алтай и бюджет</w:t>
      </w:r>
      <w:r w:rsidR="006D3EBA" w:rsidRPr="0003294B">
        <w:rPr>
          <w:b/>
          <w:sz w:val="28"/>
          <w:szCs w:val="28"/>
        </w:rPr>
        <w:t>а</w:t>
      </w:r>
      <w:r w:rsidRPr="0003294B">
        <w:rPr>
          <w:b/>
          <w:sz w:val="28"/>
          <w:szCs w:val="28"/>
        </w:rPr>
        <w:t xml:space="preserve"> </w:t>
      </w:r>
      <w:r w:rsidR="00F363FF" w:rsidRPr="0003294B">
        <w:rPr>
          <w:b/>
          <w:sz w:val="28"/>
          <w:szCs w:val="28"/>
        </w:rPr>
        <w:t>Т</w:t>
      </w:r>
      <w:r w:rsidRPr="0003294B">
        <w:rPr>
          <w:b/>
          <w:sz w:val="28"/>
          <w:szCs w:val="28"/>
        </w:rPr>
        <w:t xml:space="preserve">ерриториального фонда </w:t>
      </w:r>
      <w:r w:rsidR="005E2958">
        <w:rPr>
          <w:b/>
          <w:sz w:val="28"/>
          <w:szCs w:val="28"/>
        </w:rPr>
        <w:br/>
      </w:r>
      <w:r w:rsidRPr="0003294B">
        <w:rPr>
          <w:b/>
          <w:sz w:val="28"/>
          <w:szCs w:val="28"/>
        </w:rPr>
        <w:t>обязательного медицинского страхования Республики Алтай</w:t>
      </w:r>
    </w:p>
    <w:p w14:paraId="30C86905" w14:textId="467C8F48" w:rsidR="00F363FF" w:rsidRDefault="00F363FF" w:rsidP="00AA4F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91A7C8" w14:textId="77777777" w:rsidR="005E2958" w:rsidRPr="0003294B" w:rsidRDefault="005E2958" w:rsidP="00AA4F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B79E9B" w14:textId="27A12C14" w:rsidR="00AA4F56" w:rsidRPr="0003294B" w:rsidRDefault="00AA4F56" w:rsidP="00F363F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03294B">
        <w:rPr>
          <w:sz w:val="28"/>
          <w:szCs w:val="28"/>
        </w:rPr>
        <w:t xml:space="preserve">В соответствии с </w:t>
      </w:r>
      <w:hyperlink r:id="rId7" w:history="1">
        <w:r w:rsidRPr="0003294B">
          <w:rPr>
            <w:sz w:val="28"/>
            <w:szCs w:val="28"/>
          </w:rPr>
          <w:t>абзацем четырнадцатым статьи 8</w:t>
        </w:r>
      </w:hyperlink>
      <w:r w:rsidR="00F35513" w:rsidRPr="0003294B">
        <w:rPr>
          <w:sz w:val="28"/>
          <w:szCs w:val="28"/>
        </w:rPr>
        <w:t xml:space="preserve">, абзацем пятым пункта 4 статьи 21 </w:t>
      </w:r>
      <w:r w:rsidR="001930B1" w:rsidRPr="0003294B">
        <w:rPr>
          <w:sz w:val="28"/>
          <w:szCs w:val="28"/>
        </w:rPr>
        <w:t>Бюджетного кодекса Российской Федерации</w:t>
      </w:r>
      <w:r w:rsidRPr="0003294B">
        <w:rPr>
          <w:sz w:val="28"/>
          <w:szCs w:val="28"/>
        </w:rPr>
        <w:t xml:space="preserve">, </w:t>
      </w:r>
      <w:hyperlink r:id="rId8" w:history="1">
        <w:r w:rsidRPr="0003294B">
          <w:rPr>
            <w:sz w:val="28"/>
            <w:szCs w:val="28"/>
          </w:rPr>
          <w:t>Порядком</w:t>
        </w:r>
      </w:hyperlink>
      <w:r w:rsidRPr="0003294B">
        <w:rPr>
          <w:sz w:val="28"/>
          <w:szCs w:val="28"/>
        </w:rPr>
        <w:t xml:space="preserve"> </w:t>
      </w:r>
      <w:r w:rsidR="00001C09" w:rsidRPr="0003294B">
        <w:rPr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Pr="0003294B">
        <w:rPr>
          <w:sz w:val="28"/>
          <w:szCs w:val="28"/>
        </w:rPr>
        <w:t xml:space="preserve">, утвержденным приказом Министерства финансов Российской Федерации </w:t>
      </w:r>
      <w:r w:rsidR="007B3F7E" w:rsidRPr="0003294B">
        <w:rPr>
          <w:sz w:val="28"/>
          <w:szCs w:val="28"/>
        </w:rPr>
        <w:t>от 24 мая 2022 г. № 82н</w:t>
      </w:r>
      <w:r w:rsidRPr="0003294B">
        <w:rPr>
          <w:sz w:val="28"/>
          <w:szCs w:val="28"/>
        </w:rPr>
        <w:t xml:space="preserve">, </w:t>
      </w:r>
      <w:r w:rsidRPr="0003294B">
        <w:rPr>
          <w:b/>
          <w:spacing w:val="60"/>
          <w:sz w:val="28"/>
          <w:szCs w:val="28"/>
        </w:rPr>
        <w:t>приказываю:</w:t>
      </w:r>
    </w:p>
    <w:p w14:paraId="6BD9943D" w14:textId="21BFA9DB" w:rsidR="00AA4F56" w:rsidRPr="0003294B" w:rsidRDefault="00AA4F56" w:rsidP="00BB72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Утвердить</w:t>
      </w:r>
      <w:r w:rsidR="00F363FF" w:rsidRPr="0003294B">
        <w:rPr>
          <w:sz w:val="28"/>
          <w:szCs w:val="28"/>
        </w:rPr>
        <w:t xml:space="preserve"> </w:t>
      </w:r>
      <w:r w:rsidRPr="0003294B">
        <w:rPr>
          <w:sz w:val="28"/>
          <w:szCs w:val="28"/>
        </w:rPr>
        <w:t>Порядок применения бюджетной классификации Российской Федерации</w:t>
      </w:r>
      <w:r w:rsidR="00F363FF" w:rsidRPr="0003294B">
        <w:rPr>
          <w:sz w:val="28"/>
          <w:szCs w:val="28"/>
        </w:rPr>
        <w:t xml:space="preserve"> в части формирования целевых статей,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3294B">
        <w:rPr>
          <w:sz w:val="28"/>
          <w:szCs w:val="28"/>
        </w:rPr>
        <w:t>.</w:t>
      </w:r>
    </w:p>
    <w:p w14:paraId="1518D09D" w14:textId="77777777" w:rsidR="00AA4F56" w:rsidRPr="0003294B" w:rsidRDefault="00AA4F56" w:rsidP="00AA4F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294B">
        <w:rPr>
          <w:sz w:val="28"/>
          <w:szCs w:val="28"/>
        </w:rPr>
        <w:t>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Алтай, начиная с бюджетов на 2023 год и на плановый период 2024 и 2025 годов.</w:t>
      </w:r>
    </w:p>
    <w:p w14:paraId="7407D29A" w14:textId="77777777" w:rsidR="00AA4F56" w:rsidRPr="0003294B" w:rsidRDefault="00AA4F56" w:rsidP="00AA4F56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14:paraId="6B27474B" w14:textId="77777777" w:rsidR="00AA4F56" w:rsidRPr="0003294B" w:rsidRDefault="00AA4F56" w:rsidP="00AA4F56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p w14:paraId="5CE6F112" w14:textId="77777777" w:rsidR="00AA4F56" w:rsidRPr="0003294B" w:rsidRDefault="00AA4F56" w:rsidP="00AA4F56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AA4F56" w:rsidRPr="0003294B" w14:paraId="3261C815" w14:textId="77777777" w:rsidTr="00400D17">
        <w:trPr>
          <w:trHeight w:val="1090"/>
        </w:trPr>
        <w:tc>
          <w:tcPr>
            <w:tcW w:w="4835" w:type="dxa"/>
            <w:hideMark/>
          </w:tcPr>
          <w:p w14:paraId="22BB1DE0" w14:textId="77777777" w:rsidR="00AA4F56" w:rsidRPr="0003294B" w:rsidRDefault="00AA4F56" w:rsidP="00400D17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3294B">
              <w:rPr>
                <w:rFonts w:eastAsia="BatangChe"/>
                <w:sz w:val="28"/>
                <w:szCs w:val="28"/>
              </w:rPr>
              <w:lastRenderedPageBreak/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14:paraId="7F75E826" w14:textId="77777777" w:rsidR="00AA4F56" w:rsidRPr="0003294B" w:rsidRDefault="00AA4F56" w:rsidP="00400D1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6957E879" w14:textId="77777777" w:rsidR="00AA4F56" w:rsidRPr="0003294B" w:rsidRDefault="00AA4F56" w:rsidP="00400D1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3294B">
              <w:rPr>
                <w:rFonts w:eastAsia="BatangChe"/>
                <w:sz w:val="28"/>
                <w:szCs w:val="28"/>
              </w:rPr>
              <w:t xml:space="preserve">       </w:t>
            </w:r>
          </w:p>
          <w:p w14:paraId="6C7E4EBC" w14:textId="77777777" w:rsidR="00AA4F56" w:rsidRPr="0003294B" w:rsidRDefault="00AA4F56" w:rsidP="00400D1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3294B">
              <w:rPr>
                <w:rFonts w:eastAsia="BatangChe"/>
                <w:sz w:val="28"/>
                <w:szCs w:val="28"/>
              </w:rPr>
              <w:t>О.В. Завьялова</w:t>
            </w:r>
          </w:p>
          <w:p w14:paraId="449F67E6" w14:textId="77777777" w:rsidR="00AA4F56" w:rsidRPr="0003294B" w:rsidRDefault="00AA4F56" w:rsidP="00400D1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14:paraId="6C45AC30" w14:textId="77777777" w:rsidR="001930B1" w:rsidRPr="0003294B" w:rsidRDefault="001930B1" w:rsidP="00AA4F56">
      <w:pPr>
        <w:rPr>
          <w:sz w:val="28"/>
          <w:szCs w:val="28"/>
        </w:rPr>
      </w:pPr>
      <w:r w:rsidRPr="0003294B"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2"/>
        <w:gridCol w:w="4676"/>
      </w:tblGrid>
      <w:tr w:rsidR="001930B1" w:rsidRPr="0003294B" w14:paraId="60DAE668" w14:textId="77777777" w:rsidTr="005E2958">
        <w:trPr>
          <w:trHeight w:val="1408"/>
        </w:trPr>
        <w:tc>
          <w:tcPr>
            <w:tcW w:w="2574" w:type="pct"/>
          </w:tcPr>
          <w:p w14:paraId="47EB901E" w14:textId="77777777" w:rsidR="001930B1" w:rsidRPr="0003294B" w:rsidRDefault="001930B1" w:rsidP="00EF539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3294B">
              <w:lastRenderedPageBreak/>
              <w:br w:type="page"/>
            </w:r>
            <w:r w:rsidRPr="0003294B">
              <w:rPr>
                <w:sz w:val="28"/>
                <w:szCs w:val="28"/>
              </w:rPr>
              <w:br w:type="page"/>
            </w:r>
          </w:p>
        </w:tc>
        <w:tc>
          <w:tcPr>
            <w:tcW w:w="2426" w:type="pct"/>
            <w:hideMark/>
          </w:tcPr>
          <w:p w14:paraId="3304B148" w14:textId="77777777" w:rsidR="001930B1" w:rsidRPr="0003294B" w:rsidRDefault="001930B1" w:rsidP="00EF539A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3294B">
              <w:rPr>
                <w:sz w:val="28"/>
                <w:szCs w:val="28"/>
                <w:lang w:eastAsia="en-US"/>
              </w:rPr>
              <w:t>УТВЕРЖДЕН</w:t>
            </w:r>
          </w:p>
          <w:p w14:paraId="5611DD96" w14:textId="77777777" w:rsidR="001930B1" w:rsidRPr="0003294B" w:rsidRDefault="001930B1" w:rsidP="00EF539A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3294B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066EB9CF" w14:textId="77777777" w:rsidR="001930B1" w:rsidRPr="0003294B" w:rsidRDefault="001930B1" w:rsidP="001930B1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3294B">
              <w:rPr>
                <w:sz w:val="28"/>
                <w:szCs w:val="28"/>
                <w:lang w:eastAsia="en-US"/>
              </w:rPr>
              <w:t>от «__» августа 2022 г. № ___-п</w:t>
            </w:r>
          </w:p>
        </w:tc>
      </w:tr>
    </w:tbl>
    <w:p w14:paraId="48C60410" w14:textId="77777777" w:rsidR="001930B1" w:rsidRPr="0003294B" w:rsidRDefault="001930B1" w:rsidP="001930B1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6F96C34F" w14:textId="2FD94B1A" w:rsidR="001930B1" w:rsidRPr="0003294B" w:rsidRDefault="001930B1" w:rsidP="00F363FF">
      <w:pPr>
        <w:jc w:val="center"/>
        <w:rPr>
          <w:b/>
          <w:sz w:val="28"/>
          <w:szCs w:val="28"/>
        </w:rPr>
      </w:pPr>
      <w:r w:rsidRPr="0003294B">
        <w:rPr>
          <w:b/>
          <w:sz w:val="28"/>
          <w:szCs w:val="28"/>
        </w:rPr>
        <w:t>ПОРЯДОК</w:t>
      </w:r>
      <w:r w:rsidRPr="0003294B">
        <w:rPr>
          <w:b/>
          <w:sz w:val="28"/>
          <w:szCs w:val="28"/>
        </w:rPr>
        <w:br/>
        <w:t xml:space="preserve">применения бюджетной классификации Российской Федерации </w:t>
      </w:r>
      <w:r w:rsidRPr="0003294B">
        <w:rPr>
          <w:b/>
          <w:sz w:val="28"/>
          <w:szCs w:val="28"/>
        </w:rPr>
        <w:br/>
      </w:r>
      <w:r w:rsidR="00F363FF" w:rsidRPr="0003294B">
        <w:rPr>
          <w:b/>
          <w:sz w:val="28"/>
          <w:szCs w:val="28"/>
        </w:rPr>
        <w:t xml:space="preserve">в части формирования целевых статей, применяемых </w:t>
      </w:r>
      <w:r w:rsidR="005E2958">
        <w:rPr>
          <w:b/>
          <w:sz w:val="28"/>
          <w:szCs w:val="28"/>
        </w:rPr>
        <w:br/>
      </w:r>
      <w:r w:rsidR="00F363FF" w:rsidRPr="0003294B">
        <w:rPr>
          <w:b/>
          <w:sz w:val="28"/>
          <w:szCs w:val="28"/>
        </w:rPr>
        <w:t xml:space="preserve">при составлении и исполнении республиканского бюджета </w:t>
      </w:r>
      <w:r w:rsidR="005E2958">
        <w:rPr>
          <w:b/>
          <w:sz w:val="28"/>
          <w:szCs w:val="28"/>
        </w:rPr>
        <w:br/>
      </w:r>
      <w:r w:rsidR="00F363FF" w:rsidRPr="0003294B">
        <w:rPr>
          <w:b/>
          <w:sz w:val="28"/>
          <w:szCs w:val="28"/>
        </w:rPr>
        <w:t xml:space="preserve">Республики Алтай и бюджета Территориального фонда </w:t>
      </w:r>
      <w:r w:rsidR="005E2958">
        <w:rPr>
          <w:b/>
          <w:sz w:val="28"/>
          <w:szCs w:val="28"/>
        </w:rPr>
        <w:br/>
      </w:r>
      <w:r w:rsidR="00F363FF" w:rsidRPr="0003294B">
        <w:rPr>
          <w:b/>
          <w:sz w:val="28"/>
          <w:szCs w:val="28"/>
        </w:rPr>
        <w:t>обязательного медицинского страхования Республики Алтай</w:t>
      </w:r>
    </w:p>
    <w:p w14:paraId="05CFA451" w14:textId="77777777" w:rsidR="001930B1" w:rsidRPr="0003294B" w:rsidRDefault="001930B1" w:rsidP="001930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6DE217" w14:textId="2CEA8E10" w:rsidR="007419DC" w:rsidRPr="0003294B" w:rsidRDefault="007419DC" w:rsidP="00486A4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>Настоящий Порядок определяет правила формирования и применения кодов бюджетной классификации Российской Федерации,</w:t>
      </w:r>
      <w:r w:rsidRPr="0003294B">
        <w:rPr>
          <w:sz w:val="28"/>
          <w:szCs w:val="28"/>
        </w:rPr>
        <w:t xml:space="preserve"> в части формирования целевых статей,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а также определения перечня и кодов целевых статей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Алтай и бюджета Территориального фонда обязательного медицинского страхования Республики Алтай</w:t>
      </w:r>
    </w:p>
    <w:p w14:paraId="586E901C" w14:textId="73BC7365" w:rsidR="001930B1" w:rsidRPr="0003294B" w:rsidRDefault="00BB303F" w:rsidP="007419D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" w:history="1">
        <w:r w:rsidR="001930B1" w:rsidRPr="0003294B">
          <w:rPr>
            <w:sz w:val="28"/>
            <w:szCs w:val="28"/>
          </w:rPr>
          <w:t>Структура</w:t>
        </w:r>
      </w:hyperlink>
      <w:r w:rsidR="001930B1" w:rsidRPr="0003294B">
        <w:rPr>
          <w:sz w:val="28"/>
          <w:szCs w:val="28"/>
        </w:rPr>
        <w:t xml:space="preserve"> кодов целевых статей расходов республиканского бюджета и бюджета Территориального фонда обязательного медицинского страхования Республики Алтай (далее – целевая статья) установлена в соответствии с </w:t>
      </w:r>
      <w:r w:rsidR="007419DC" w:rsidRPr="0003294B">
        <w:rPr>
          <w:bCs/>
          <w:sz w:val="28"/>
          <w:szCs w:val="28"/>
        </w:rPr>
        <w:t>Порядком формирования и применения кодов бюджетной классификации Российской Федерации, их структуре и принципах назначения, утвержденному приказом Министерства финансов Российской Федерации от 24 мая 2022 г</w:t>
      </w:r>
      <w:r w:rsidR="005E2958">
        <w:rPr>
          <w:bCs/>
          <w:sz w:val="28"/>
          <w:szCs w:val="28"/>
        </w:rPr>
        <w:t>.</w:t>
      </w:r>
      <w:r w:rsidR="007419DC" w:rsidRPr="0003294B">
        <w:rPr>
          <w:bCs/>
          <w:sz w:val="28"/>
          <w:szCs w:val="28"/>
        </w:rPr>
        <w:t xml:space="preserve"> № 82н (далее – </w:t>
      </w:r>
      <w:r w:rsidR="00F458C0" w:rsidRPr="0003294B">
        <w:rPr>
          <w:bCs/>
          <w:sz w:val="28"/>
          <w:szCs w:val="28"/>
        </w:rPr>
        <w:t>Приказ Минфина России</w:t>
      </w:r>
      <w:r w:rsidR="007419DC" w:rsidRPr="0003294B">
        <w:rPr>
          <w:bCs/>
          <w:sz w:val="28"/>
          <w:szCs w:val="28"/>
        </w:rPr>
        <w:t xml:space="preserve">), </w:t>
      </w:r>
      <w:r w:rsidR="001930B1" w:rsidRPr="0003294B">
        <w:rPr>
          <w:sz w:val="28"/>
          <w:szCs w:val="28"/>
        </w:rPr>
        <w:t>и включает следующие составные части:</w:t>
      </w:r>
    </w:p>
    <w:p w14:paraId="249B690D" w14:textId="50FF409A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код программного (непрограммного) направления </w:t>
      </w:r>
      <w:r w:rsidR="00F458C0" w:rsidRPr="0003294B">
        <w:rPr>
          <w:sz w:val="28"/>
          <w:szCs w:val="28"/>
        </w:rPr>
        <w:t>деятельности</w:t>
      </w:r>
      <w:r w:rsidRPr="0003294B">
        <w:rPr>
          <w:sz w:val="28"/>
          <w:szCs w:val="28"/>
        </w:rPr>
        <w:t xml:space="preserve"> (8 - 9 разряды кода классификации расходов бюджетов), предназначенный для кодирования бюджетных ассигнований по государственным программам Республики Алтай,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(далее - непрограммные направления деятельности);</w:t>
      </w:r>
    </w:p>
    <w:p w14:paraId="7919DA41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код подпрограммы (10 разряд кода классификации расходов бюджетов), предназначенный для кодирования бюджетных ассигнований по подпрограммам государственных программ Республики Алтай;</w:t>
      </w:r>
    </w:p>
    <w:p w14:paraId="6FD6FB34" w14:textId="0FDBF955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мероприятиям, региональным проектам, реализация которых направлена на достижение соответствующих целей федеральных проектов, </w:t>
      </w:r>
      <w:r w:rsidRPr="0003294B">
        <w:rPr>
          <w:sz w:val="28"/>
          <w:szCs w:val="28"/>
        </w:rPr>
        <w:lastRenderedPageBreak/>
        <w:t>обеспечивающих достижение целей национальных проектов (далее - региональный проект), мероприятиям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</w:t>
      </w:r>
      <w:r w:rsidR="007B3F7E" w:rsidRPr="0003294B">
        <w:rPr>
          <w:sz w:val="28"/>
          <w:szCs w:val="28"/>
        </w:rPr>
        <w:t>.</w:t>
      </w:r>
      <w:r w:rsidRPr="0003294B">
        <w:rPr>
          <w:sz w:val="28"/>
          <w:szCs w:val="28"/>
        </w:rPr>
        <w:t xml:space="preserve"> № 937-р (далее - Индивидуальная программа);</w:t>
      </w:r>
    </w:p>
    <w:p w14:paraId="256FE304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мероприятия Индивидуальной программы.</w:t>
      </w:r>
    </w:p>
    <w:p w14:paraId="5064E44C" w14:textId="77777777" w:rsidR="001930B1" w:rsidRPr="0003294B" w:rsidRDefault="00BB303F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1930B1" w:rsidRPr="0003294B">
          <w:rPr>
            <w:sz w:val="28"/>
            <w:szCs w:val="28"/>
          </w:rPr>
          <w:t>Структура</w:t>
        </w:r>
      </w:hyperlink>
      <w:r w:rsidR="001930B1" w:rsidRPr="0003294B">
        <w:rPr>
          <w:sz w:val="28"/>
          <w:szCs w:val="28"/>
        </w:rPr>
        <w:t xml:space="preserve"> кодов целевых статей расходов республиканского бюджета и бюджета Территориального фонда обязательного медицинского страхования Республики Алтай приведена в следующей таблице.</w:t>
      </w:r>
    </w:p>
    <w:p w14:paraId="3D397E56" w14:textId="11ABDEF7" w:rsidR="005E2958" w:rsidRPr="0003294B" w:rsidRDefault="001930B1" w:rsidP="005E295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294B">
        <w:rPr>
          <w:sz w:val="28"/>
          <w:szCs w:val="28"/>
        </w:rPr>
        <w:t>Таблица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1073"/>
        <w:gridCol w:w="2074"/>
        <w:gridCol w:w="870"/>
        <w:gridCol w:w="876"/>
        <w:gridCol w:w="728"/>
        <w:gridCol w:w="732"/>
        <w:gridCol w:w="732"/>
        <w:gridCol w:w="732"/>
        <w:gridCol w:w="741"/>
      </w:tblGrid>
      <w:tr w:rsidR="00F458C0" w:rsidRPr="0003294B" w14:paraId="41987569" w14:textId="77777777" w:rsidTr="005E2958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982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 xml:space="preserve">Структура кода целевой статьи расходов </w:t>
            </w:r>
          </w:p>
          <w:p w14:paraId="572856D8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республиканского бюджета Республики Алтай и бюджета Территориального фонда обязательного медицинского страхования Республики Алтай</w:t>
            </w:r>
          </w:p>
        </w:tc>
      </w:tr>
      <w:tr w:rsidR="00F458C0" w:rsidRPr="0003294B" w14:paraId="4A1E80B6" w14:textId="77777777" w:rsidTr="005E2958">
        <w:trPr>
          <w:jc w:val="center"/>
        </w:trPr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07ED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CD38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Направление расходов</w:t>
            </w:r>
          </w:p>
        </w:tc>
      </w:tr>
      <w:tr w:rsidR="00F458C0" w:rsidRPr="0003294B" w14:paraId="60DC0E88" w14:textId="77777777" w:rsidTr="005E2958">
        <w:trPr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5C5" w14:textId="1AE8AE78" w:rsidR="001930B1" w:rsidRPr="0003294B" w:rsidRDefault="001930B1" w:rsidP="00F45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Программное (непрограммное</w:t>
            </w:r>
            <w:r w:rsidR="00F458C0" w:rsidRPr="0003294B">
              <w:rPr>
                <w:sz w:val="20"/>
                <w:szCs w:val="20"/>
              </w:rPr>
              <w:t>)</w:t>
            </w:r>
            <w:r w:rsidRPr="0003294B">
              <w:rPr>
                <w:sz w:val="20"/>
                <w:szCs w:val="20"/>
              </w:rPr>
              <w:t xml:space="preserve"> направление </w:t>
            </w:r>
            <w:r w:rsidR="00F458C0" w:rsidRPr="0003294B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D44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41C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0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7D0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58C0" w:rsidRPr="0003294B" w14:paraId="23EAA6D6" w14:textId="77777777" w:rsidTr="005E2958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B8B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22A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A0A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0DE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B08A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7CC4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4D9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D88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842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B40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94B">
              <w:rPr>
                <w:sz w:val="20"/>
                <w:szCs w:val="20"/>
              </w:rPr>
              <w:t>17</w:t>
            </w:r>
          </w:p>
        </w:tc>
      </w:tr>
    </w:tbl>
    <w:p w14:paraId="7C0F1876" w14:textId="77777777" w:rsidR="001930B1" w:rsidRPr="0003294B" w:rsidRDefault="001930B1" w:rsidP="001930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50FF3" w14:textId="77777777" w:rsidR="007B3F7E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</w:rPr>
        <w:t xml:space="preserve">Целевым статьям </w:t>
      </w:r>
      <w:r w:rsidRPr="0003294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ряда, установленного </w:t>
      </w:r>
      <w:hyperlink r:id="rId11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России.</w:t>
      </w:r>
    </w:p>
    <w:p w14:paraId="74E3F030" w14:textId="4FEAF851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Наименования целевых статей характеризуют направление бюджетных ассигнований на реализацию:</w:t>
      </w:r>
    </w:p>
    <w:p w14:paraId="678249E3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государственных программ Республики Алтай (непрограммных направлений деятельности);</w:t>
      </w:r>
    </w:p>
    <w:p w14:paraId="0C596B66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подпрограмм государственных программ Республики Алтай;</w:t>
      </w:r>
    </w:p>
    <w:p w14:paraId="5D79EB0A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основных мероприятий, региональных проектов, отдельных мероприятий, направленных на финансовое обеспечение деятельности государственных органов Республики Алтай и государственных учреждений Республики Алтай, мероприятий Индивидуальной программы;</w:t>
      </w:r>
    </w:p>
    <w:p w14:paraId="293AC74F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направлений расходов, в том числе результатов реализации региональных проектов, мероприятий Индивидуальной программы.</w:t>
      </w:r>
    </w:p>
    <w:p w14:paraId="4EFCF206" w14:textId="5E6EEC97" w:rsidR="001930B1" w:rsidRPr="00A512BF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не допускается, за исключением </w:t>
      </w:r>
      <w:r w:rsidRPr="00A512BF">
        <w:rPr>
          <w:sz w:val="28"/>
          <w:szCs w:val="28"/>
        </w:rPr>
        <w:t>случая, если в течение финансового года по указанной целевой статье не производились кассовые расходы, а также, если настоящим Порядком не установлено иное.</w:t>
      </w:r>
    </w:p>
    <w:p w14:paraId="58DD9F3A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14:paraId="4932661C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lastRenderedPageBreak/>
        <w:t xml:space="preserve">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12" w:history="1">
        <w:r w:rsidRPr="0003294B">
          <w:rPr>
            <w:sz w:val="28"/>
            <w:szCs w:val="28"/>
          </w:rPr>
          <w:t>главы 4</w:t>
        </w:r>
      </w:hyperlink>
      <w:r w:rsidRPr="0003294B">
        <w:rPr>
          <w:sz w:val="28"/>
          <w:szCs w:val="28"/>
        </w:rPr>
        <w:t xml:space="preserve"> Гражданского кодекса Российской Федерации;</w:t>
      </w:r>
    </w:p>
    <w:p w14:paraId="2D842B8C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 части изменения наименования и (или) кода целевой статьи для отражения расходов республиканского бюджета, в целях софинансирования которых предоставляются межбюджетные трансферты, предоставляемые из федерального бюджета в течение финансового года;</w:t>
      </w:r>
    </w:p>
    <w:p w14:paraId="22F570D5" w14:textId="2516B3A9" w:rsidR="00EE49DF" w:rsidRPr="0003294B" w:rsidRDefault="001930B1" w:rsidP="00EE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 части изменения наименования целевой статьи в связи с изменением федерального законодательства, законодательства Республики Алтай</w:t>
      </w:r>
      <w:r w:rsidR="00EE49DF" w:rsidRPr="0003294B">
        <w:rPr>
          <w:sz w:val="28"/>
          <w:szCs w:val="28"/>
        </w:rPr>
        <w:t xml:space="preserve">, </w:t>
      </w:r>
      <w:r w:rsidR="00EE49DF" w:rsidRPr="0003294B">
        <w:rPr>
          <w:rFonts w:eastAsiaTheme="minorHAnsi"/>
          <w:sz w:val="28"/>
          <w:szCs w:val="28"/>
          <w:lang w:eastAsia="en-US"/>
        </w:rPr>
        <w:t>в том числе нормативных правовых актов, устанавливающих соответствующее расходное обязательство;</w:t>
      </w:r>
    </w:p>
    <w:p w14:paraId="5D5AFAA5" w14:textId="0E74E6F4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 части изменения наименований направлений расходов</w:t>
      </w:r>
      <w:r w:rsidR="00EE49DF" w:rsidRPr="0003294B">
        <w:rPr>
          <w:sz w:val="28"/>
          <w:szCs w:val="28"/>
        </w:rPr>
        <w:t xml:space="preserve">, </w:t>
      </w:r>
      <w:r w:rsidRPr="0003294B">
        <w:rPr>
          <w:sz w:val="28"/>
          <w:szCs w:val="28"/>
        </w:rPr>
        <w:t xml:space="preserve">в связи с внесением изменений в </w:t>
      </w:r>
      <w:r w:rsidR="00EE49DF" w:rsidRPr="0003294B">
        <w:rPr>
          <w:sz w:val="28"/>
          <w:szCs w:val="28"/>
        </w:rPr>
        <w:t xml:space="preserve">результаты реализации </w:t>
      </w:r>
      <w:r w:rsidRPr="0003294B">
        <w:rPr>
          <w:sz w:val="28"/>
          <w:szCs w:val="28"/>
        </w:rPr>
        <w:t>региональны</w:t>
      </w:r>
      <w:r w:rsidR="00EE49DF" w:rsidRPr="0003294B">
        <w:rPr>
          <w:sz w:val="28"/>
          <w:szCs w:val="28"/>
        </w:rPr>
        <w:t>х</w:t>
      </w:r>
      <w:r w:rsidRPr="0003294B">
        <w:rPr>
          <w:sz w:val="28"/>
          <w:szCs w:val="28"/>
        </w:rPr>
        <w:t xml:space="preserve"> проект</w:t>
      </w:r>
      <w:r w:rsidR="00EE49DF" w:rsidRPr="0003294B">
        <w:rPr>
          <w:sz w:val="28"/>
          <w:szCs w:val="28"/>
        </w:rPr>
        <w:t>ов</w:t>
      </w:r>
      <w:r w:rsidRPr="0003294B">
        <w:rPr>
          <w:sz w:val="28"/>
          <w:szCs w:val="28"/>
        </w:rPr>
        <w:t>, а также в связи с изменениями в Индивидуальную программу.</w:t>
      </w:r>
    </w:p>
    <w:p w14:paraId="064E651C" w14:textId="0955FD12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Увязка направлений расходов с основным мероприятием подпрограммы государственной программы Республики Алтай устанавливается по следующей структуре кода целевой статьи: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6"/>
      </w:tblGrid>
      <w:tr w:rsidR="001930B1" w:rsidRPr="0003294B" w14:paraId="5B62A6AE" w14:textId="77777777" w:rsidTr="00C15CE3">
        <w:tc>
          <w:tcPr>
            <w:tcW w:w="1324" w:type="pct"/>
          </w:tcPr>
          <w:p w14:paraId="08899C7F" w14:textId="77777777" w:rsidR="001930B1" w:rsidRPr="0003294B" w:rsidRDefault="001930B1" w:rsidP="00EF53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XX 0 00 00000</w:t>
            </w:r>
          </w:p>
        </w:tc>
        <w:tc>
          <w:tcPr>
            <w:tcW w:w="3676" w:type="pct"/>
          </w:tcPr>
          <w:p w14:paraId="224565E4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Республики Алтай;</w:t>
            </w:r>
          </w:p>
        </w:tc>
      </w:tr>
      <w:tr w:rsidR="001930B1" w:rsidRPr="0003294B" w14:paraId="695AB776" w14:textId="77777777" w:rsidTr="00C15CE3">
        <w:tc>
          <w:tcPr>
            <w:tcW w:w="1324" w:type="pct"/>
          </w:tcPr>
          <w:p w14:paraId="72A14CA8" w14:textId="77777777" w:rsidR="001930B1" w:rsidRPr="0003294B" w:rsidRDefault="001930B1" w:rsidP="00EF53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XX X 00 00000</w:t>
            </w:r>
          </w:p>
        </w:tc>
        <w:tc>
          <w:tcPr>
            <w:tcW w:w="3676" w:type="pct"/>
          </w:tcPr>
          <w:p w14:paraId="3106B501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Подпрограмма государственной программы Республики Алтай;</w:t>
            </w:r>
          </w:p>
        </w:tc>
      </w:tr>
      <w:tr w:rsidR="001930B1" w:rsidRPr="0003294B" w14:paraId="4CFEE741" w14:textId="77777777" w:rsidTr="00C15CE3">
        <w:tc>
          <w:tcPr>
            <w:tcW w:w="1324" w:type="pct"/>
          </w:tcPr>
          <w:p w14:paraId="583D0A60" w14:textId="77777777" w:rsidR="001930B1" w:rsidRPr="0003294B" w:rsidRDefault="001930B1" w:rsidP="00EF53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XX X XX 00000</w:t>
            </w:r>
          </w:p>
        </w:tc>
        <w:tc>
          <w:tcPr>
            <w:tcW w:w="3676" w:type="pct"/>
          </w:tcPr>
          <w:p w14:paraId="38C3DCEB" w14:textId="661E6DCD" w:rsidR="001930B1" w:rsidRPr="0003294B" w:rsidRDefault="001930B1" w:rsidP="00EE49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sz w:val="28"/>
                <w:szCs w:val="28"/>
              </w:rPr>
              <w:t xml:space="preserve">Основное мероприятие, региональный проект, мероприятие Индивидуальной программы, </w:t>
            </w: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отдельные мероприятия, направленные на финансовое обеспечение деятельности органов государственной власти Республики Алтай и государственных учреждений, осуществляющих централизованное обслуживание;</w:t>
            </w:r>
          </w:p>
        </w:tc>
      </w:tr>
      <w:tr w:rsidR="001930B1" w:rsidRPr="0003294B" w14:paraId="02249240" w14:textId="77777777" w:rsidTr="00C15CE3">
        <w:tc>
          <w:tcPr>
            <w:tcW w:w="1324" w:type="pct"/>
          </w:tcPr>
          <w:p w14:paraId="69FA982E" w14:textId="77777777" w:rsidR="001930B1" w:rsidRPr="0003294B" w:rsidRDefault="001930B1" w:rsidP="00EF53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XX X XX XXXXX</w:t>
            </w:r>
          </w:p>
        </w:tc>
        <w:tc>
          <w:tcPr>
            <w:tcW w:w="3676" w:type="pct"/>
          </w:tcPr>
          <w:p w14:paraId="4DAD084F" w14:textId="77777777" w:rsidR="001930B1" w:rsidRPr="0003294B" w:rsidRDefault="001930B1" w:rsidP="00EF5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Направление расходов на реализацию основного мероприятия, результата реализации регионального проекта, мероприятия Индивидуальной программы.</w:t>
            </w:r>
          </w:p>
        </w:tc>
      </w:tr>
    </w:tbl>
    <w:p w14:paraId="500B42AB" w14:textId="3EE3612F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Увязка направлений расходов с непрограммными направлениями деятельности органов государственной власти Республики Алтай, Территориального фонда обязательного медицинского страхования Республики Алтай устанавливается по следующей структуре кода целевой статьи: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6"/>
      </w:tblGrid>
      <w:tr w:rsidR="001930B1" w:rsidRPr="0003294B" w14:paraId="36802AAA" w14:textId="77777777" w:rsidTr="00C15CE3">
        <w:tc>
          <w:tcPr>
            <w:tcW w:w="1324" w:type="pct"/>
          </w:tcPr>
          <w:p w14:paraId="5B097469" w14:textId="77777777" w:rsidR="001930B1" w:rsidRPr="0003294B" w:rsidRDefault="001930B1" w:rsidP="00EF539A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3676" w:type="pct"/>
          </w:tcPr>
          <w:p w14:paraId="14C3CC45" w14:textId="77777777" w:rsidR="001930B1" w:rsidRPr="0003294B" w:rsidRDefault="001930B1" w:rsidP="00EF539A">
            <w:pPr>
              <w:autoSpaceDE w:val="0"/>
              <w:autoSpaceDN w:val="0"/>
              <w:adjustRightInd w:val="0"/>
              <w:ind w:hanging="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1930B1" w:rsidRPr="0003294B" w14:paraId="02C0CF79" w14:textId="77777777" w:rsidTr="00C15CE3">
        <w:tc>
          <w:tcPr>
            <w:tcW w:w="1324" w:type="pct"/>
          </w:tcPr>
          <w:p w14:paraId="6DF18D0D" w14:textId="77777777" w:rsidR="001930B1" w:rsidRPr="0003294B" w:rsidRDefault="001930B1" w:rsidP="00EF539A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99 0 ХХ 00000</w:t>
            </w:r>
          </w:p>
        </w:tc>
        <w:tc>
          <w:tcPr>
            <w:tcW w:w="3676" w:type="pct"/>
          </w:tcPr>
          <w:p w14:paraId="66BD2EFF" w14:textId="77777777" w:rsidR="001930B1" w:rsidRPr="0003294B" w:rsidRDefault="001930B1" w:rsidP="00C15CE3">
            <w:pPr>
              <w:autoSpaceDE w:val="0"/>
              <w:autoSpaceDN w:val="0"/>
              <w:adjustRightInd w:val="0"/>
              <w:ind w:left="-58" w:hanging="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Непрограммное направление расходов в рамках реализации непрограммного направления деятельности, в том числе направленные на финансовое обеспечение деятельности органов государственной власти Республики Алтай и государственных учреждений, осуществляющих централизованное обслуживание;</w:t>
            </w:r>
          </w:p>
        </w:tc>
      </w:tr>
      <w:tr w:rsidR="001930B1" w:rsidRPr="0003294B" w14:paraId="59541B51" w14:textId="77777777" w:rsidTr="00C15CE3">
        <w:tc>
          <w:tcPr>
            <w:tcW w:w="1324" w:type="pct"/>
          </w:tcPr>
          <w:p w14:paraId="39E3F879" w14:textId="77777777" w:rsidR="001930B1" w:rsidRPr="0003294B" w:rsidRDefault="001930B1" w:rsidP="00EF539A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99 0 ХХ XXXXX</w:t>
            </w:r>
          </w:p>
        </w:tc>
        <w:tc>
          <w:tcPr>
            <w:tcW w:w="3676" w:type="pct"/>
          </w:tcPr>
          <w:p w14:paraId="79C0178B" w14:textId="77777777" w:rsidR="001930B1" w:rsidRPr="0003294B" w:rsidRDefault="001930B1" w:rsidP="00EF539A">
            <w:pPr>
              <w:autoSpaceDE w:val="0"/>
              <w:autoSpaceDN w:val="0"/>
              <w:adjustRightInd w:val="0"/>
              <w:ind w:hanging="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94B">
              <w:rPr>
                <w:rFonts w:eastAsiaTheme="minorHAnsi"/>
                <w:sz w:val="28"/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14:paraId="0AA8DAF4" w14:textId="4B479E41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sz w:val="28"/>
          <w:szCs w:val="28"/>
        </w:rPr>
        <w:t xml:space="preserve">Отражение расходов республиканского бюджета на реализацию региональных проектов, а также расходов, источником финансового обеспечения которых являются межбюджетные трансферты, предоставляемые из федерального бюджета, по кодам целевых статей осуществляется в соответствии с </w:t>
      </w:r>
      <w:hyperlink r:id="rId13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России.</w:t>
      </w:r>
    </w:p>
    <w:p w14:paraId="0AE48508" w14:textId="4C383711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Направление расходов «00000» применяется при обобщении бюджетных ассигнований по направлениям расходов республиканского бюджета, бюджета Территориального фонда обязательного медицинского страхования Республики Алтай, детализирующих программные (непрограммные) статьи целевых статей расходов.</w:t>
      </w:r>
    </w:p>
    <w:p w14:paraId="7BD034D5" w14:textId="120A368C" w:rsidR="001930B1" w:rsidRPr="0003294B" w:rsidRDefault="007B3F7E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О</w:t>
      </w:r>
      <w:r w:rsidR="001930B1" w:rsidRPr="0003294B">
        <w:rPr>
          <w:sz w:val="28"/>
          <w:szCs w:val="28"/>
        </w:rPr>
        <w:t>тражение расходов республиканского бюджета на:</w:t>
      </w:r>
    </w:p>
    <w:p w14:paraId="7D87C0AB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формирование резервного фонда Правительства Республики Алтай по предупреждению и ликвидации чрезвычайных ситуаций и последствий стихийных бедствий осуществляется по целевым статьям, содержащим в коде направления расходов (13 - 17 разрядах кода классификации расходов бюджетов) значение 0Ш100;</w:t>
      </w:r>
    </w:p>
    <w:p w14:paraId="5BF75289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формирование резервного фонда Правительства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0Ш200;</w:t>
      </w:r>
    </w:p>
    <w:p w14:paraId="3A2639B2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sz w:val="28"/>
          <w:szCs w:val="28"/>
        </w:rPr>
        <w:t>формирование резервного фонда Республики Алтай (Резервный фонд субъекта Российской Федерации) осуществляется по целевым статьям, содержащим в коде направления расходов (13 - 17 разрядах кода классификации расходов бюджетов) значение 0Ш300;</w:t>
      </w:r>
    </w:p>
    <w:p w14:paraId="67803907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>финансовое обеспечение функций государственных органов Республики Алтай, а также оказание услуг и выполнение работ государственными учреждениями Республики Алтай, осуществляющими централизованное обслуживание государственных органов Республики Алтай и подведомственных им государственных учреждений Республики Алтай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00001;</w:t>
      </w:r>
    </w:p>
    <w:p w14:paraId="3D18B9CE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оплату коммунальных услуг государственными органами Республики Алтай, а также государственными учреждениями Республики Алтай, осуществляющими централизованное обслуживание государственных органов Республики Алтай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03294B">
        <w:rPr>
          <w:rFonts w:eastAsiaTheme="minorHAnsi"/>
          <w:sz w:val="28"/>
          <w:szCs w:val="28"/>
          <w:lang w:eastAsia="en-US"/>
        </w:rPr>
        <w:t>0000У</w:t>
      </w:r>
      <w:r w:rsidRPr="0003294B">
        <w:rPr>
          <w:sz w:val="28"/>
          <w:szCs w:val="28"/>
        </w:rPr>
        <w:t>;</w:t>
      </w:r>
    </w:p>
    <w:p w14:paraId="789CDBC4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повышение квалификации работников государственных органов Республики Алтай, а также государственных учреждений Республики Алтай, осуществляющих централизованное обслуживание государственных органов Республики Алтай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03294B">
        <w:rPr>
          <w:rFonts w:eastAsiaTheme="minorHAnsi"/>
          <w:sz w:val="28"/>
          <w:szCs w:val="28"/>
          <w:lang w:eastAsia="en-US"/>
        </w:rPr>
        <w:t>0000К</w:t>
      </w:r>
      <w:r w:rsidRPr="0003294B">
        <w:rPr>
          <w:sz w:val="28"/>
          <w:szCs w:val="28"/>
        </w:rPr>
        <w:t>;</w:t>
      </w:r>
    </w:p>
    <w:p w14:paraId="34A7D66E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 xml:space="preserve">осуществление санитарно-противоэпидемических (профилактических) мероприятий по предупреждению завоза и распространения вирусных инфекций </w:t>
      </w:r>
      <w:r w:rsidRPr="0003294B">
        <w:rPr>
          <w:sz w:val="28"/>
          <w:szCs w:val="28"/>
        </w:rPr>
        <w:t xml:space="preserve">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03294B">
        <w:rPr>
          <w:rFonts w:eastAsiaTheme="minorHAnsi"/>
          <w:sz w:val="28"/>
          <w:szCs w:val="28"/>
          <w:lang w:eastAsia="en-US"/>
        </w:rPr>
        <w:t>010Ж0</w:t>
      </w:r>
      <w:r w:rsidRPr="0003294B">
        <w:rPr>
          <w:sz w:val="28"/>
          <w:szCs w:val="28"/>
        </w:rPr>
        <w:t>;</w:t>
      </w:r>
    </w:p>
    <w:p w14:paraId="25DA06EA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 xml:space="preserve">реализацию республиканской адресной инвестиционной программы (за исключением субсидий из республиканского бюджета местным бюджетам на софинансирование капитальных вложений в объекты муниципальной собственности, а также расходов, отражаемых в соответствии с </w:t>
      </w:r>
      <w:hyperlink r:id="rId14" w:history="1">
        <w:r w:rsidRPr="0003294B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03294B">
        <w:rPr>
          <w:rFonts w:eastAsiaTheme="minorHAnsi"/>
          <w:sz w:val="28"/>
          <w:szCs w:val="28"/>
          <w:lang w:eastAsia="en-US"/>
        </w:rPr>
        <w:t xml:space="preserve"> Минфина России по кодам направлений расходов 50000 - 59990, R0000 - R9990) </w:t>
      </w:r>
      <w:r w:rsidRPr="0003294B">
        <w:rPr>
          <w:sz w:val="28"/>
          <w:szCs w:val="28"/>
        </w:rPr>
        <w:t xml:space="preserve">осуществляется по целевым статьям, содержащим в коде направления расходов (13 - 17 разрядах кода классификации расходов бюджетов) значения </w:t>
      </w:r>
      <w:r w:rsidRPr="0003294B">
        <w:rPr>
          <w:rFonts w:eastAsiaTheme="minorHAnsi"/>
          <w:sz w:val="28"/>
          <w:szCs w:val="28"/>
          <w:lang w:eastAsia="en-US"/>
        </w:rPr>
        <w:t>0100П,</w:t>
      </w:r>
      <w:r w:rsidRPr="0003294B">
        <w:rPr>
          <w:sz w:val="28"/>
          <w:szCs w:val="28"/>
        </w:rPr>
        <w:t xml:space="preserve"> если иное не предусмотрено настоящим Порядком</w:t>
      </w:r>
      <w:r w:rsidRPr="0003294B">
        <w:rPr>
          <w:rFonts w:eastAsiaTheme="minorHAnsi"/>
          <w:sz w:val="28"/>
          <w:szCs w:val="28"/>
          <w:lang w:eastAsia="en-US"/>
        </w:rPr>
        <w:t>;</w:t>
      </w:r>
    </w:p>
    <w:p w14:paraId="38480764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предоставление местным бюджетам субсидий, субвенций и иных межбюджетных трансфертов (за исключением расходов, отражаемых в соответствии с </w:t>
      </w:r>
      <w:hyperlink r:id="rId15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 по кодам направлений расходов 30000 - 39990, 50000 - 59990, R0000 - R9990), осуществляется по целевым статьям, содержащим в коде направления расходов (13 - 17 разряды кода расходов бюджетов) значения 40000 – 49990 с присвоением в соответствии с абзацем третьим пункта 4 статьи 21 Бюджетного кодекса Российской Федерации каждому межбюджетному трансферту уникального кода классификации расходов бюджетов, если иное не предусмотрено настоящим Порядком</w:t>
      </w:r>
      <w:r w:rsidRPr="0003294B">
        <w:rPr>
          <w:rFonts w:eastAsiaTheme="minorHAnsi"/>
          <w:sz w:val="28"/>
          <w:szCs w:val="28"/>
          <w:lang w:eastAsia="en-US"/>
        </w:rPr>
        <w:t>;</w:t>
      </w:r>
    </w:p>
    <w:p w14:paraId="3E504CA3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предоставление из республиканского бюджета субсидий (за исключением субсидий государственным учреждениям Республики Алтай, а также субсидий местным бюджетам), грантов в форме субсидий осуществляется по целевым статьям, содержащим в коде направления расходов (13 - 17 разряды кода расходов бюджетов) значения 60000 – 69990; </w:t>
      </w:r>
    </w:p>
    <w:p w14:paraId="2998E3BB" w14:textId="3A4FFFDF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</w:r>
      <w:r w:rsidRPr="0003294B">
        <w:rPr>
          <w:sz w:val="28"/>
          <w:szCs w:val="28"/>
        </w:rPr>
        <w:t xml:space="preserve"> осуществляется по целевым статьям, содержащим в соответствии с письмом Министерства финансов Российс</w:t>
      </w:r>
      <w:r w:rsidR="007B3F7E" w:rsidRPr="0003294B">
        <w:rPr>
          <w:sz w:val="28"/>
          <w:szCs w:val="28"/>
        </w:rPr>
        <w:t>кой Федерации от 28 июня 2019 г.</w:t>
      </w:r>
      <w:r w:rsidRPr="0003294B">
        <w:rPr>
          <w:sz w:val="28"/>
          <w:szCs w:val="28"/>
        </w:rPr>
        <w:t xml:space="preserve"> </w:t>
      </w:r>
      <w:r w:rsidR="007B3F7E" w:rsidRPr="0003294B">
        <w:rPr>
          <w:sz w:val="28"/>
          <w:szCs w:val="28"/>
        </w:rPr>
        <w:br/>
      </w:r>
      <w:r w:rsidRPr="0003294B">
        <w:rPr>
          <w:sz w:val="28"/>
          <w:szCs w:val="28"/>
        </w:rPr>
        <w:t xml:space="preserve">№ </w:t>
      </w:r>
      <w:r w:rsidRPr="0003294B">
        <w:rPr>
          <w:rFonts w:eastAsiaTheme="minorHAnsi"/>
          <w:sz w:val="28"/>
          <w:szCs w:val="28"/>
          <w:lang w:eastAsia="en-US"/>
        </w:rPr>
        <w:t xml:space="preserve">02-05-11/47971 </w:t>
      </w:r>
      <w:r w:rsidRPr="0003294B">
        <w:rPr>
          <w:sz w:val="28"/>
          <w:szCs w:val="28"/>
        </w:rPr>
        <w:t>в коде направления расходов (13 - 17 разрядах кода классификации расходов бюджетов) значения</w:t>
      </w:r>
      <w:r w:rsidRPr="0003294B">
        <w:rPr>
          <w:rFonts w:eastAsiaTheme="minorHAnsi"/>
          <w:sz w:val="28"/>
          <w:szCs w:val="28"/>
          <w:lang w:eastAsia="en-US"/>
        </w:rPr>
        <w:t xml:space="preserve"> 67483;</w:t>
      </w:r>
    </w:p>
    <w:p w14:paraId="69654097" w14:textId="342DC4EA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</w:t>
      </w:r>
      <w:r w:rsidRPr="0003294B">
        <w:rPr>
          <w:sz w:val="28"/>
          <w:szCs w:val="28"/>
        </w:rPr>
        <w:t xml:space="preserve"> осуществляется по целевым статьям, содержащим в соответствии с письмом Министерства финансов Российской Федерации от 28 июня 2019 г</w:t>
      </w:r>
      <w:r w:rsidR="007B3F7E" w:rsidRPr="0003294B">
        <w:rPr>
          <w:sz w:val="28"/>
          <w:szCs w:val="28"/>
        </w:rPr>
        <w:t>.</w:t>
      </w:r>
      <w:r w:rsidRPr="0003294B">
        <w:rPr>
          <w:sz w:val="28"/>
          <w:szCs w:val="28"/>
        </w:rPr>
        <w:t xml:space="preserve"> № </w:t>
      </w:r>
      <w:r w:rsidRPr="0003294B">
        <w:rPr>
          <w:rFonts w:eastAsiaTheme="minorHAnsi"/>
          <w:sz w:val="28"/>
          <w:szCs w:val="28"/>
          <w:lang w:eastAsia="en-US"/>
        </w:rPr>
        <w:t xml:space="preserve">02-05-11/47971 </w:t>
      </w:r>
      <w:r w:rsidRPr="0003294B">
        <w:rPr>
          <w:sz w:val="28"/>
          <w:szCs w:val="28"/>
        </w:rPr>
        <w:t xml:space="preserve">в коде направления расходов (13 - 17 разрядах кода классификации расходов бюджетов) значения </w:t>
      </w:r>
      <w:r w:rsidRPr="0003294B">
        <w:rPr>
          <w:rFonts w:eastAsiaTheme="minorHAnsi"/>
          <w:sz w:val="28"/>
          <w:szCs w:val="28"/>
          <w:lang w:eastAsia="en-US"/>
        </w:rPr>
        <w:t>67484;</w:t>
      </w:r>
    </w:p>
    <w:p w14:paraId="6C6BE1E1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 xml:space="preserve">обеспечение страховых взносов на обязательное медицинское страхование неработающего населения Республики Алтай осуществляется </w:t>
      </w:r>
      <w:r w:rsidRPr="0003294B">
        <w:rPr>
          <w:sz w:val="28"/>
          <w:szCs w:val="28"/>
        </w:rPr>
        <w:t>по целевым статьям, содержащим в коде направления расходов (13 - 17 разрядах кода классификации расходов бюджетов) значение 70001;</w:t>
      </w:r>
    </w:p>
    <w:p w14:paraId="01C56CB4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финансовое обеспечение выполнения государственными учреждениями Республики Алтай государственного задания </w:t>
      </w:r>
      <w:r w:rsidRPr="0003294B">
        <w:rPr>
          <w:rFonts w:eastAsiaTheme="minorHAnsi"/>
          <w:sz w:val="28"/>
          <w:szCs w:val="28"/>
          <w:lang w:eastAsia="en-US"/>
        </w:rPr>
        <w:t>на оказание государственных услуг (выполнение работ), предоставление бюджетным и автономным учреждениям Республики Алтай субсидий на иные цели, финансовое обеспечение деятельности казенных учреждений Республики Алтай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разряды кода классификации расходов бюджетов) значения 81001, если иное не предусмотрено настоящим Порядком</w:t>
      </w:r>
      <w:r w:rsidRPr="0003294B">
        <w:rPr>
          <w:rFonts w:eastAsiaTheme="minorHAnsi"/>
          <w:sz w:val="28"/>
          <w:szCs w:val="28"/>
          <w:lang w:eastAsia="en-US"/>
        </w:rPr>
        <w:t>;</w:t>
      </w:r>
    </w:p>
    <w:p w14:paraId="0DE7E187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оплату коммунальных услуг государственными учреждениями Республики Алтай осуществляется по целевым статьям, содержащим в коде направления расходов (13 - 17 разряды кода классификации расходов бюджетов) значения 8100У, если иное не предусмотрено настоящим Порядком</w:t>
      </w:r>
      <w:r w:rsidRPr="0003294B">
        <w:rPr>
          <w:rFonts w:eastAsiaTheme="minorHAnsi"/>
          <w:sz w:val="28"/>
          <w:szCs w:val="28"/>
          <w:lang w:eastAsia="en-US"/>
        </w:rPr>
        <w:t>;</w:t>
      </w:r>
    </w:p>
    <w:p w14:paraId="13C3AB00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реализацию мероприятий государственными учреждениями Республики Алтай за счет средств, полученных от приносящей доходы деятельности, осуществляется по целевым статьям, содержащим в коде направления расходов (13 - 17 разряды кода классификации расходов бюджетов) значения 8100Д, если иное не предусмотрено настоящим Порядком</w:t>
      </w:r>
      <w:r w:rsidRPr="0003294B">
        <w:rPr>
          <w:rFonts w:eastAsiaTheme="minorHAnsi"/>
          <w:sz w:val="28"/>
          <w:szCs w:val="28"/>
          <w:lang w:eastAsia="en-US"/>
        </w:rPr>
        <w:t>;</w:t>
      </w:r>
    </w:p>
    <w:p w14:paraId="5483D6E5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реализацию отдельных мероприятий в рамках деятельности государственных учреждений Республики Алтай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и 17 разряды кода классификации расходов бюджетов) значения 82000-82999;</w:t>
      </w:r>
      <w:r w:rsidRPr="0003294B">
        <w:rPr>
          <w:rFonts w:eastAsiaTheme="minorHAnsi"/>
          <w:sz w:val="28"/>
          <w:szCs w:val="28"/>
          <w:lang w:eastAsia="en-US"/>
        </w:rPr>
        <w:t xml:space="preserve"> </w:t>
      </w:r>
    </w:p>
    <w:p w14:paraId="60D7FC5C" w14:textId="020195DF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4B">
        <w:rPr>
          <w:rFonts w:eastAsiaTheme="minorHAnsi"/>
          <w:sz w:val="28"/>
          <w:szCs w:val="28"/>
          <w:lang w:eastAsia="en-US"/>
        </w:rPr>
        <w:t>компенсацию расходов на оплату стоимости проезда и провоза багажа к месту использования отпуска и обратно для лиц, работающих в государственных органах Республики Алтай, государственных учреждениях Республики Алтай, рас</w:t>
      </w:r>
      <w:r w:rsidR="00DD7A98" w:rsidRPr="0003294B">
        <w:rPr>
          <w:rFonts w:eastAsiaTheme="minorHAnsi"/>
          <w:sz w:val="28"/>
          <w:szCs w:val="28"/>
          <w:lang w:eastAsia="en-US"/>
        </w:rPr>
        <w:t>положен</w:t>
      </w:r>
      <w:r w:rsidRPr="0003294B">
        <w:rPr>
          <w:rFonts w:eastAsiaTheme="minorHAnsi"/>
          <w:sz w:val="28"/>
          <w:szCs w:val="28"/>
          <w:lang w:eastAsia="en-US"/>
        </w:rPr>
        <w:t>ных на территории Республики Алтай в местностях, приравненных к районам Крайнего Севера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</w:t>
      </w:r>
      <w:r w:rsidRPr="0003294B">
        <w:rPr>
          <w:rFonts w:eastAsiaTheme="minorHAnsi"/>
          <w:sz w:val="28"/>
          <w:szCs w:val="28"/>
          <w:lang w:eastAsia="en-US"/>
        </w:rPr>
        <w:t>83987;</w:t>
      </w:r>
    </w:p>
    <w:p w14:paraId="58F94836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обеспечение публичных нормативных обязательств (за исключением расходов, отражаемых в соответствии с </w:t>
      </w:r>
      <w:hyperlink r:id="rId16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 по кодам направлений расходов 30000 - 39990, 50000 - 59990, R0000 - R9990) осуществляется по кодам направлений расходов, содержащим в коде направления расходов (13 и 17 разряды кода классификации расходов бюджетов) значения 85000 – 85999 (с присвоением в соответствии с абзацем третьим части 4 статьи 21 Бюджетного кодекса Российской Федерации каждому публичному нормативному обязательству уникального кода классификации расходов бюджетов);</w:t>
      </w:r>
    </w:p>
    <w:p w14:paraId="6E5423F2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>подготовку и реализацию региональных мероприятий, приуроченных к Дню Победы в Великой Отечественной войне 1941 - 1945 годов,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97501;</w:t>
      </w:r>
    </w:p>
    <w:p w14:paraId="2CF3DD12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>предоставление субсидий из республиканского бюджета местным бюджетам на подготовку и реализацию мероприятий, приуроченных к Дню Победы в Великой Отечественной войне 1941 - 1945 годов,</w:t>
      </w:r>
      <w:r w:rsidRPr="0003294B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97502;</w:t>
      </w:r>
    </w:p>
    <w:p w14:paraId="2274D395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rFonts w:eastAsiaTheme="minorHAnsi"/>
          <w:sz w:val="28"/>
          <w:szCs w:val="28"/>
          <w:lang w:eastAsia="en-US"/>
        </w:rPr>
        <w:t>освещение деятельности органов государственной власти Республики Алтай в средствах массовой информации</w:t>
      </w:r>
      <w:r w:rsidRPr="0003294B">
        <w:rPr>
          <w:sz w:val="28"/>
          <w:szCs w:val="28"/>
        </w:rPr>
        <w:t xml:space="preserve"> осуществляется в соответствии с приказом Минфина России по целевым статьям, содержащим в коде направления расходов (13 - 17 разрядах кода классификации расходов бюджетов) значения 98700;</w:t>
      </w:r>
    </w:p>
    <w:p w14:paraId="76E5BF03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софинансирование мероприятий, реализуемых в рамках Индивидуальной программы, осуществляется по целевым статьям, содержащим в коде направления расходов (13 - 17 разряды кода классификации расходов бюджетов) значения </w:t>
      </w:r>
      <w:r w:rsidRPr="0003294B">
        <w:rPr>
          <w:sz w:val="28"/>
          <w:szCs w:val="28"/>
          <w:lang w:val="en-US"/>
        </w:rPr>
        <w:t>R</w:t>
      </w:r>
      <w:r w:rsidRPr="0003294B">
        <w:rPr>
          <w:sz w:val="28"/>
          <w:szCs w:val="28"/>
        </w:rPr>
        <w:t xml:space="preserve">3210 - </w:t>
      </w:r>
      <w:r w:rsidRPr="0003294B">
        <w:rPr>
          <w:sz w:val="28"/>
          <w:szCs w:val="28"/>
          <w:lang w:val="en-US"/>
        </w:rPr>
        <w:t>R</w:t>
      </w:r>
      <w:r w:rsidRPr="0003294B">
        <w:rPr>
          <w:sz w:val="28"/>
          <w:szCs w:val="28"/>
        </w:rPr>
        <w:t>321</w:t>
      </w:r>
      <w:r w:rsidRPr="0003294B">
        <w:rPr>
          <w:sz w:val="28"/>
          <w:szCs w:val="28"/>
          <w:lang w:val="en-US"/>
        </w:rPr>
        <w:t>Z</w:t>
      </w:r>
      <w:r w:rsidRPr="0003294B">
        <w:rPr>
          <w:sz w:val="28"/>
          <w:szCs w:val="28"/>
        </w:rPr>
        <w:t>.</w:t>
      </w:r>
    </w:p>
    <w:p w14:paraId="66DDC5A8" w14:textId="6BA6527D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Отражение расходов Территориального фонда обязательного медицинского страхования Республики Алтай (за исключением расходов, отражаемых в соответствии с </w:t>
      </w:r>
      <w:hyperlink r:id="rId17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 по кодам направлений расходов 30000 - 39990, 50000 - 59990, R0000 - R9990) осуществляется по целевым статьям, содержащим в коде направления расходов (13 и 17 разряды кода классификации расходов бюджетов) значения 70002 – 79999.</w:t>
      </w:r>
    </w:p>
    <w:p w14:paraId="64F4A9B4" w14:textId="2EEA6664" w:rsidR="001930B1" w:rsidRPr="0003294B" w:rsidRDefault="001930B1" w:rsidP="007B3F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Формирование кодов целевых статей осуществляется с учетом следующих особенностей отражения расходов республиканского бюджета:</w:t>
      </w:r>
    </w:p>
    <w:p w14:paraId="191F38E8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 обеспечение деятельности государственных органов Республики Алтай осуществляется с использованием в 11 разряде кода классификации расходов буквы русского алфавита «А»;</w:t>
      </w:r>
    </w:p>
    <w:p w14:paraId="5DD6DFF1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 реализацию мероприятий Индивидуальной программы осуществляется с использованием в 11 разряде кода классификации расходов буквы русского алфавита «И»;</w:t>
      </w:r>
    </w:p>
    <w:p w14:paraId="1759FB38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 обеспечение деятельности государственных учреждений Республики Алтай, осуществляющих централизованное обслуживание государственных органов Республики Алтай и государственных учреждений Республики Алтай, осуществляется с использованием в 11 разряде кода классификации расходов буквы «Ц»;</w:t>
      </w:r>
    </w:p>
    <w:p w14:paraId="72073E93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 реализацию Указов Президента Российской Федерации, осуществляется с использованием в 14 разряде кода классификации расходов) буквы «Л»;</w:t>
      </w:r>
    </w:p>
    <w:p w14:paraId="1AF88630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trike/>
          <w:sz w:val="20"/>
          <w:szCs w:val="20"/>
        </w:rPr>
      </w:pPr>
      <w:r w:rsidRPr="0003294B">
        <w:rPr>
          <w:sz w:val="28"/>
          <w:szCs w:val="28"/>
        </w:rPr>
        <w:t>на обеспечение выплат на повышение оплаты труда,</w:t>
      </w:r>
      <w:r w:rsidRPr="0003294B">
        <w:t xml:space="preserve"> </w:t>
      </w:r>
      <w:r w:rsidRPr="0003294B">
        <w:rPr>
          <w:sz w:val="28"/>
          <w:szCs w:val="28"/>
        </w:rPr>
        <w:t>в том числе в связи с увеличением минимального размера оплаты труда, осуществляется с использованием в 14 разряде кода классификации расходов буквы «М»;</w:t>
      </w:r>
    </w:p>
    <w:p w14:paraId="4B40B1C9" w14:textId="77777777" w:rsidR="001930B1" w:rsidRPr="0003294B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16 или 17 разрядах кода классификации расходов буквы «П»;</w:t>
      </w:r>
    </w:p>
    <w:p w14:paraId="0BF13767" w14:textId="14191D83" w:rsidR="001930B1" w:rsidRDefault="001930B1" w:rsidP="00193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формирующих Дорожный фонд Республики Алтай в части сохранения и развития автомобильных дорог, осуществляется с использованием в 15 или 16 разрядах кода классификации расходов буквы «Д».</w:t>
      </w:r>
    </w:p>
    <w:p w14:paraId="305EC9C8" w14:textId="22A8BB9C" w:rsidR="00AA3243" w:rsidRPr="00996959" w:rsidRDefault="00A512BF" w:rsidP="00A347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6959">
        <w:rPr>
          <w:sz w:val="28"/>
          <w:szCs w:val="28"/>
        </w:rPr>
        <w:t>13</w:t>
      </w:r>
      <w:r w:rsidR="00AA3243" w:rsidRPr="00996959">
        <w:rPr>
          <w:sz w:val="28"/>
          <w:szCs w:val="28"/>
        </w:rPr>
        <w:t>. Ц</w:t>
      </w:r>
      <w:r w:rsidR="00AA3243" w:rsidRPr="00996959">
        <w:rPr>
          <w:bCs/>
          <w:sz w:val="28"/>
          <w:szCs w:val="28"/>
        </w:rPr>
        <w:t>елевой статье присваивается наименование идентичное наименованию направления расходов, содержащегося в соответствующей целевой стать</w:t>
      </w:r>
      <w:r w:rsidRPr="00996959">
        <w:rPr>
          <w:bCs/>
          <w:sz w:val="28"/>
          <w:szCs w:val="28"/>
        </w:rPr>
        <w:t>е</w:t>
      </w:r>
      <w:r w:rsidR="00AA3243" w:rsidRPr="00996959">
        <w:rPr>
          <w:bCs/>
          <w:sz w:val="28"/>
          <w:szCs w:val="28"/>
        </w:rPr>
        <w:t xml:space="preserve">, за исключением целевых статей, содержащих в коде направления расходов значения 00000. </w:t>
      </w:r>
    </w:p>
    <w:p w14:paraId="1B4904F6" w14:textId="78DB321F" w:rsidR="00AA3243" w:rsidRPr="00996959" w:rsidRDefault="00A512BF" w:rsidP="00A347E7">
      <w:pPr>
        <w:ind w:firstLine="709"/>
        <w:jc w:val="both"/>
        <w:rPr>
          <w:sz w:val="28"/>
          <w:szCs w:val="28"/>
        </w:rPr>
      </w:pPr>
      <w:r w:rsidRPr="00996959">
        <w:rPr>
          <w:sz w:val="28"/>
          <w:szCs w:val="28"/>
        </w:rPr>
        <w:t xml:space="preserve">14. </w:t>
      </w:r>
      <w:r w:rsidR="00AA3243" w:rsidRPr="00996959">
        <w:rPr>
          <w:sz w:val="28"/>
          <w:szCs w:val="28"/>
        </w:rPr>
        <w:t xml:space="preserve">Наименования </w:t>
      </w:r>
      <w:r w:rsidR="00AA3243" w:rsidRPr="00996959">
        <w:rPr>
          <w:bCs/>
          <w:sz w:val="28"/>
          <w:szCs w:val="28"/>
        </w:rPr>
        <w:t>целевых статей, применя</w:t>
      </w:r>
      <w:r w:rsidRPr="00996959">
        <w:rPr>
          <w:bCs/>
          <w:sz w:val="28"/>
          <w:szCs w:val="28"/>
        </w:rPr>
        <w:t>емых</w:t>
      </w:r>
      <w:r w:rsidR="00AA3243" w:rsidRPr="00996959">
        <w:rPr>
          <w:bCs/>
          <w:sz w:val="28"/>
          <w:szCs w:val="28"/>
        </w:rPr>
        <w:t xml:space="preserve"> для отражения расходов на реализацию государственных программ Республики Алтай</w:t>
      </w:r>
      <w:r w:rsidRPr="00996959">
        <w:rPr>
          <w:bCs/>
          <w:sz w:val="28"/>
          <w:szCs w:val="28"/>
        </w:rPr>
        <w:t>, которые</w:t>
      </w:r>
      <w:r w:rsidR="00AA3243" w:rsidRPr="00996959">
        <w:rPr>
          <w:bCs/>
          <w:sz w:val="28"/>
          <w:szCs w:val="28"/>
        </w:rPr>
        <w:t xml:space="preserve"> содержат в коде направления расходов значения 00000,</w:t>
      </w:r>
      <w:r w:rsidR="00BB303F">
        <w:rPr>
          <w:sz w:val="28"/>
          <w:szCs w:val="28"/>
        </w:rPr>
        <w:t xml:space="preserve"> формируются в соответствии с </w:t>
      </w:r>
      <w:r w:rsidR="00AA3243" w:rsidRPr="00996959">
        <w:rPr>
          <w:sz w:val="28"/>
          <w:szCs w:val="28"/>
        </w:rPr>
        <w:t>утвержденными Правительством Республики Алтай государственными программами Республики Алтай (согласованными Министерством финансов Республики Алтай проектами государственных программ Республики Алтай)</w:t>
      </w:r>
      <w:r w:rsidR="00BB303F">
        <w:rPr>
          <w:sz w:val="28"/>
          <w:szCs w:val="28"/>
        </w:rPr>
        <w:t>.</w:t>
      </w:r>
    </w:p>
    <w:p w14:paraId="65D390D1" w14:textId="05D93416" w:rsidR="00AA3243" w:rsidRPr="00996959" w:rsidRDefault="00AA3243" w:rsidP="00A347E7">
      <w:pPr>
        <w:pStyle w:val="a3"/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r w:rsidRPr="00996959">
        <w:rPr>
          <w:sz w:val="28"/>
          <w:szCs w:val="28"/>
        </w:rPr>
        <w:t>Наименовани</w:t>
      </w:r>
      <w:r w:rsidR="00CA241D"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</w:t>
      </w:r>
      <w:r w:rsidR="00CA241D">
        <w:rPr>
          <w:sz w:val="28"/>
          <w:szCs w:val="28"/>
        </w:rPr>
        <w:t>ых</w:t>
      </w:r>
      <w:r w:rsidRPr="00996959">
        <w:rPr>
          <w:sz w:val="28"/>
          <w:szCs w:val="28"/>
        </w:rPr>
        <w:t xml:space="preserve"> стать</w:t>
      </w:r>
      <w:r w:rsidR="00CA241D">
        <w:rPr>
          <w:sz w:val="28"/>
          <w:szCs w:val="28"/>
        </w:rPr>
        <w:t xml:space="preserve">ей </w:t>
      </w:r>
      <w:r w:rsidRPr="00996959">
        <w:rPr>
          <w:sz w:val="28"/>
          <w:szCs w:val="28"/>
        </w:rPr>
        <w:t>по расходам, источником финансового обеспечения которых являются межбюджетные трансферты, предоставляемые из федерального бюджета за счет средств резервного фонда Президента Российской Федерации, резервного фонда Правительства Российской Федерации включа</w:t>
      </w:r>
      <w:r w:rsidR="00BB303F">
        <w:rPr>
          <w:sz w:val="28"/>
          <w:szCs w:val="28"/>
        </w:rPr>
        <w:t>ю</w:t>
      </w:r>
      <w:r w:rsidRPr="00996959">
        <w:rPr>
          <w:sz w:val="28"/>
          <w:szCs w:val="28"/>
        </w:rPr>
        <w:t xml:space="preserve">т указание на наименование источника средств федерального бюджета </w:t>
      </w:r>
      <w:r w:rsidR="00BB303F">
        <w:rPr>
          <w:sz w:val="28"/>
          <w:szCs w:val="28"/>
        </w:rPr>
        <w:t xml:space="preserve">(содержат слова </w:t>
      </w:r>
      <w:r w:rsidRPr="00996959">
        <w:rPr>
          <w:sz w:val="28"/>
          <w:szCs w:val="28"/>
        </w:rPr>
        <w:t>«за счет средств резервного фонда Президента Российской Федерации», «за счет средств резервного фонда Правительства Российской Федерации»</w:t>
      </w:r>
      <w:r w:rsidR="00BB303F">
        <w:rPr>
          <w:sz w:val="28"/>
          <w:szCs w:val="28"/>
        </w:rPr>
        <w:t>)</w:t>
      </w:r>
      <w:r w:rsidRPr="00996959">
        <w:rPr>
          <w:sz w:val="28"/>
          <w:szCs w:val="28"/>
        </w:rPr>
        <w:t xml:space="preserve">. </w:t>
      </w:r>
    </w:p>
    <w:p w14:paraId="6FF1DAC8" w14:textId="7CB27627" w:rsidR="00497362" w:rsidRPr="00497362" w:rsidRDefault="00AA3243" w:rsidP="0049736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996959">
        <w:rPr>
          <w:sz w:val="28"/>
          <w:szCs w:val="28"/>
        </w:rPr>
        <w:t>Наименовани</w:t>
      </w:r>
      <w:r w:rsidR="00862D78"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целевых статьей</w:t>
      </w:r>
      <w:r w:rsidRPr="00996959">
        <w:rPr>
          <w:bCs/>
          <w:sz w:val="28"/>
          <w:szCs w:val="28"/>
        </w:rPr>
        <w:t>, применя</w:t>
      </w:r>
      <w:r w:rsidR="00A512BF" w:rsidRPr="00996959">
        <w:rPr>
          <w:bCs/>
          <w:sz w:val="28"/>
          <w:szCs w:val="28"/>
        </w:rPr>
        <w:t>емых</w:t>
      </w:r>
      <w:r w:rsidRPr="00996959">
        <w:rPr>
          <w:bCs/>
          <w:sz w:val="28"/>
          <w:szCs w:val="28"/>
        </w:rPr>
        <w:t xml:space="preserve"> для отражения расходов на реализацию </w:t>
      </w:r>
      <w:r w:rsidRPr="00996959">
        <w:rPr>
          <w:bCs/>
          <w:iCs/>
          <w:sz w:val="28"/>
          <w:szCs w:val="28"/>
        </w:rPr>
        <w:t xml:space="preserve">республиканской адресной инвестиционной программы (за исключением </w:t>
      </w:r>
      <w:r w:rsidR="00A512BF" w:rsidRPr="00996959">
        <w:rPr>
          <w:bCs/>
          <w:iCs/>
          <w:sz w:val="28"/>
          <w:szCs w:val="28"/>
        </w:rPr>
        <w:t>целевых статей</w:t>
      </w:r>
      <w:r w:rsidR="00BB303F">
        <w:rPr>
          <w:bCs/>
          <w:iCs/>
          <w:sz w:val="28"/>
          <w:szCs w:val="28"/>
        </w:rPr>
        <w:t>,</w:t>
      </w:r>
      <w:r w:rsidR="00A512BF" w:rsidRPr="00996959">
        <w:rPr>
          <w:bCs/>
          <w:iCs/>
          <w:sz w:val="28"/>
          <w:szCs w:val="28"/>
        </w:rPr>
        <w:t xml:space="preserve"> содержащим </w:t>
      </w:r>
      <w:r w:rsidRPr="00996959">
        <w:rPr>
          <w:bCs/>
          <w:iCs/>
          <w:sz w:val="28"/>
          <w:szCs w:val="28"/>
        </w:rPr>
        <w:t>в коде направления расходов значени</w:t>
      </w:r>
      <w:r w:rsidR="00CA241D">
        <w:rPr>
          <w:bCs/>
          <w:iCs/>
          <w:sz w:val="28"/>
          <w:szCs w:val="28"/>
        </w:rPr>
        <w:t>я</w:t>
      </w:r>
      <w:r w:rsidRPr="00996959">
        <w:rPr>
          <w:bCs/>
          <w:iCs/>
          <w:sz w:val="28"/>
          <w:szCs w:val="28"/>
        </w:rPr>
        <w:t xml:space="preserve"> 0100П, 50000 - 59990, R0000 - R9990) содержат слова «капитальные вложения в объекты государственной собственности» и указание на целевое назначение направления расходов;</w:t>
      </w:r>
      <w:r w:rsidR="00497362" w:rsidRPr="00497362">
        <w:rPr>
          <w:sz w:val="28"/>
          <w:szCs w:val="28"/>
        </w:rPr>
        <w:t xml:space="preserve"> </w:t>
      </w:r>
    </w:p>
    <w:p w14:paraId="00678523" w14:textId="713D6232" w:rsidR="00AA3243" w:rsidRPr="00497362" w:rsidRDefault="00497362" w:rsidP="00602EF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497362">
        <w:rPr>
          <w:sz w:val="28"/>
          <w:szCs w:val="28"/>
        </w:rPr>
        <w:t xml:space="preserve">Наименования </w:t>
      </w:r>
      <w:r w:rsidRPr="00497362">
        <w:rPr>
          <w:bCs/>
          <w:sz w:val="28"/>
          <w:szCs w:val="28"/>
        </w:rPr>
        <w:t xml:space="preserve">целевых статей, </w:t>
      </w:r>
      <w:r w:rsidRPr="00497362">
        <w:rPr>
          <w:sz w:val="28"/>
          <w:szCs w:val="28"/>
        </w:rPr>
        <w:t>содержащих в 15 или 16 разрядах кода классификации расходов букву «Д», формируются в соответствии с мероприятиями в сфере дорожного хозяйства, установленными Порядком формирования и использования бюджетных ассигнований Дорожного фонда Республики Алтай, утвержденным постановлением Правительства Республики Алтай от 28 сентября 2016 г. № 285.</w:t>
      </w:r>
    </w:p>
    <w:p w14:paraId="1112221A" w14:textId="68EBBEA5" w:rsidR="00AA3243" w:rsidRPr="00497362" w:rsidRDefault="00AA3243" w:rsidP="00A347E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6959">
        <w:rPr>
          <w:sz w:val="28"/>
          <w:szCs w:val="28"/>
        </w:rPr>
        <w:t>Наименовани</w:t>
      </w:r>
      <w:r w:rsidR="00A347E7" w:rsidRPr="00996959"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целевых статьей</w:t>
      </w:r>
      <w:r w:rsidR="00DC7D35">
        <w:rPr>
          <w:sz w:val="28"/>
          <w:szCs w:val="28"/>
        </w:rPr>
        <w:t>,</w:t>
      </w:r>
      <w:r w:rsidRPr="00996959">
        <w:rPr>
          <w:bCs/>
          <w:sz w:val="28"/>
          <w:szCs w:val="28"/>
        </w:rPr>
        <w:t xml:space="preserve"> применя</w:t>
      </w:r>
      <w:r w:rsidR="00A347E7" w:rsidRPr="00996959">
        <w:rPr>
          <w:bCs/>
          <w:sz w:val="28"/>
          <w:szCs w:val="28"/>
        </w:rPr>
        <w:t>емы</w:t>
      </w:r>
      <w:r w:rsidR="00DC7D35">
        <w:rPr>
          <w:bCs/>
          <w:sz w:val="28"/>
          <w:szCs w:val="28"/>
        </w:rPr>
        <w:t>х</w:t>
      </w:r>
      <w:r w:rsidRPr="00996959">
        <w:rPr>
          <w:bCs/>
          <w:sz w:val="28"/>
          <w:szCs w:val="28"/>
        </w:rPr>
        <w:t xml:space="preserve"> для отражения расходов</w:t>
      </w:r>
      <w:r w:rsidRPr="00996959">
        <w:rPr>
          <w:bCs/>
          <w:iCs/>
          <w:sz w:val="28"/>
          <w:szCs w:val="28"/>
        </w:rPr>
        <w:t xml:space="preserve"> за счет средств, полученных от приносящей доходы деятельности (за исключением</w:t>
      </w:r>
      <w:r w:rsidRPr="00996959">
        <w:rPr>
          <w:sz w:val="28"/>
          <w:szCs w:val="28"/>
        </w:rPr>
        <w:t xml:space="preserve"> целевых статьей, </w:t>
      </w:r>
      <w:r w:rsidRPr="00996959">
        <w:rPr>
          <w:bCs/>
          <w:iCs/>
          <w:sz w:val="28"/>
          <w:szCs w:val="28"/>
        </w:rPr>
        <w:t>содержа</w:t>
      </w:r>
      <w:r w:rsidR="00A347E7" w:rsidRPr="00996959">
        <w:rPr>
          <w:bCs/>
          <w:iCs/>
          <w:sz w:val="28"/>
          <w:szCs w:val="28"/>
        </w:rPr>
        <w:t>щим</w:t>
      </w:r>
      <w:r w:rsidRPr="00996959">
        <w:rPr>
          <w:bCs/>
          <w:iCs/>
          <w:sz w:val="28"/>
          <w:szCs w:val="28"/>
        </w:rPr>
        <w:t xml:space="preserve"> в коде направления расходов значение </w:t>
      </w:r>
      <w:r w:rsidRPr="00996959">
        <w:rPr>
          <w:bCs/>
          <w:sz w:val="28"/>
          <w:szCs w:val="28"/>
        </w:rPr>
        <w:t>8100Д) содержат слова «</w:t>
      </w:r>
      <w:r w:rsidRPr="00996959">
        <w:rPr>
          <w:bCs/>
          <w:iCs/>
          <w:sz w:val="28"/>
          <w:szCs w:val="28"/>
        </w:rPr>
        <w:t>за счет средств, полученных от приносящей доходы деятельности».</w:t>
      </w:r>
    </w:p>
    <w:p w14:paraId="09DFDF99" w14:textId="04F3C0DC" w:rsidR="00497362" w:rsidRPr="00996959" w:rsidRDefault="00497362" w:rsidP="0049736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6959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целевых статьей</w:t>
      </w:r>
      <w:r w:rsidRPr="00996959">
        <w:rPr>
          <w:bCs/>
          <w:sz w:val="28"/>
          <w:szCs w:val="28"/>
        </w:rPr>
        <w:t xml:space="preserve">, </w:t>
      </w:r>
      <w:r w:rsidRPr="00996959">
        <w:rPr>
          <w:sz w:val="28"/>
          <w:szCs w:val="28"/>
        </w:rPr>
        <w:t>содержащих в коде направления расходов значения 40000 – 49990, формиру</w:t>
      </w:r>
      <w:r w:rsidR="00BB303F">
        <w:rPr>
          <w:sz w:val="28"/>
          <w:szCs w:val="28"/>
        </w:rPr>
        <w:t>ю</w:t>
      </w:r>
      <w:r w:rsidRPr="00996959">
        <w:rPr>
          <w:sz w:val="28"/>
          <w:szCs w:val="28"/>
        </w:rPr>
        <w:t xml:space="preserve">тся в соответствии с наименованием утвержденного Правительством Республики Алтай порядка (проекта порядка, согласованного Министерством финансов Республики Алтай) предоставления из республиканского бюджета местным бюджетам в Республике Алтай субсидий, субвенций и иных межбюджетных трансфертов. </w:t>
      </w:r>
    </w:p>
    <w:p w14:paraId="6C91B956" w14:textId="77777777" w:rsidR="00497362" w:rsidRPr="00996959" w:rsidRDefault="00497362" w:rsidP="0049736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96959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целевых статьей</w:t>
      </w:r>
      <w:r w:rsidRPr="00996959">
        <w:rPr>
          <w:bCs/>
          <w:sz w:val="28"/>
          <w:szCs w:val="28"/>
        </w:rPr>
        <w:t xml:space="preserve">, </w:t>
      </w:r>
      <w:r w:rsidRPr="00996959">
        <w:rPr>
          <w:sz w:val="28"/>
          <w:szCs w:val="28"/>
        </w:rPr>
        <w:t>содержащих в коде направления расходов значения 60000 – 69990, формируются в соответствии с утвержденн</w:t>
      </w:r>
      <w:r>
        <w:rPr>
          <w:sz w:val="28"/>
          <w:szCs w:val="28"/>
        </w:rPr>
        <w:t>ыми</w:t>
      </w:r>
      <w:r w:rsidRPr="00996959">
        <w:rPr>
          <w:sz w:val="28"/>
          <w:szCs w:val="28"/>
        </w:rPr>
        <w:t xml:space="preserve"> Правительством Республики Алтай порядк</w:t>
      </w:r>
      <w:r>
        <w:rPr>
          <w:sz w:val="28"/>
          <w:szCs w:val="28"/>
        </w:rPr>
        <w:t>ами</w:t>
      </w:r>
      <w:r w:rsidRPr="00996959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ами</w:t>
      </w:r>
      <w:r w:rsidRPr="0099695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ов</w:t>
      </w:r>
      <w:r w:rsidRPr="00996959">
        <w:rPr>
          <w:sz w:val="28"/>
          <w:szCs w:val="28"/>
        </w:rPr>
        <w:t>, согласованн</w:t>
      </w:r>
      <w:r>
        <w:rPr>
          <w:sz w:val="28"/>
          <w:szCs w:val="28"/>
        </w:rPr>
        <w:t>ых</w:t>
      </w:r>
      <w:r w:rsidRPr="00996959">
        <w:rPr>
          <w:sz w:val="28"/>
          <w:szCs w:val="28"/>
        </w:rPr>
        <w:t xml:space="preserve"> Министерством финансов Республики Алтай) предоставления из республиканского бюджета субсидий (за исключением субсидий государственным учреждениям Республики Алтай, субсидий местным бюджетам в Республике Алтай), грантов в форме субсидий. </w:t>
      </w:r>
    </w:p>
    <w:p w14:paraId="36FDA7F1" w14:textId="574E996E" w:rsidR="00497362" w:rsidRPr="00497362" w:rsidRDefault="00497362" w:rsidP="006C43B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7362">
        <w:rPr>
          <w:sz w:val="28"/>
          <w:szCs w:val="28"/>
        </w:rPr>
        <w:t xml:space="preserve">В случае если порядками, указанными в пунктах </w:t>
      </w:r>
      <w:r>
        <w:rPr>
          <w:sz w:val="28"/>
          <w:szCs w:val="28"/>
        </w:rPr>
        <w:t>19 и 20</w:t>
      </w:r>
      <w:r w:rsidRPr="00497362">
        <w:rPr>
          <w:sz w:val="28"/>
          <w:szCs w:val="28"/>
        </w:rPr>
        <w:t xml:space="preserve"> настоящего Порядка, предусмотрено несколько целей предоставления из республиканского бюджета местным бюджетам в Республике Алтай субсидий, субвенций и иных межбюджетных трансфертов, субсидий (за исключением субсидий государственным учреждениям Республики Алтай, субсидий местным бюджетам в Республике Алтай), грантов в форме субсидий, при осуществлении детализации в пятом разряде кода направления расходов в наименовании целевой статьи в скобках указывается соответствующая цель.</w:t>
      </w:r>
    </w:p>
    <w:p w14:paraId="7FB2FE28" w14:textId="2FEA61C1" w:rsidR="00AA3243" w:rsidRPr="00996959" w:rsidRDefault="00AA3243" w:rsidP="00A347E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6959">
        <w:rPr>
          <w:sz w:val="28"/>
          <w:szCs w:val="28"/>
        </w:rPr>
        <w:t>Наименовани</w:t>
      </w:r>
      <w:r w:rsidR="00A347E7" w:rsidRPr="00996959">
        <w:rPr>
          <w:sz w:val="28"/>
          <w:szCs w:val="28"/>
        </w:rPr>
        <w:t>я</w:t>
      </w:r>
      <w:r w:rsidRPr="00996959">
        <w:rPr>
          <w:sz w:val="28"/>
          <w:szCs w:val="28"/>
        </w:rPr>
        <w:t xml:space="preserve"> целевых статьей</w:t>
      </w:r>
      <w:r w:rsidRPr="00996959">
        <w:rPr>
          <w:bCs/>
          <w:sz w:val="28"/>
          <w:szCs w:val="28"/>
        </w:rPr>
        <w:t xml:space="preserve">, </w:t>
      </w:r>
      <w:r w:rsidRPr="00996959">
        <w:rPr>
          <w:sz w:val="28"/>
          <w:szCs w:val="28"/>
        </w:rPr>
        <w:t>содержа</w:t>
      </w:r>
      <w:r w:rsidR="00A347E7" w:rsidRPr="00996959">
        <w:rPr>
          <w:sz w:val="28"/>
          <w:szCs w:val="28"/>
        </w:rPr>
        <w:t>щих</w:t>
      </w:r>
      <w:r w:rsidRPr="00996959">
        <w:rPr>
          <w:sz w:val="28"/>
          <w:szCs w:val="28"/>
        </w:rPr>
        <w:t xml:space="preserve"> в коде направления расходов значения 85000 – 85999, формируются в соответствии с нормативными правовыми актами, устанавливающими соответствующее публичное нормативное обязательство.</w:t>
      </w:r>
    </w:p>
    <w:p w14:paraId="43DE9D66" w14:textId="77777777" w:rsidR="00497362" w:rsidRPr="00996959" w:rsidRDefault="00497362" w:rsidP="0049736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96959">
        <w:rPr>
          <w:sz w:val="28"/>
          <w:szCs w:val="28"/>
        </w:rPr>
        <w:t>Наименования целевых статьей</w:t>
      </w:r>
      <w:r w:rsidRPr="00996959">
        <w:rPr>
          <w:bCs/>
          <w:sz w:val="28"/>
          <w:szCs w:val="28"/>
        </w:rPr>
        <w:t xml:space="preserve">, </w:t>
      </w:r>
      <w:r w:rsidRPr="00996959">
        <w:rPr>
          <w:bCs/>
          <w:iCs/>
          <w:sz w:val="28"/>
          <w:szCs w:val="28"/>
        </w:rPr>
        <w:t>содержащим в коде направления расходов значения R3210 - R321Z, формируются в соответствии с наименованиями соответствующих мероприятий Индивидуальной программы.</w:t>
      </w:r>
    </w:p>
    <w:p w14:paraId="3FE7138E" w14:textId="59A09AE1" w:rsidR="001930B1" w:rsidRPr="0003294B" w:rsidRDefault="001930B1" w:rsidP="00A347E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 xml:space="preserve">Определение финансовыми органами муниципальных образований в Республике Алтай перечня и кодов целевых статей расходов местных бюджетов, финансовое обеспечение которых осуществляется за счет межбюджетных трансфертов (за исключением расходов, отражаемых в соответствии с </w:t>
      </w:r>
      <w:hyperlink r:id="rId18" w:history="1">
        <w:r w:rsidRPr="0003294B">
          <w:rPr>
            <w:sz w:val="28"/>
            <w:szCs w:val="28"/>
          </w:rPr>
          <w:t>приказом</w:t>
        </w:r>
      </w:hyperlink>
      <w:r w:rsidRPr="0003294B">
        <w:rPr>
          <w:sz w:val="28"/>
          <w:szCs w:val="28"/>
        </w:rPr>
        <w:t xml:space="preserve"> Минфина России по кодам направлений расходов 50000 - 59990, R0000 - R9990), предоставляемых из республиканского бюджета местным бюджетам, осуществляется в следующем порядке.</w:t>
      </w:r>
    </w:p>
    <w:p w14:paraId="1EE5FDB6" w14:textId="77777777" w:rsidR="001930B1" w:rsidRPr="0003294B" w:rsidRDefault="001930B1" w:rsidP="00A34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Отражение расходов местных бюджетов, источником финансового обеспечения которых являются указанные в абзаце первом настоящего пункта межбюджетные трансферты, осуществляется по целевым статьям расходов местных бюджетов, содержащим:</w:t>
      </w:r>
    </w:p>
    <w:p w14:paraId="784301C3" w14:textId="77777777" w:rsidR="001930B1" w:rsidRPr="0003294B" w:rsidRDefault="001930B1" w:rsidP="00A34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 13 разряде кода расходов бюджетов букву «S»;</w:t>
      </w:r>
    </w:p>
    <w:p w14:paraId="3DA77D17" w14:textId="01C3CF87" w:rsidR="001930B1" w:rsidRPr="0003294B" w:rsidRDefault="001930B1" w:rsidP="00A34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в 14 - 17 разрядах кода классификации расходов бюджетов значения, идентичные 14 - 17 разрядам кода классификации расходов бюджетов кодов целевых статей, по которым отражаются расходы республиканского бюджета на предоставление указанных межбюджетных трансфертов.</w:t>
      </w:r>
    </w:p>
    <w:p w14:paraId="5D76C0E2" w14:textId="77777777" w:rsidR="001930B1" w:rsidRPr="0003294B" w:rsidRDefault="001930B1" w:rsidP="00A34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формируется финансовым органом муниципального образования по целевому назначению направления расходов и не включает указание на наименование трансферта, предоставляемого из республиканского бюджета.</w:t>
      </w:r>
    </w:p>
    <w:p w14:paraId="2FD27CAA" w14:textId="77777777" w:rsidR="001930B1" w:rsidRPr="0003294B" w:rsidRDefault="001930B1" w:rsidP="00A34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4B">
        <w:rPr>
          <w:sz w:val="28"/>
          <w:szCs w:val="28"/>
        </w:rPr>
        <w:t>Финансовый орган муниципального образования в Республике Алтай вправе установить необходимую детализацию 17 разряда кода классификации расходов. При этом в наименовании целевой статьи расходов местного бюджета, содержащей соответствующее направление расходов, после наименования кода направления расходов</w:t>
      </w:r>
      <w:r w:rsidRPr="0003294B">
        <w:rPr>
          <w:rFonts w:eastAsiaTheme="minorHAnsi"/>
          <w:sz w:val="28"/>
          <w:szCs w:val="28"/>
          <w:lang w:eastAsia="en-US"/>
        </w:rPr>
        <w:t xml:space="preserve"> в скобках указывается наименование целевого назначения направления расходов.</w:t>
      </w:r>
      <w:bookmarkStart w:id="0" w:name="_GoBack"/>
      <w:bookmarkEnd w:id="0"/>
    </w:p>
    <w:sectPr w:rsidR="001930B1" w:rsidRPr="0003294B" w:rsidSect="005E2958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310B" w14:textId="77777777" w:rsidR="0059197A" w:rsidRDefault="001930B1">
      <w:r>
        <w:separator/>
      </w:r>
    </w:p>
  </w:endnote>
  <w:endnote w:type="continuationSeparator" w:id="0">
    <w:p w14:paraId="41E2C098" w14:textId="77777777" w:rsidR="0059197A" w:rsidRDefault="001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99C2" w14:textId="77777777" w:rsidR="0059197A" w:rsidRDefault="001930B1">
      <w:r>
        <w:separator/>
      </w:r>
    </w:p>
  </w:footnote>
  <w:footnote w:type="continuationSeparator" w:id="0">
    <w:p w14:paraId="1AFB6223" w14:textId="77777777" w:rsidR="0059197A" w:rsidRDefault="0019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EndPr/>
    <w:sdtContent>
      <w:p w14:paraId="2624D1CD" w14:textId="23492A7A" w:rsidR="007B5223" w:rsidRDefault="00AA4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3F">
          <w:rPr>
            <w:noProof/>
          </w:rPr>
          <w:t>12</w:t>
        </w:r>
        <w:r>
          <w:fldChar w:fldCharType="end"/>
        </w:r>
      </w:p>
    </w:sdtContent>
  </w:sdt>
  <w:p w14:paraId="6D916AB4" w14:textId="77777777" w:rsidR="007B5223" w:rsidRDefault="00BB30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639"/>
    <w:multiLevelType w:val="hybridMultilevel"/>
    <w:tmpl w:val="6F045454"/>
    <w:lvl w:ilvl="0" w:tplc="3E5A537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F0045F"/>
    <w:multiLevelType w:val="hybridMultilevel"/>
    <w:tmpl w:val="226856E2"/>
    <w:lvl w:ilvl="0" w:tplc="B39E525C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4FF"/>
    <w:multiLevelType w:val="hybridMultilevel"/>
    <w:tmpl w:val="09F6A2F4"/>
    <w:lvl w:ilvl="0" w:tplc="ED3EF9B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65D9C"/>
    <w:multiLevelType w:val="hybridMultilevel"/>
    <w:tmpl w:val="8C4CB4E4"/>
    <w:lvl w:ilvl="0" w:tplc="B440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27FB5"/>
    <w:multiLevelType w:val="hybridMultilevel"/>
    <w:tmpl w:val="1518B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BF45FE"/>
    <w:multiLevelType w:val="hybridMultilevel"/>
    <w:tmpl w:val="8C4CB4E4"/>
    <w:lvl w:ilvl="0" w:tplc="B440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6"/>
    <w:rsid w:val="00001C09"/>
    <w:rsid w:val="0003294B"/>
    <w:rsid w:val="001930B1"/>
    <w:rsid w:val="003B2995"/>
    <w:rsid w:val="00472673"/>
    <w:rsid w:val="00497362"/>
    <w:rsid w:val="0059197A"/>
    <w:rsid w:val="005E2958"/>
    <w:rsid w:val="006D3EBA"/>
    <w:rsid w:val="006D4C5C"/>
    <w:rsid w:val="007419DC"/>
    <w:rsid w:val="007B3F7E"/>
    <w:rsid w:val="00862D78"/>
    <w:rsid w:val="00996959"/>
    <w:rsid w:val="009E07B9"/>
    <w:rsid w:val="00A347E7"/>
    <w:rsid w:val="00A512BF"/>
    <w:rsid w:val="00AA3243"/>
    <w:rsid w:val="00AA4F56"/>
    <w:rsid w:val="00BB303F"/>
    <w:rsid w:val="00BF0574"/>
    <w:rsid w:val="00C15CE3"/>
    <w:rsid w:val="00CA241D"/>
    <w:rsid w:val="00DC7D35"/>
    <w:rsid w:val="00DD7A98"/>
    <w:rsid w:val="00EE49DF"/>
    <w:rsid w:val="00F35513"/>
    <w:rsid w:val="00F363FF"/>
    <w:rsid w:val="00F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5E4B"/>
  <w15:chartTrackingRefBased/>
  <w15:docId w15:val="{313F48FB-623A-44A3-B10D-307B0326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6"/>
    <w:pPr>
      <w:ind w:left="720"/>
      <w:contextualSpacing/>
    </w:pPr>
  </w:style>
  <w:style w:type="paragraph" w:styleId="a4">
    <w:name w:val="No Spacing"/>
    <w:uiPriority w:val="1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355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55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5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5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F3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55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AD68B233EA9D98AE9C5E124039130628D6E83C4D0D7DB567E45B8348F7A4D7CDDF087CD3442665DA84A7C9731EE6A4AA0FCBA641B331FEDE3E" TargetMode="External"/><Relationship Id="rId13" Type="http://schemas.openxmlformats.org/officeDocument/2006/relationships/hyperlink" Target="consultantplus://offline/ref=916AD68B233EA9D98AE9C5E124039130628D6E83C4D0D7DB567E45B8348F7A4D6EDDA88BCD325C665CBD1C2DD1E6E4E" TargetMode="External"/><Relationship Id="rId18" Type="http://schemas.openxmlformats.org/officeDocument/2006/relationships/hyperlink" Target="consultantplus://offline/ref=916AD68B233EA9D98AE9C5E124039130628D6E83C4D0D7DB567E45B8348F7A4D6EDDA88BCD325C665CBD1C2DD1E6E4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6AD68B233EA9D98AE9C5E124039130628D6383C0D4D7DB567E45B8348F7A4D7CDDF08FCD3749330DE74B20D362FD6B4CA0FFBA78E1E9E" TargetMode="External"/><Relationship Id="rId12" Type="http://schemas.openxmlformats.org/officeDocument/2006/relationships/hyperlink" Target="consultantplus://offline/ref=916AD68B233EA9D98AE9C5E124039130628D6383C7D1D7DB567E45B8348F7A4D7CDDF087CD34406158A84A7C9731EE6A4AA0FCBA641B331FEDE3E" TargetMode="External"/><Relationship Id="rId17" Type="http://schemas.openxmlformats.org/officeDocument/2006/relationships/hyperlink" Target="consultantplus://offline/ref=916AD68B233EA9D98AE9C5E124039130628D6E83C4D0D7DB567E45B8348F7A4D6EDDA88BCD325C665CBD1C2DD1E6E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6AD68B233EA9D98AE9C5E124039130628D6E83C4D0D7DB567E45B8348F7A4D6EDDA88BCD325C665CBD1C2DD1E6E4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6AD68B233EA9D98AE9C5E124039130628D6E83C4D0D7DB567E45B8348F7A4D6EDDA88BCD325C665CBD1C2DD1E6E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6AD68B233EA9D98AE9C5E124039130628D6E83C4D0D7DB567E45B8348F7A4D6EDDA88BCD325C665CBD1C2DD1E6E4E" TargetMode="External"/><Relationship Id="rId10" Type="http://schemas.openxmlformats.org/officeDocument/2006/relationships/hyperlink" Target="consultantplus://offline/ref=916AD68B233EA9D98AE9C5E124039130628D6E83C4D0D7DB567E45B8348F7A4D7CDDF087CD34476F5AA84A7C9731EE6A4AA0FCBA641B331FEDE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AD68B233EA9D98AE9C5E124039130628D6E83C4D0D7DB567E45B8348F7A4D7CDDF087CD34476F5AA84A7C9731EE6A4AA0FCBA641B331FEDE3E" TargetMode="External"/><Relationship Id="rId14" Type="http://schemas.openxmlformats.org/officeDocument/2006/relationships/hyperlink" Target="consultantplus://offline/ref=FE3C9D3C0DC74579C3BC28686A08A87D8987B4F43D68892394A8844C7DC53AC7E7AF3F1C17F1F43C021257AD9ChB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metodologia</cp:lastModifiedBy>
  <cp:revision>16</cp:revision>
  <dcterms:created xsi:type="dcterms:W3CDTF">2022-08-16T10:32:00Z</dcterms:created>
  <dcterms:modified xsi:type="dcterms:W3CDTF">2022-08-18T08:18:00Z</dcterms:modified>
</cp:coreProperties>
</file>