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600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11056"/>
        <w:gridCol w:w="3409"/>
      </w:tblGrid>
      <w:tr w:rsidR="00945C8B" w:rsidRPr="00015719" w:rsidTr="009F2438">
        <w:trPr>
          <w:trHeight w:val="2113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C8B" w:rsidRPr="00015719" w:rsidRDefault="00945C8B" w:rsidP="005354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5719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5C8B" w:rsidRPr="005A0CA2" w:rsidRDefault="00945C8B" w:rsidP="005354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>Федеральный конституционный закон, Федеральный закон, Указ и Распоряжение Президента Российской Федерации, Постановление и Распоряжение Правительства Российской Федерации, правовой акт федерального органа исполнительной власти, судебная практика (реквизиты, суть правового регулирования, дата вступления в силу)</w:t>
            </w:r>
          </w:p>
          <w:p w:rsidR="00945C8B" w:rsidRPr="005A0CA2" w:rsidRDefault="00945C8B" w:rsidP="005354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45C8B" w:rsidRPr="005A0CA2" w:rsidRDefault="00651999" w:rsidP="003C7A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11.09</w:t>
            </w:r>
            <w:r w:rsidR="00FF2234"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FF7EB9"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>2023</w:t>
            </w:r>
            <w:r w:rsidR="00945C8B"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 -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  <w:r w:rsidR="003A5E1C"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="00FF7EB9"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>.2023</w:t>
            </w:r>
            <w:r w:rsidR="00945C8B"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C8B" w:rsidRPr="00015719" w:rsidRDefault="00945C8B" w:rsidP="005354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5719">
              <w:rPr>
                <w:rFonts w:ascii="Times New Roman" w:hAnsi="Times New Roman" w:cs="Times New Roman"/>
                <w:b/>
                <w:sz w:val="28"/>
                <w:szCs w:val="28"/>
              </w:rPr>
              <w:t>Реализация положений федерального законодательства Министерством финансов Республики Алтай в установленной сфере деятельности</w:t>
            </w:r>
          </w:p>
        </w:tc>
      </w:tr>
      <w:tr w:rsidR="008063E3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63E3" w:rsidRPr="001000FF" w:rsidRDefault="008063E3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63E3" w:rsidRDefault="008063E3" w:rsidP="005B764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63E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Правительства РФ от 12.09.2023 № 1484 «</w:t>
            </w:r>
            <w:r w:rsidRPr="008063E3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Правила предоставления финансовой поддержки на переселение гражда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 из аварийного жилищного фонда»</w:t>
            </w:r>
          </w:p>
          <w:p w:rsidR="008063E3" w:rsidRDefault="008063E3" w:rsidP="005B764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63E3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- 22.09.2023.</w:t>
            </w:r>
          </w:p>
          <w:p w:rsidR="008063E3" w:rsidRPr="008063E3" w:rsidRDefault="008063E3" w:rsidP="008063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63E3">
              <w:rPr>
                <w:rFonts w:ascii="Times New Roman" w:hAnsi="Times New Roman" w:cs="Times New Roman"/>
                <w:sz w:val="28"/>
                <w:szCs w:val="28"/>
              </w:rPr>
              <w:t>Расширена программа финансовой поддержки регионов на переселение граждан из аварийного жилья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063E3" w:rsidRPr="008063E3" w:rsidRDefault="008063E3" w:rsidP="008063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63E3">
              <w:rPr>
                <w:rFonts w:ascii="Times New Roman" w:hAnsi="Times New Roman" w:cs="Times New Roman"/>
                <w:sz w:val="28"/>
                <w:szCs w:val="28"/>
              </w:rPr>
              <w:t>Согласно постановлению средства субсидии, предоставляемой Фонду развития территорий в 2024 году, в размере 10 процентов будут распределяться между субъектами РФ, не завершившими в 2023 году реализацию мероприятий по переселению граждан из жилых помещений в многоквартирных домах, признанных до 1 января 2017 г. аварийными (90 процентов средств распределяются между субъектами РФ, завершившими реализацию мероприятий по переселению граждан).</w:t>
            </w:r>
          </w:p>
          <w:p w:rsidR="008063E3" w:rsidRPr="008063E3" w:rsidRDefault="008063E3" w:rsidP="008063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63E3">
              <w:rPr>
                <w:rFonts w:ascii="Times New Roman" w:hAnsi="Times New Roman" w:cs="Times New Roman"/>
                <w:sz w:val="28"/>
                <w:szCs w:val="28"/>
              </w:rPr>
              <w:t>Определен порядок подачи субъектами РФ заявок на предоставление финансовой поддержки, а также сроки и порядок их рассмотрения.</w:t>
            </w:r>
          </w:p>
          <w:p w:rsidR="008063E3" w:rsidRPr="005B7645" w:rsidRDefault="008063E3" w:rsidP="008063E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63E3">
              <w:rPr>
                <w:rFonts w:ascii="Times New Roman" w:hAnsi="Times New Roman" w:cs="Times New Roman"/>
                <w:sz w:val="28"/>
                <w:szCs w:val="28"/>
              </w:rPr>
              <w:t>Реализация программы комплексного развития территорий позволит завершить ускоренными темпами реализацию федерального проекта в части расселения аварийного жилищного фонда, признанного таковым до 1 января 2017 г.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63E3" w:rsidRPr="00E72A7F" w:rsidRDefault="008063E3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5B7645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645" w:rsidRPr="001000FF" w:rsidRDefault="005B7645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7645" w:rsidRPr="005B7645" w:rsidRDefault="005B7645" w:rsidP="005B764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B764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13.09.2023 </w:t>
            </w:r>
            <w:r w:rsidR="005F189A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5B764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1490</w:t>
            </w:r>
          </w:p>
          <w:p w:rsidR="005B7645" w:rsidRDefault="005F189A" w:rsidP="005B764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5B7645" w:rsidRPr="005B7645">
              <w:rPr>
                <w:rFonts w:ascii="Times New Roman" w:hAnsi="Times New Roman" w:cs="Times New Roman"/>
                <w:b/>
                <w:sz w:val="28"/>
                <w:szCs w:val="28"/>
              </w:rPr>
              <w:t>Об особенностях раскрытия консолидированной финансовой отчетности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5F189A" w:rsidRDefault="005F189A" w:rsidP="005B764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F189A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- 15.09.2023.</w:t>
            </w:r>
          </w:p>
          <w:p w:rsidR="005B7645" w:rsidRPr="005B7645" w:rsidRDefault="005B7645" w:rsidP="005B76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7645">
              <w:rPr>
                <w:rFonts w:ascii="Times New Roman" w:hAnsi="Times New Roman" w:cs="Times New Roman"/>
                <w:sz w:val="28"/>
                <w:szCs w:val="28"/>
              </w:rPr>
              <w:t>Скорректированы особенности раскрытия консолидированной финансовой отчетности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B7645" w:rsidRPr="005B7645" w:rsidRDefault="005B7645" w:rsidP="005B76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764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Предусмотрено, что организации, обязанные раскрывать консолидированную финансовую отчетность (финансовую отчетность организаций, указанных в части 5 статьи 2 Федерального закона </w:t>
            </w:r>
            <w:r w:rsidR="005F189A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5B7645">
              <w:rPr>
                <w:rFonts w:ascii="Times New Roman" w:hAnsi="Times New Roman" w:cs="Times New Roman"/>
                <w:sz w:val="28"/>
                <w:szCs w:val="28"/>
              </w:rPr>
              <w:t>О консолидированной финансовой отчетности</w:t>
            </w:r>
            <w:r w:rsidR="005F189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5B7645">
              <w:rPr>
                <w:rFonts w:ascii="Times New Roman" w:hAnsi="Times New Roman" w:cs="Times New Roman"/>
                <w:sz w:val="28"/>
                <w:szCs w:val="28"/>
              </w:rPr>
              <w:t xml:space="preserve">) в соответствии с Федеральным законом </w:t>
            </w:r>
            <w:r w:rsidR="005F189A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5B7645">
              <w:rPr>
                <w:rFonts w:ascii="Times New Roman" w:hAnsi="Times New Roman" w:cs="Times New Roman"/>
                <w:sz w:val="28"/>
                <w:szCs w:val="28"/>
              </w:rPr>
              <w:t>О консолидированной финансовой отчетности</w:t>
            </w:r>
            <w:r w:rsidR="005F189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5B7645">
              <w:rPr>
                <w:rFonts w:ascii="Times New Roman" w:hAnsi="Times New Roman" w:cs="Times New Roman"/>
                <w:sz w:val="28"/>
                <w:szCs w:val="28"/>
              </w:rPr>
              <w:t xml:space="preserve">, вправе не раскрывать в указанной отчетности сведения согласно постановлению Правительства от 04.07.2023 </w:t>
            </w:r>
            <w:r w:rsidR="005F189A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5B7645">
              <w:rPr>
                <w:rFonts w:ascii="Times New Roman" w:hAnsi="Times New Roman" w:cs="Times New Roman"/>
                <w:sz w:val="28"/>
                <w:szCs w:val="28"/>
              </w:rPr>
              <w:t xml:space="preserve"> 1102, а кредитные организации - также по перечню информации, утвержденному постановлением Правительства от 07.09.2019 </w:t>
            </w:r>
            <w:r w:rsidR="005F189A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5B7645">
              <w:rPr>
                <w:rFonts w:ascii="Times New Roman" w:hAnsi="Times New Roman" w:cs="Times New Roman"/>
                <w:sz w:val="28"/>
                <w:szCs w:val="28"/>
              </w:rPr>
              <w:t xml:space="preserve"> 1173, в случаях, установленных указанными постановлениями.</w:t>
            </w:r>
          </w:p>
          <w:p w:rsidR="005B7645" w:rsidRPr="005554F6" w:rsidRDefault="005B7645" w:rsidP="005B764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B7645">
              <w:rPr>
                <w:rFonts w:ascii="Times New Roman" w:hAnsi="Times New Roman" w:cs="Times New Roman"/>
                <w:sz w:val="28"/>
                <w:szCs w:val="28"/>
              </w:rPr>
              <w:t xml:space="preserve">Признано утратившим силу аналогичное постановление Правительства от 05.03.2020 </w:t>
            </w:r>
            <w:r w:rsidR="005F189A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5B7645">
              <w:rPr>
                <w:rFonts w:ascii="Times New Roman" w:hAnsi="Times New Roman" w:cs="Times New Roman"/>
                <w:sz w:val="28"/>
                <w:szCs w:val="28"/>
              </w:rPr>
              <w:t xml:space="preserve"> 232.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645" w:rsidRPr="00634E46" w:rsidRDefault="00A75441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5441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Для сведения</w:t>
            </w:r>
          </w:p>
        </w:tc>
      </w:tr>
      <w:tr w:rsidR="005F189A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89A" w:rsidRPr="001000FF" w:rsidRDefault="005F189A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89A" w:rsidRDefault="005F189A" w:rsidP="005B764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F189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Правительства РФ от 13.09.2023 № 1493 «</w:t>
            </w:r>
            <w:r w:rsidRPr="005F189A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перечень главных администраторов доходов бюджета Фонда пенсионного и социального с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трахования Российской Федерации»</w:t>
            </w:r>
          </w:p>
          <w:p w:rsidR="005F189A" w:rsidRDefault="005F189A" w:rsidP="005B764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F189A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- 22.09.2023.</w:t>
            </w:r>
          </w:p>
          <w:p w:rsidR="005F189A" w:rsidRPr="005F189A" w:rsidRDefault="005F189A" w:rsidP="005F18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189A">
              <w:rPr>
                <w:rFonts w:ascii="Times New Roman" w:hAnsi="Times New Roman" w:cs="Times New Roman"/>
                <w:sz w:val="28"/>
                <w:szCs w:val="28"/>
              </w:rPr>
              <w:t>Скорректирован перечень главных администраторов доходов бюджета СФР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F189A" w:rsidRPr="005F189A" w:rsidRDefault="005F189A" w:rsidP="005F18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189A">
              <w:rPr>
                <w:rFonts w:ascii="Times New Roman" w:hAnsi="Times New Roman" w:cs="Times New Roman"/>
                <w:sz w:val="28"/>
                <w:szCs w:val="28"/>
              </w:rPr>
              <w:t>В частности, перечень дополнен новыми позициями.</w:t>
            </w:r>
          </w:p>
          <w:p w:rsidR="005F189A" w:rsidRPr="005B7645" w:rsidRDefault="005F189A" w:rsidP="005B764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F189A">
              <w:rPr>
                <w:rFonts w:ascii="Times New Roman" w:hAnsi="Times New Roman" w:cs="Times New Roman"/>
                <w:sz w:val="28"/>
                <w:szCs w:val="28"/>
              </w:rPr>
              <w:t>Также из перечня кодов, администрируемых СФР, исключен код классификации доходов, отражающий прочие неналоговые поступления в Фонд.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89A" w:rsidRPr="00E72A7F" w:rsidRDefault="005F189A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F189A">
              <w:rPr>
                <w:rFonts w:ascii="Times New Roman" w:hAnsi="Times New Roman" w:cs="Times New Roman"/>
                <w:b/>
                <w:sz w:val="28"/>
                <w:szCs w:val="28"/>
              </w:rPr>
              <w:t>Для рассмотрения</w:t>
            </w:r>
          </w:p>
        </w:tc>
      </w:tr>
      <w:tr w:rsidR="00DF0F29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F29" w:rsidRPr="001000FF" w:rsidRDefault="00DF0F29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54F6" w:rsidRPr="005554F6" w:rsidRDefault="005554F6" w:rsidP="005554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554F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13.09.2023 </w:t>
            </w:r>
            <w:r w:rsidR="005F189A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5554F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1496</w:t>
            </w:r>
          </w:p>
          <w:p w:rsidR="00E60C04" w:rsidRDefault="005F189A" w:rsidP="005554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5554F6" w:rsidRPr="005554F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постановление Правительства Российской Федерации от 20 сентября 2014 г.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5554F6" w:rsidRPr="005554F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963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5F189A" w:rsidRDefault="005F189A" w:rsidP="005554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F189A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- 22.09.2023.</w:t>
            </w:r>
          </w:p>
          <w:p w:rsidR="005554F6" w:rsidRPr="005554F6" w:rsidRDefault="005554F6" w:rsidP="005554F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54F6">
              <w:rPr>
                <w:rFonts w:ascii="Times New Roman" w:hAnsi="Times New Roman" w:cs="Times New Roman"/>
                <w:sz w:val="28"/>
                <w:szCs w:val="28"/>
              </w:rPr>
              <w:t>Уточнена сфера действия Правил осуществления банковского сопровождения контрактов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554F6" w:rsidRPr="005554F6" w:rsidRDefault="005554F6" w:rsidP="005554F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54F6">
              <w:rPr>
                <w:rFonts w:ascii="Times New Roman" w:hAnsi="Times New Roman" w:cs="Times New Roman"/>
                <w:sz w:val="28"/>
                <w:szCs w:val="28"/>
              </w:rPr>
              <w:t>Предусмотрено, что Правила не применяются в отношении контрактов, средства по которым подлежат казначейскому сопровождению в соответствии с законодательством РФ.</w:t>
            </w:r>
          </w:p>
          <w:p w:rsidR="005554F6" w:rsidRPr="00C67288" w:rsidRDefault="005554F6" w:rsidP="005554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554F6">
              <w:rPr>
                <w:rFonts w:ascii="Times New Roman" w:hAnsi="Times New Roman" w:cs="Times New Roman"/>
                <w:sz w:val="28"/>
                <w:szCs w:val="28"/>
              </w:rPr>
              <w:t>Поправки позволят разграничить случаи осуществления банковского и казначейского сопровождения контрактов в целях соблюдения принципа правовой определенности.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F29" w:rsidRDefault="00634E46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34E4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Для </w:t>
            </w:r>
            <w:r w:rsidR="00CD7045">
              <w:rPr>
                <w:rFonts w:ascii="Times New Roman" w:hAnsi="Times New Roman" w:cs="Times New Roman"/>
                <w:b/>
                <w:sz w:val="28"/>
                <w:szCs w:val="28"/>
              </w:rPr>
              <w:t>рассмотрения</w:t>
            </w:r>
          </w:p>
        </w:tc>
      </w:tr>
      <w:tr w:rsidR="008063E3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63E3" w:rsidRPr="001000FF" w:rsidRDefault="008063E3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63E3" w:rsidRDefault="008063E3" w:rsidP="005554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63E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Распоряжение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Правительства РФ от 11.09.2023 № 2438-р «</w:t>
            </w:r>
            <w:r w:rsidRPr="008063E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распоряжение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Правительства РФ от 29.06.2012 № 1123-р»</w:t>
            </w:r>
          </w:p>
          <w:p w:rsidR="008063E3" w:rsidRDefault="008063E3" w:rsidP="005554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63E3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- 11.09.2023.</w:t>
            </w:r>
          </w:p>
          <w:p w:rsidR="008063E3" w:rsidRPr="008063E3" w:rsidRDefault="008063E3" w:rsidP="008063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Утверждены </w:t>
            </w:r>
            <w:r w:rsidRPr="008063E3">
              <w:rPr>
                <w:rFonts w:ascii="Times New Roman" w:hAnsi="Times New Roman" w:cs="Times New Roman"/>
                <w:sz w:val="28"/>
                <w:szCs w:val="28"/>
              </w:rPr>
              <w:t>изменения, которые вносятся в перечень сведений, находящихся в распоряжении государственных органов субъектов Российской Федерации, органов местного самоуправления, территориальных государственных внебюджетных фондов либо подведомственных государственным органам субъектов Российской Федерации или органам местного самоуправления организаций, участвующих в предоставлении государственных или муниципальных услуг, и необходимых для предоставления государственных услуг федеральными органами исполнительной власти и органами государственных внебюджетных фондов Российской Федерации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63E3" w:rsidRPr="00634E46" w:rsidRDefault="008063E3" w:rsidP="00A754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63E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Для </w:t>
            </w:r>
            <w:r w:rsidR="00A75441">
              <w:rPr>
                <w:rFonts w:ascii="Times New Roman" w:hAnsi="Times New Roman" w:cs="Times New Roman"/>
                <w:b/>
                <w:sz w:val="28"/>
                <w:szCs w:val="28"/>
              </w:rPr>
              <w:t>сведения</w:t>
            </w:r>
            <w:bookmarkStart w:id="0" w:name="_GoBack"/>
            <w:bookmarkEnd w:id="0"/>
          </w:p>
        </w:tc>
      </w:tr>
      <w:tr w:rsidR="00F24313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313" w:rsidRPr="001000FF" w:rsidRDefault="00F24313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4313" w:rsidRDefault="00F24313" w:rsidP="005554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431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Распоряжение Правительства РФ от 12.09.2023 </w:t>
            </w:r>
            <w:r w:rsidR="005F189A">
              <w:rPr>
                <w:rFonts w:ascii="Times New Roman" w:hAnsi="Times New Roman" w:cs="Times New Roman"/>
                <w:b/>
                <w:sz w:val="28"/>
                <w:szCs w:val="28"/>
              </w:rPr>
              <w:t>№ 2450-р «</w:t>
            </w:r>
            <w:r w:rsidRPr="00F2431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Распоряжение Правительства РФ от 02.02.2023 </w:t>
            </w:r>
            <w:r w:rsidR="005F189A">
              <w:rPr>
                <w:rFonts w:ascii="Times New Roman" w:hAnsi="Times New Roman" w:cs="Times New Roman"/>
                <w:b/>
                <w:sz w:val="28"/>
                <w:szCs w:val="28"/>
              </w:rPr>
              <w:t>№ 229-р»</w:t>
            </w:r>
          </w:p>
          <w:p w:rsidR="005F189A" w:rsidRDefault="005F189A" w:rsidP="005554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F189A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- 12.09.2023.</w:t>
            </w:r>
          </w:p>
          <w:p w:rsidR="008C3FF4" w:rsidRPr="008C3FF4" w:rsidRDefault="008C3FF4" w:rsidP="005554F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3FF4">
              <w:rPr>
                <w:rFonts w:ascii="Times New Roman" w:hAnsi="Times New Roman" w:cs="Times New Roman"/>
                <w:sz w:val="28"/>
                <w:szCs w:val="28"/>
              </w:rPr>
              <w:t xml:space="preserve">В новой редакции изложено распределение иных межбюджетных трансфертов, предоставляемых в 2023 году бюджетам субъектов Российской Федерации, источником финансового обеспечения которых являются бюджетные ассигнования резервного фонда Правительства Российской Федерации, в целях </w:t>
            </w:r>
            <w:proofErr w:type="spellStart"/>
            <w:r w:rsidRPr="008C3FF4">
              <w:rPr>
                <w:rFonts w:ascii="Times New Roman" w:hAnsi="Times New Roman" w:cs="Times New Roman"/>
                <w:sz w:val="28"/>
                <w:szCs w:val="28"/>
              </w:rPr>
              <w:t>софинансирования</w:t>
            </w:r>
            <w:proofErr w:type="spellEnd"/>
            <w:r w:rsidRPr="008C3FF4">
              <w:rPr>
                <w:rFonts w:ascii="Times New Roman" w:hAnsi="Times New Roman" w:cs="Times New Roman"/>
                <w:sz w:val="28"/>
                <w:szCs w:val="28"/>
              </w:rPr>
              <w:t xml:space="preserve"> расходных обязательств субъектов Российской Федерации, возникающих при предоставлении субсидии отдельным категориям граждан на покупку и установку газоиспользующего оборудования и проведение работ внутри границ их земельных участков в рамках реализации мероприятий по осуществлению подключения (технологического присоединения) газоиспользующего оборудования и объектов капитального строительства к газораспределительным сетям при </w:t>
            </w:r>
            <w:proofErr w:type="spellStart"/>
            <w:r w:rsidRPr="008C3FF4">
              <w:rPr>
                <w:rFonts w:ascii="Times New Roman" w:hAnsi="Times New Roman" w:cs="Times New Roman"/>
                <w:sz w:val="28"/>
                <w:szCs w:val="28"/>
              </w:rPr>
              <w:t>догазификации</w:t>
            </w:r>
            <w:proofErr w:type="spellEnd"/>
            <w:r w:rsidRPr="008C3FF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313" w:rsidRPr="00634E46" w:rsidRDefault="00E72A7F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72A7F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5F189A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89A" w:rsidRPr="001000FF" w:rsidRDefault="005F189A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189A" w:rsidRPr="005F189A" w:rsidRDefault="005F189A" w:rsidP="005F189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F189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Распоряжение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Правительства РФ от 13.09.2023 №</w:t>
            </w:r>
            <w:r w:rsidRPr="005F189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2463-р</w:t>
            </w:r>
          </w:p>
          <w:p w:rsidR="005F189A" w:rsidRDefault="005F189A" w:rsidP="005F189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5F189A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перечень главных администраторов доходов федерального бюджета, утв. распоряжением Правител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ьства РФ от 16.09.2021 № 2591-р»</w:t>
            </w:r>
          </w:p>
          <w:p w:rsidR="008063E3" w:rsidRDefault="008063E3" w:rsidP="005F189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63E3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- 22.09.2023.</w:t>
            </w:r>
          </w:p>
          <w:p w:rsidR="005F189A" w:rsidRPr="005F189A" w:rsidRDefault="005F189A" w:rsidP="005F18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18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Скорректирован перечень главных администраторов доходов бюджета СФР.</w:t>
            </w:r>
          </w:p>
          <w:p w:rsidR="005F189A" w:rsidRPr="005F189A" w:rsidRDefault="005F189A" w:rsidP="005F18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189A">
              <w:rPr>
                <w:rFonts w:ascii="Times New Roman" w:hAnsi="Times New Roman" w:cs="Times New Roman"/>
                <w:sz w:val="28"/>
                <w:szCs w:val="28"/>
              </w:rPr>
              <w:t>В частности, перечень дополнен новыми позициями.</w:t>
            </w:r>
          </w:p>
          <w:p w:rsidR="005F189A" w:rsidRPr="00F24313" w:rsidRDefault="005F189A" w:rsidP="005F189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F189A">
              <w:rPr>
                <w:rFonts w:ascii="Times New Roman" w:hAnsi="Times New Roman" w:cs="Times New Roman"/>
                <w:sz w:val="28"/>
                <w:szCs w:val="28"/>
              </w:rPr>
              <w:t>Также из перечня кодов, администрируемых СФР, исключен код классификации доходов, отражающий прочие неналоговые поступления в Фонд.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89A" w:rsidRPr="00E72A7F" w:rsidRDefault="008063E3" w:rsidP="008063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63E3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Для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рассмотрения</w:t>
            </w:r>
          </w:p>
        </w:tc>
      </w:tr>
      <w:tr w:rsidR="00D95CEB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CEB" w:rsidRPr="001000FF" w:rsidRDefault="00D95CEB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CEB" w:rsidRDefault="00D95CEB" w:rsidP="005554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95CE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Распоряжение Правительства РФ от 14.09.2023 </w:t>
            </w:r>
            <w:r w:rsidR="005F189A">
              <w:rPr>
                <w:rFonts w:ascii="Times New Roman" w:hAnsi="Times New Roman" w:cs="Times New Roman"/>
                <w:b/>
                <w:sz w:val="28"/>
                <w:szCs w:val="28"/>
              </w:rPr>
              <w:t>№ 2480-р «</w:t>
            </w:r>
            <w:r w:rsidRPr="00D95CEB">
              <w:rPr>
                <w:rFonts w:ascii="Times New Roman" w:hAnsi="Times New Roman" w:cs="Times New Roman"/>
                <w:b/>
                <w:sz w:val="28"/>
                <w:szCs w:val="28"/>
              </w:rPr>
              <w:t>О распределении субсидий, предоставляемых из федерального бюджета в 2023 году бюджетам субъектов Российской Федерации на поддержку инвестиционных проектов по созданию модульных н</w:t>
            </w:r>
            <w:r w:rsidR="005F189A">
              <w:rPr>
                <w:rFonts w:ascii="Times New Roman" w:hAnsi="Times New Roman" w:cs="Times New Roman"/>
                <w:b/>
                <w:sz w:val="28"/>
                <w:szCs w:val="28"/>
              </w:rPr>
              <w:t>екапитальных средств размещения»</w:t>
            </w:r>
          </w:p>
          <w:p w:rsidR="005F189A" w:rsidRDefault="005F189A" w:rsidP="005554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F189A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- 14.09.2023.</w:t>
            </w:r>
          </w:p>
          <w:p w:rsidR="004F57C9" w:rsidRPr="004F57C9" w:rsidRDefault="004F57C9" w:rsidP="005554F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Утверждено</w:t>
            </w:r>
            <w:r w:rsidRPr="004F57C9">
              <w:rPr>
                <w:rFonts w:ascii="Times New Roman" w:hAnsi="Times New Roman" w:cs="Times New Roman"/>
                <w:sz w:val="28"/>
                <w:szCs w:val="28"/>
              </w:rPr>
              <w:t xml:space="preserve"> распределение субсидий, предоставляемых из федерального бюджета в 2023 году бюджетам субъектов Российской Федерации на государственную поддержку инвестиционных проектов по созданию модульных некапитальных средств размещения.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CEB" w:rsidRPr="00634E46" w:rsidRDefault="00E72A7F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72A7F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177C77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C77" w:rsidRPr="001000FF" w:rsidRDefault="00177C77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2529" w:rsidRDefault="00D95CEB" w:rsidP="005B764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95CE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Распоряжение Правительства РФ от 16.09.2023 </w:t>
            </w:r>
            <w:r w:rsidR="005F189A">
              <w:rPr>
                <w:rFonts w:ascii="Times New Roman" w:hAnsi="Times New Roman" w:cs="Times New Roman"/>
                <w:b/>
                <w:sz w:val="28"/>
                <w:szCs w:val="28"/>
              </w:rPr>
              <w:t>№ 2501-р «</w:t>
            </w:r>
            <w:r w:rsidRPr="00D95CEB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распределение иных межбюджетных трансфертов на ежемесячное денежное вознаграждение за классное руководство (кураторство) педагогическим работникам государственных образовательных организаций субъектов Российской Федерации и города Байконура, муниципальных образовательных организаций, реализующих образовательные программы среднего профессионального образования, в том числе программы профессионального обучения для лиц с ограниченными возможностями здоровья, на 2023 год и пл</w:t>
            </w:r>
            <w:r w:rsidR="005F189A">
              <w:rPr>
                <w:rFonts w:ascii="Times New Roman" w:hAnsi="Times New Roman" w:cs="Times New Roman"/>
                <w:b/>
                <w:sz w:val="28"/>
                <w:szCs w:val="28"/>
              </w:rPr>
              <w:t>ановый период 2024 и 2025 годов»</w:t>
            </w:r>
          </w:p>
          <w:p w:rsidR="005F189A" w:rsidRDefault="005F189A" w:rsidP="005B764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F189A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- 16.09.2023.</w:t>
            </w:r>
          </w:p>
          <w:p w:rsidR="00D95CEB" w:rsidRPr="00D95CEB" w:rsidRDefault="00D95CEB" w:rsidP="005B76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Утверждены</w:t>
            </w:r>
            <w:r w:rsidRPr="00D95CEB">
              <w:rPr>
                <w:rFonts w:ascii="Times New Roman" w:hAnsi="Times New Roman" w:cs="Times New Roman"/>
                <w:sz w:val="28"/>
                <w:szCs w:val="28"/>
              </w:rPr>
              <w:t xml:space="preserve"> изменения, которые вносятся в распределение иных межбюджетных трансфертов бюджетам субъектов Российской Федерации и бюджету города Байконура на ежемесячное денежное вознаграждение за классное руководство (кураторство) педагогическим работникам государственных образовательных организаций субъектов Российской Федерации и г. Байконура, муниципальных образовательных организаций, реализующих образовательные программы среднего профессионального образования, в том числе программы профессионального обучения для лиц с ограниченными возможностями здоровья, на 2023 год и на пл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ановый период 2024 и 2025 годов.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C77" w:rsidRPr="0081253C" w:rsidRDefault="00634E46" w:rsidP="00DF0F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34E46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5F256B" w:rsidRPr="00015719" w:rsidTr="00895526">
        <w:trPr>
          <w:trHeight w:val="274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56B" w:rsidRPr="001000FF" w:rsidRDefault="005F256B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000E" w:rsidRPr="0034000E" w:rsidRDefault="005F189A" w:rsidP="0034000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Письмо </w:t>
            </w:r>
            <w:r w:rsidR="0034000E" w:rsidRPr="0034000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Минфина России от 11.09.2023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34000E" w:rsidRPr="0034000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02-10-08/1/86333</w:t>
            </w:r>
          </w:p>
          <w:p w:rsidR="00B73D86" w:rsidRPr="0034000E" w:rsidRDefault="005F189A" w:rsidP="0034000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34000E" w:rsidRPr="0034000E">
              <w:rPr>
                <w:rFonts w:ascii="Times New Roman" w:hAnsi="Times New Roman" w:cs="Times New Roman"/>
                <w:b/>
                <w:sz w:val="28"/>
                <w:szCs w:val="28"/>
              </w:rPr>
              <w:t>О направлении Методических рекомендаций по оценке бюджетных рисков и в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едению реестра бюджетных рисков»</w:t>
            </w:r>
          </w:p>
          <w:p w:rsidR="0034000E" w:rsidRPr="0034000E" w:rsidRDefault="0034000E" w:rsidP="0034000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000E">
              <w:rPr>
                <w:rFonts w:ascii="Times New Roman" w:hAnsi="Times New Roman" w:cs="Times New Roman"/>
                <w:sz w:val="28"/>
                <w:szCs w:val="28"/>
              </w:rPr>
              <w:t>Минфином разработаны методические рекомендации по оценке бюджетных рисков и ведению реестра бюджетных рисков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4000E" w:rsidRPr="0034000E" w:rsidRDefault="0034000E" w:rsidP="0034000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000E">
              <w:rPr>
                <w:rFonts w:ascii="Times New Roman" w:hAnsi="Times New Roman" w:cs="Times New Roman"/>
                <w:sz w:val="28"/>
                <w:szCs w:val="28"/>
              </w:rPr>
              <w:t>Рекомендации изданы в целях оказания практической помощи должностным лицам (работникам) главных администраторов, администраторов доходов бюджета (источников финансирования дефицита бюджета), наделенных полномочиями по осуществлению внутреннего финансового аудита.</w:t>
            </w:r>
          </w:p>
          <w:p w:rsidR="0034000E" w:rsidRPr="00895526" w:rsidRDefault="0034000E" w:rsidP="0034000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000E">
              <w:rPr>
                <w:rFonts w:ascii="Times New Roman" w:hAnsi="Times New Roman" w:cs="Times New Roman"/>
                <w:sz w:val="28"/>
                <w:szCs w:val="28"/>
              </w:rPr>
              <w:t>Методические рекомендации применяются, начиная с оценки бюджетных рисков перед составлением проекта плана проведения аудиторских мероприятий на 2024 год и период до срока представления консолидированной (индивидуальной) годовой бюджетной отчетности за 2024 год и актуализации реестра бюджетных рисков по состоянию на 01.01.2024.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56B" w:rsidRDefault="005F256B" w:rsidP="00A972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5554F6" w:rsidRPr="00015719" w:rsidTr="00895526">
        <w:trPr>
          <w:trHeight w:val="274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54F6" w:rsidRPr="001000FF" w:rsidRDefault="005554F6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54F6" w:rsidRPr="005554F6" w:rsidRDefault="005554F6" w:rsidP="005554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554F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Информационное сообщение Минфина России от 14.09.2023 </w:t>
            </w:r>
            <w:r w:rsidR="005F189A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5554F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ИС-учет-46</w:t>
            </w:r>
          </w:p>
          <w:p w:rsidR="005554F6" w:rsidRDefault="005F189A" w:rsidP="005554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5554F6" w:rsidRPr="005554F6">
              <w:rPr>
                <w:rFonts w:ascii="Times New Roman" w:hAnsi="Times New Roman" w:cs="Times New Roman"/>
                <w:b/>
                <w:sz w:val="28"/>
                <w:szCs w:val="28"/>
              </w:rPr>
              <w:t>Новое в бухгалтерском законодательстве: факты и комментарии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5554F6" w:rsidRPr="005554F6" w:rsidRDefault="005554F6" w:rsidP="005554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54F6">
              <w:rPr>
                <w:rFonts w:ascii="Times New Roman" w:hAnsi="Times New Roman" w:cs="Times New Roman"/>
                <w:sz w:val="28"/>
                <w:szCs w:val="28"/>
              </w:rPr>
              <w:t>Минфином подготовлена информация по вопросам бухгалтерского учета налога на сверхприбыль.</w:t>
            </w:r>
          </w:p>
          <w:p w:rsidR="005554F6" w:rsidRPr="0034000E" w:rsidRDefault="005554F6" w:rsidP="005554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554F6">
              <w:rPr>
                <w:rFonts w:ascii="Times New Roman" w:hAnsi="Times New Roman" w:cs="Times New Roman"/>
                <w:sz w:val="28"/>
                <w:szCs w:val="28"/>
              </w:rPr>
              <w:t xml:space="preserve">В частности, отмечается, что сумма налога на сверхприбыль, исчисленная налогоплательщиком в соответствии со статьей 6 Федерального закона от 04.08.2023 </w:t>
            </w:r>
            <w:r w:rsidR="005F189A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5554F6">
              <w:rPr>
                <w:rFonts w:ascii="Times New Roman" w:hAnsi="Times New Roman" w:cs="Times New Roman"/>
                <w:sz w:val="28"/>
                <w:szCs w:val="28"/>
              </w:rPr>
              <w:t> 414-ФЗ, и сумма обеспечительного платежа по этому налогу, перечисленная налогоплательщиком в бюджет в соответствии с этой же статьей, отражаются в регистрах бухгалтерского учета записями 2023 г. Фактические расчеты с бюджетом по налогу на сверхприбыль отражаются в регистрах бухгалтерского учета записями 2024 г.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54F6" w:rsidRDefault="00E72A7F" w:rsidP="00A972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72A7F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E27BEC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BEC" w:rsidRPr="001000FF" w:rsidRDefault="00E27BEC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000E" w:rsidRPr="003B3207" w:rsidRDefault="005F189A" w:rsidP="0034000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Письмо</w:t>
            </w:r>
            <w:r w:rsidR="0034000E" w:rsidRPr="003B320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Казначейства России от 31.08.2023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34000E" w:rsidRPr="003B320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95-09-11/04-396</w:t>
            </w:r>
          </w:p>
          <w:p w:rsidR="00B73D86" w:rsidRPr="003B3207" w:rsidRDefault="005F189A" w:rsidP="0034000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34000E" w:rsidRPr="003B3207">
              <w:rPr>
                <w:rFonts w:ascii="Times New Roman" w:hAnsi="Times New Roman" w:cs="Times New Roman"/>
                <w:b/>
                <w:sz w:val="28"/>
                <w:szCs w:val="28"/>
              </w:rPr>
              <w:t>Об осуществлении отзыва в сентябре 2023 года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3B3207" w:rsidRPr="003B3207" w:rsidRDefault="003B3207" w:rsidP="003B320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3207">
              <w:rPr>
                <w:rFonts w:ascii="Times New Roman" w:hAnsi="Times New Roman" w:cs="Times New Roman"/>
                <w:sz w:val="28"/>
                <w:szCs w:val="28"/>
              </w:rPr>
              <w:t>Федеральное казначейство сообщает о порядке перераспределения лимитов бюджетных обязательств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B3207" w:rsidRPr="003B3207" w:rsidRDefault="003B3207" w:rsidP="003B320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3207">
              <w:rPr>
                <w:rFonts w:ascii="Times New Roman" w:hAnsi="Times New Roman" w:cs="Times New Roman"/>
                <w:sz w:val="28"/>
                <w:szCs w:val="28"/>
              </w:rPr>
              <w:t xml:space="preserve">Согласно действующему правилу бюджетные ассигнования на предоставление субсидий госучреждениям, иным </w:t>
            </w:r>
            <w:proofErr w:type="spellStart"/>
            <w:r w:rsidRPr="003B3207">
              <w:rPr>
                <w:rFonts w:ascii="Times New Roman" w:hAnsi="Times New Roman" w:cs="Times New Roman"/>
                <w:sz w:val="28"/>
                <w:szCs w:val="28"/>
              </w:rPr>
              <w:t>юрлицам</w:t>
            </w:r>
            <w:proofErr w:type="spellEnd"/>
            <w:r w:rsidRPr="003B3207">
              <w:rPr>
                <w:rFonts w:ascii="Times New Roman" w:hAnsi="Times New Roman" w:cs="Times New Roman"/>
                <w:sz w:val="28"/>
                <w:szCs w:val="28"/>
              </w:rPr>
              <w:t>, ИП, а также физлицам - производителям товаров, работ, услуг направляются на увеличение бюджетных ассигнований резервного фонда Правительства РФ в случае отсутствия по состоянию на 1 сентября текущего финансового года заключенных соглашений о предоставлении указанных субсидий.</w:t>
            </w:r>
          </w:p>
          <w:p w:rsidR="003B3207" w:rsidRPr="00CD7045" w:rsidRDefault="003B3207" w:rsidP="003B320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3B3207">
              <w:rPr>
                <w:rFonts w:ascii="Times New Roman" w:hAnsi="Times New Roman" w:cs="Times New Roman"/>
                <w:sz w:val="28"/>
                <w:szCs w:val="28"/>
              </w:rPr>
              <w:t>Сообщается в числе прочего, что бюджетные ассигнования на предоставление субсидий в объеме заблокированных Федеральным казначейством по состоянию на 1 сентября 2023 года лимитов бюджетных обязательств в целях их перераспределения путем внесения изменений в сводную бюджетную роспись не подлежат направлению в резервный фонд Правительства РФ.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E91" w:rsidRPr="001501E1" w:rsidRDefault="00BE0D9F" w:rsidP="00A972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  <w:r w:rsidRPr="001501E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B73D86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D86" w:rsidRPr="001000FF" w:rsidRDefault="00B73D86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7645" w:rsidRPr="005B7645" w:rsidRDefault="005F189A" w:rsidP="005B764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Информация</w:t>
            </w:r>
            <w:r w:rsidR="005B7645" w:rsidRPr="005B764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Минфина России</w:t>
            </w:r>
          </w:p>
          <w:p w:rsidR="005B7645" w:rsidRPr="005B7645" w:rsidRDefault="005F189A" w:rsidP="005B764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5B7645" w:rsidRPr="005B7645">
              <w:rPr>
                <w:rFonts w:ascii="Times New Roman" w:hAnsi="Times New Roman" w:cs="Times New Roman"/>
                <w:b/>
                <w:sz w:val="28"/>
                <w:szCs w:val="28"/>
              </w:rPr>
              <w:t>Таблица соответствия разделов (подразделов) и видов расходов классификации расходов бюджетов, применяемых при составлении и исполнении бюджетов субъектов Российской Федерации, начиная с бюджетов на 2024 год и на плановый период 2025 и 2026 годов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5B7645" w:rsidRPr="005B7645" w:rsidRDefault="005B7645" w:rsidP="005B76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7645">
              <w:rPr>
                <w:rFonts w:ascii="Times New Roman" w:hAnsi="Times New Roman" w:cs="Times New Roman"/>
                <w:sz w:val="28"/>
                <w:szCs w:val="28"/>
              </w:rPr>
              <w:t>Приведена таблица соответствия разделов (подразделов) и видов расходов классификации расходов бюджетов, применяемых при составлении и исполнении бюджетов субъектов РФ, начиная с бюджетов на 2024 год и на плановый период 2025 и 2026 годов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B7645" w:rsidRPr="00B73D86" w:rsidRDefault="005B7645" w:rsidP="005B764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B7645">
              <w:rPr>
                <w:rFonts w:ascii="Times New Roman" w:hAnsi="Times New Roman" w:cs="Times New Roman"/>
                <w:sz w:val="28"/>
                <w:szCs w:val="28"/>
              </w:rPr>
              <w:t>В таблице указаны наименования показателей и соответствующие им коды разделов (подразделов) и видов расходов.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D86" w:rsidRDefault="00646B4F" w:rsidP="00A972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46B4F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A53027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027" w:rsidRPr="001000FF" w:rsidRDefault="00A53027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CEB" w:rsidRPr="00D95CEB" w:rsidRDefault="005F189A" w:rsidP="00D95CE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Информация</w:t>
            </w:r>
            <w:r w:rsidR="00D95CEB" w:rsidRPr="00D95CE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Минфина России</w:t>
            </w:r>
          </w:p>
          <w:p w:rsidR="00A9596C" w:rsidRPr="00D95CEB" w:rsidRDefault="005F189A" w:rsidP="00D95CE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D95CEB" w:rsidRPr="00D95CEB">
              <w:rPr>
                <w:rFonts w:ascii="Times New Roman" w:hAnsi="Times New Roman" w:cs="Times New Roman"/>
                <w:b/>
                <w:sz w:val="28"/>
                <w:szCs w:val="28"/>
              </w:rPr>
              <w:t>Таблица соответствия разделов (подразделов) и видов расходов классификации расходов бюджетов, применяемых при составлении и исполнении бюджетов субъектов Российской Федерации, начиная с бюджетов на 2023 год и на плановый период 2024 и 2025 годов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D95CEB" w:rsidRPr="00D95CEB" w:rsidRDefault="00D95CEB" w:rsidP="00D95C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5CEB">
              <w:rPr>
                <w:rFonts w:ascii="Times New Roman" w:hAnsi="Times New Roman" w:cs="Times New Roman"/>
                <w:sz w:val="28"/>
                <w:szCs w:val="28"/>
              </w:rPr>
              <w:t>Составлена таблица соответствия разделов (подразделов) и видов расходов классификации расходов бюджетов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95CEB" w:rsidRPr="001B7C17" w:rsidRDefault="00D95CEB" w:rsidP="00D95C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5CEB">
              <w:rPr>
                <w:rFonts w:ascii="Times New Roman" w:hAnsi="Times New Roman" w:cs="Times New Roman"/>
                <w:sz w:val="28"/>
                <w:szCs w:val="28"/>
              </w:rPr>
              <w:t>Таблица подготовлена для применения при составлении и исполнении бюджетов субъектов РФ начиная с бюджетов на 2023 год и на пла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новый период 2024 и 2025 годов.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027" w:rsidRPr="001501E1" w:rsidRDefault="00E36E91" w:rsidP="00A972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DD1C30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C30" w:rsidRPr="001000FF" w:rsidRDefault="00DD1C30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1C30" w:rsidRDefault="00DD1C30" w:rsidP="00D95CE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1C3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Проект Федерального закона </w:t>
            </w:r>
            <w:r w:rsidR="005F189A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DD1C3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441036-8 </w:t>
            </w:r>
            <w:r w:rsidR="005F189A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DD1C30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статью 261 Трудового кодекса Российской Федерации</w:t>
            </w:r>
            <w:r w:rsidR="005F189A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Pr="00DD1C3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(ред., внесенная в ГД ФС РФ, текст по состоянию на 14.09.2023)</w:t>
            </w:r>
          </w:p>
          <w:p w:rsidR="00DD1C30" w:rsidRDefault="00DD1C30" w:rsidP="00DD1C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Внесен депутатом Государственной Думы И.А. Антропенко, сенатором </w:t>
            </w:r>
            <w:r w:rsidRPr="00DD1C30">
              <w:rPr>
                <w:rFonts w:ascii="Times New Roman" w:hAnsi="Times New Roman" w:cs="Times New Roman"/>
                <w:b/>
                <w:sz w:val="28"/>
                <w:szCs w:val="28"/>
              </w:rPr>
              <w:t>Российской Федераци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 </w:t>
            </w:r>
            <w:r w:rsidRPr="00DD1C30">
              <w:rPr>
                <w:rFonts w:ascii="Times New Roman" w:hAnsi="Times New Roman" w:cs="Times New Roman"/>
                <w:b/>
                <w:sz w:val="28"/>
                <w:szCs w:val="28"/>
              </w:rPr>
              <w:t>Д.С. Перминовым</w:t>
            </w:r>
          </w:p>
          <w:p w:rsidR="00DD1C30" w:rsidRPr="00DD1C30" w:rsidRDefault="00DD1C30" w:rsidP="00DD1C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Законопроектом</w:t>
            </w:r>
            <w:r w:rsidRPr="00DD1C30">
              <w:rPr>
                <w:rFonts w:ascii="Times New Roman" w:hAnsi="Times New Roman" w:cs="Times New Roman"/>
                <w:sz w:val="28"/>
                <w:szCs w:val="28"/>
              </w:rPr>
              <w:t xml:space="preserve"> расширяется перечень мер социальной поддержки жен погибших (умерших) ветеранов боевых действий, не вступивших в повторный брак. В случае принятия федерального закона трудовые права жен ветеранов боевых действий в течение 1 года с момента гибели ветерана боевых действий будут защищены аналогично правам женщин, имеющим ребенка в возрасте до трех лет, одиноких матерей, воспитывающим ребенка-инвалида в возрасте до восемнадцати лет и ряда других категорий.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C30" w:rsidRDefault="00E72A7F" w:rsidP="00A972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72A7F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DD1C30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C30" w:rsidRPr="001000FF" w:rsidRDefault="00DD1C30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1C30" w:rsidRDefault="00DD1C30" w:rsidP="00D95CE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1C3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Проект Федерального закона </w:t>
            </w:r>
            <w:r w:rsidR="005F189A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DD1C3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440618-8 </w:t>
            </w:r>
            <w:r w:rsidR="005F189A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DD1C30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изменения в статью 262 Трудового кодекса Российской Федерации</w:t>
            </w:r>
            <w:r w:rsidR="005F189A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Pr="00DD1C3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(ред., внесенная в ГД ФС РФ, текст по состоянию на 13.09.2023)</w:t>
            </w:r>
          </w:p>
          <w:p w:rsidR="00DD1C30" w:rsidRDefault="00DD1C30" w:rsidP="00DD1C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Внесен депутатами Государственной Думы С.М. Мироновым, О.А. Ниловым, </w:t>
            </w:r>
            <w:r w:rsidRPr="00DD1C3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В.К. </w:t>
            </w:r>
            <w:proofErr w:type="spellStart"/>
            <w:r w:rsidRPr="00DD1C30">
              <w:rPr>
                <w:rFonts w:ascii="Times New Roman" w:hAnsi="Times New Roman" w:cs="Times New Roman"/>
                <w:b/>
                <w:sz w:val="28"/>
                <w:szCs w:val="28"/>
              </w:rPr>
              <w:t>Гартун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гом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М.Г. Делягиным, </w:t>
            </w:r>
            <w:r w:rsidRPr="00DD1C30">
              <w:rPr>
                <w:rFonts w:ascii="Times New Roman" w:hAnsi="Times New Roman" w:cs="Times New Roman"/>
                <w:b/>
                <w:sz w:val="28"/>
                <w:szCs w:val="28"/>
              </w:rPr>
              <w:t>А.А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Кузнецовым, Я.В. Лантратовой, </w:t>
            </w:r>
            <w:r w:rsidRPr="00DD1C30">
              <w:rPr>
                <w:rFonts w:ascii="Times New Roman" w:hAnsi="Times New Roman" w:cs="Times New Roman"/>
                <w:b/>
                <w:sz w:val="28"/>
                <w:szCs w:val="28"/>
              </w:rPr>
              <w:t>Н.В. Новичковым</w:t>
            </w:r>
          </w:p>
          <w:p w:rsidR="00DD1C30" w:rsidRPr="00DD1C30" w:rsidRDefault="00DD1C30" w:rsidP="00DD1C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DD1C30">
              <w:rPr>
                <w:rFonts w:ascii="Times New Roman" w:hAnsi="Times New Roman" w:cs="Times New Roman"/>
                <w:sz w:val="28"/>
                <w:szCs w:val="28"/>
              </w:rPr>
              <w:t>аконопроект предлагает установить в Трудовом кодексе Российской Федерации положение, согласно которому после достижения ребенком-инвалидом восемнадцати лет, право одного из родителей (опекуна, попечителя) на четыре дополнительных оплачиваемых выходных дня в месяц, сохраняется.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C30" w:rsidRDefault="00E72A7F" w:rsidP="00A972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72A7F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E72A7F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2A7F" w:rsidRPr="001000FF" w:rsidRDefault="00E72A7F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2A7F" w:rsidRDefault="00E72A7F" w:rsidP="00D95CE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72A7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Проект Федерального закона </w:t>
            </w:r>
            <w:r w:rsidR="005F189A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E72A7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438663-8 </w:t>
            </w:r>
            <w:r w:rsidR="005F189A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E72A7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статью 14 Федерального закона </w:t>
            </w:r>
            <w:r w:rsidR="005F189A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E72A7F">
              <w:rPr>
                <w:rFonts w:ascii="Times New Roman" w:hAnsi="Times New Roman" w:cs="Times New Roman"/>
                <w:b/>
                <w:sz w:val="28"/>
                <w:szCs w:val="28"/>
              </w:rPr>
              <w:t>О контрактной системе в сфере закупок товаров, работ, услуг для обеспечения государственных и муниципальных нужд</w:t>
            </w:r>
            <w:r w:rsidR="005F189A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Pr="00E72A7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(ред., внесенная в ГД ФС РФ, текст по состоянию на 11.09.2023)</w:t>
            </w:r>
          </w:p>
          <w:p w:rsidR="00E72A7F" w:rsidRDefault="00E72A7F" w:rsidP="00E72A7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Внесен депутатами Государственной Думы </w:t>
            </w:r>
            <w:r w:rsidRPr="00E72A7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В.А. </w:t>
            </w:r>
            <w:proofErr w:type="spellStart"/>
            <w:r w:rsidRPr="00E72A7F">
              <w:rPr>
                <w:rFonts w:ascii="Times New Roman" w:hAnsi="Times New Roman" w:cs="Times New Roman"/>
                <w:b/>
                <w:sz w:val="28"/>
                <w:szCs w:val="28"/>
              </w:rPr>
              <w:t>Даванковым</w:t>
            </w:r>
            <w:proofErr w:type="spellEnd"/>
            <w:r w:rsidRPr="00E72A7F">
              <w:rPr>
                <w:rFonts w:ascii="Times New Roman" w:hAnsi="Times New Roman" w:cs="Times New Roman"/>
                <w:b/>
                <w:sz w:val="28"/>
                <w:szCs w:val="28"/>
              </w:rPr>
              <w:t>, О.Ю. Леоновым</w:t>
            </w:r>
          </w:p>
          <w:p w:rsidR="00E72A7F" w:rsidRPr="00E72A7F" w:rsidRDefault="00E72A7F" w:rsidP="00E72A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Законопроект </w:t>
            </w:r>
            <w:r w:rsidRPr="00E72A7F">
              <w:rPr>
                <w:rFonts w:ascii="Times New Roman" w:hAnsi="Times New Roman" w:cs="Times New Roman"/>
                <w:sz w:val="28"/>
                <w:szCs w:val="28"/>
              </w:rPr>
              <w:t xml:space="preserve">предлагается установить запрет на закупку, аренду и лизинг иностранных легковых автомобилей в целях обеспечения государственных и муниципальных нужд. В частности, предлагается обязать Правительство РФ внести изменения в нормативно-правовые акты Правительства РФ, которыми определен запрет на допуск к государственным закупкам товаров, происходящих из иностранных государств, и установить, что закупка, аренда и лизинг легковых автомобилей могут осуществляться только у производителей, доля (вклад) иностранного участия в уставном (складочном) капитале или доля голосующих акций иностранных юридических или физических лиц составляет менее 50 процентов. Таким образом, закупка, аренда и лизинг легковых автомобилей будут осуществляться только у отечественных производителей (на сегодняшний день это АвтоВАЗ, </w:t>
            </w:r>
            <w:r w:rsidR="005F189A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E72A7F">
              <w:rPr>
                <w:rFonts w:ascii="Times New Roman" w:hAnsi="Times New Roman" w:cs="Times New Roman"/>
                <w:sz w:val="28"/>
                <w:szCs w:val="28"/>
              </w:rPr>
              <w:t>Москвич</w:t>
            </w:r>
            <w:r w:rsidR="005F189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E72A7F">
              <w:rPr>
                <w:rFonts w:ascii="Times New Roman" w:hAnsi="Times New Roman" w:cs="Times New Roman"/>
                <w:sz w:val="28"/>
                <w:szCs w:val="28"/>
              </w:rPr>
              <w:t xml:space="preserve">, ФГУП </w:t>
            </w:r>
            <w:r w:rsidR="005F189A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E72A7F">
              <w:rPr>
                <w:rFonts w:ascii="Times New Roman" w:hAnsi="Times New Roman" w:cs="Times New Roman"/>
                <w:sz w:val="28"/>
                <w:szCs w:val="28"/>
              </w:rPr>
              <w:t>НАМИ</w:t>
            </w:r>
            <w:r w:rsidR="005F189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E72A7F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E72A7F">
              <w:rPr>
                <w:rFonts w:ascii="Times New Roman" w:hAnsi="Times New Roman" w:cs="Times New Roman"/>
                <w:sz w:val="28"/>
                <w:szCs w:val="28"/>
              </w:rPr>
              <w:t>Aurus</w:t>
            </w:r>
            <w:proofErr w:type="spellEnd"/>
            <w:r w:rsidRPr="00E72A7F">
              <w:rPr>
                <w:rFonts w:ascii="Times New Roman" w:hAnsi="Times New Roman" w:cs="Times New Roman"/>
                <w:sz w:val="28"/>
                <w:szCs w:val="28"/>
              </w:rPr>
              <w:t>), ГАЗ, УАЗ, др.), а не у компаний, которые являются сборщиками иностранных автомобилей.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2A7F" w:rsidRDefault="00E72A7F" w:rsidP="00A972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72A7F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</w:tbl>
    <w:p w:rsidR="00756D14" w:rsidRDefault="00756D14" w:rsidP="005F189A"/>
    <w:sectPr w:rsidR="00756D14" w:rsidSect="00945C8B">
      <w:head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06F5" w:rsidRDefault="006706F5" w:rsidP="006706F5">
      <w:pPr>
        <w:spacing w:after="0" w:line="240" w:lineRule="auto"/>
      </w:pPr>
      <w:r>
        <w:separator/>
      </w:r>
    </w:p>
  </w:endnote>
  <w:endnote w:type="continuationSeparator" w:id="0">
    <w:p w:rsidR="006706F5" w:rsidRDefault="006706F5" w:rsidP="006706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06F5" w:rsidRDefault="006706F5" w:rsidP="006706F5">
      <w:pPr>
        <w:spacing w:after="0" w:line="240" w:lineRule="auto"/>
      </w:pPr>
      <w:r>
        <w:separator/>
      </w:r>
    </w:p>
  </w:footnote>
  <w:footnote w:type="continuationSeparator" w:id="0">
    <w:p w:rsidR="006706F5" w:rsidRDefault="006706F5" w:rsidP="006706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9685268"/>
      <w:docPartObj>
        <w:docPartGallery w:val="Page Numbers (Top of Page)"/>
        <w:docPartUnique/>
      </w:docPartObj>
    </w:sdtPr>
    <w:sdtEndPr/>
    <w:sdtContent>
      <w:p w:rsidR="006706F5" w:rsidRDefault="006706F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B13E8">
          <w:rPr>
            <w:noProof/>
          </w:rPr>
          <w:t>2</w:t>
        </w:r>
        <w:r>
          <w:fldChar w:fldCharType="end"/>
        </w:r>
      </w:p>
    </w:sdtContent>
  </w:sdt>
  <w:p w:rsidR="006706F5" w:rsidRDefault="006706F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8D4BD5"/>
    <w:multiLevelType w:val="hybridMultilevel"/>
    <w:tmpl w:val="DA7AF53A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C8B"/>
    <w:rsid w:val="00015738"/>
    <w:rsid w:val="00030FD5"/>
    <w:rsid w:val="00036486"/>
    <w:rsid w:val="00037041"/>
    <w:rsid w:val="000505CD"/>
    <w:rsid w:val="00052472"/>
    <w:rsid w:val="00060471"/>
    <w:rsid w:val="00067085"/>
    <w:rsid w:val="00070435"/>
    <w:rsid w:val="00075CAC"/>
    <w:rsid w:val="00076EC8"/>
    <w:rsid w:val="000776AB"/>
    <w:rsid w:val="000A2431"/>
    <w:rsid w:val="000B14BF"/>
    <w:rsid w:val="000B6EC0"/>
    <w:rsid w:val="000C12FF"/>
    <w:rsid w:val="000E0599"/>
    <w:rsid w:val="000E3F77"/>
    <w:rsid w:val="001000FF"/>
    <w:rsid w:val="00100D4F"/>
    <w:rsid w:val="001024AE"/>
    <w:rsid w:val="001024D1"/>
    <w:rsid w:val="00125172"/>
    <w:rsid w:val="00126B3F"/>
    <w:rsid w:val="0013706A"/>
    <w:rsid w:val="00146364"/>
    <w:rsid w:val="001501E1"/>
    <w:rsid w:val="0015159D"/>
    <w:rsid w:val="001538B3"/>
    <w:rsid w:val="00163DC6"/>
    <w:rsid w:val="00177C77"/>
    <w:rsid w:val="001825E2"/>
    <w:rsid w:val="001956C6"/>
    <w:rsid w:val="001A6D83"/>
    <w:rsid w:val="001B6B4D"/>
    <w:rsid w:val="001B7C17"/>
    <w:rsid w:val="001C352B"/>
    <w:rsid w:val="001C3B75"/>
    <w:rsid w:val="001C5D0F"/>
    <w:rsid w:val="001C6C5C"/>
    <w:rsid w:val="001C77AD"/>
    <w:rsid w:val="001D6054"/>
    <w:rsid w:val="001E19BB"/>
    <w:rsid w:val="001E25CC"/>
    <w:rsid w:val="001E3E5B"/>
    <w:rsid w:val="001E4CD0"/>
    <w:rsid w:val="00207F5A"/>
    <w:rsid w:val="00217851"/>
    <w:rsid w:val="00221405"/>
    <w:rsid w:val="00231B96"/>
    <w:rsid w:val="00240480"/>
    <w:rsid w:val="002411E1"/>
    <w:rsid w:val="002776F0"/>
    <w:rsid w:val="0028191C"/>
    <w:rsid w:val="0028273A"/>
    <w:rsid w:val="002844A8"/>
    <w:rsid w:val="00294B37"/>
    <w:rsid w:val="00294DA8"/>
    <w:rsid w:val="00296557"/>
    <w:rsid w:val="002970B8"/>
    <w:rsid w:val="00297B8E"/>
    <w:rsid w:val="002A34A3"/>
    <w:rsid w:val="002B55D8"/>
    <w:rsid w:val="002C3221"/>
    <w:rsid w:val="002D0BCF"/>
    <w:rsid w:val="002D538A"/>
    <w:rsid w:val="002E0E6D"/>
    <w:rsid w:val="002E755C"/>
    <w:rsid w:val="00302526"/>
    <w:rsid w:val="00302C6B"/>
    <w:rsid w:val="0032408C"/>
    <w:rsid w:val="00325354"/>
    <w:rsid w:val="003305E3"/>
    <w:rsid w:val="00330ECE"/>
    <w:rsid w:val="0034000E"/>
    <w:rsid w:val="00344425"/>
    <w:rsid w:val="00375669"/>
    <w:rsid w:val="00386D44"/>
    <w:rsid w:val="003877A3"/>
    <w:rsid w:val="003A07BD"/>
    <w:rsid w:val="003A1F4C"/>
    <w:rsid w:val="003A5E1C"/>
    <w:rsid w:val="003B1490"/>
    <w:rsid w:val="003B3207"/>
    <w:rsid w:val="003C09C8"/>
    <w:rsid w:val="003C0DF4"/>
    <w:rsid w:val="003C1CE1"/>
    <w:rsid w:val="003C413D"/>
    <w:rsid w:val="003C7A62"/>
    <w:rsid w:val="003D19DE"/>
    <w:rsid w:val="003D3733"/>
    <w:rsid w:val="003D58C6"/>
    <w:rsid w:val="003D7609"/>
    <w:rsid w:val="00410DC5"/>
    <w:rsid w:val="00413BE9"/>
    <w:rsid w:val="0041737D"/>
    <w:rsid w:val="004178ED"/>
    <w:rsid w:val="004256F6"/>
    <w:rsid w:val="00434E9C"/>
    <w:rsid w:val="004556F4"/>
    <w:rsid w:val="0045698B"/>
    <w:rsid w:val="00456E24"/>
    <w:rsid w:val="00462153"/>
    <w:rsid w:val="00481F8F"/>
    <w:rsid w:val="004843AE"/>
    <w:rsid w:val="004B486B"/>
    <w:rsid w:val="004B666E"/>
    <w:rsid w:val="004C1CD4"/>
    <w:rsid w:val="004C6927"/>
    <w:rsid w:val="004D0BAF"/>
    <w:rsid w:val="004D26AC"/>
    <w:rsid w:val="004F57C9"/>
    <w:rsid w:val="004F7422"/>
    <w:rsid w:val="005019B8"/>
    <w:rsid w:val="005118F2"/>
    <w:rsid w:val="005122C0"/>
    <w:rsid w:val="00517273"/>
    <w:rsid w:val="00520217"/>
    <w:rsid w:val="00542708"/>
    <w:rsid w:val="005554F6"/>
    <w:rsid w:val="00557943"/>
    <w:rsid w:val="00564562"/>
    <w:rsid w:val="00567A19"/>
    <w:rsid w:val="00572856"/>
    <w:rsid w:val="0057324F"/>
    <w:rsid w:val="005777AF"/>
    <w:rsid w:val="005A0CA2"/>
    <w:rsid w:val="005A12A9"/>
    <w:rsid w:val="005A19BA"/>
    <w:rsid w:val="005A2A80"/>
    <w:rsid w:val="005B01C7"/>
    <w:rsid w:val="005B4B83"/>
    <w:rsid w:val="005B6C90"/>
    <w:rsid w:val="005B7645"/>
    <w:rsid w:val="005C2DB9"/>
    <w:rsid w:val="005E5133"/>
    <w:rsid w:val="005E74F8"/>
    <w:rsid w:val="005F084F"/>
    <w:rsid w:val="005F189A"/>
    <w:rsid w:val="005F256B"/>
    <w:rsid w:val="005F309A"/>
    <w:rsid w:val="005F52A3"/>
    <w:rsid w:val="0061032C"/>
    <w:rsid w:val="006107C7"/>
    <w:rsid w:val="00614397"/>
    <w:rsid w:val="00614899"/>
    <w:rsid w:val="0061513B"/>
    <w:rsid w:val="00616A45"/>
    <w:rsid w:val="00624875"/>
    <w:rsid w:val="00626AC0"/>
    <w:rsid w:val="00634E46"/>
    <w:rsid w:val="00646B4F"/>
    <w:rsid w:val="00651999"/>
    <w:rsid w:val="006519C0"/>
    <w:rsid w:val="00660444"/>
    <w:rsid w:val="006604E2"/>
    <w:rsid w:val="00665C66"/>
    <w:rsid w:val="006663FE"/>
    <w:rsid w:val="006706F5"/>
    <w:rsid w:val="00684DF0"/>
    <w:rsid w:val="006C0359"/>
    <w:rsid w:val="006C275D"/>
    <w:rsid w:val="006D0914"/>
    <w:rsid w:val="006D3ED0"/>
    <w:rsid w:val="006E3312"/>
    <w:rsid w:val="006E713F"/>
    <w:rsid w:val="006F17D6"/>
    <w:rsid w:val="006F1931"/>
    <w:rsid w:val="00700526"/>
    <w:rsid w:val="00705100"/>
    <w:rsid w:val="007102D1"/>
    <w:rsid w:val="00721E00"/>
    <w:rsid w:val="00722898"/>
    <w:rsid w:val="00744CDE"/>
    <w:rsid w:val="00746DF9"/>
    <w:rsid w:val="007533E8"/>
    <w:rsid w:val="0075614F"/>
    <w:rsid w:val="00756D14"/>
    <w:rsid w:val="00765AFB"/>
    <w:rsid w:val="00781236"/>
    <w:rsid w:val="007959E7"/>
    <w:rsid w:val="00796537"/>
    <w:rsid w:val="007A4A8D"/>
    <w:rsid w:val="007B27E7"/>
    <w:rsid w:val="007B2AE8"/>
    <w:rsid w:val="007C600D"/>
    <w:rsid w:val="007C69E0"/>
    <w:rsid w:val="007C6AFF"/>
    <w:rsid w:val="007D20FC"/>
    <w:rsid w:val="007D273D"/>
    <w:rsid w:val="007F7054"/>
    <w:rsid w:val="007F7C8D"/>
    <w:rsid w:val="008011F9"/>
    <w:rsid w:val="00803089"/>
    <w:rsid w:val="00803410"/>
    <w:rsid w:val="008058F8"/>
    <w:rsid w:val="008063E3"/>
    <w:rsid w:val="0081253C"/>
    <w:rsid w:val="00813E57"/>
    <w:rsid w:val="0081451F"/>
    <w:rsid w:val="00824B0A"/>
    <w:rsid w:val="00824F29"/>
    <w:rsid w:val="00827B40"/>
    <w:rsid w:val="00840F26"/>
    <w:rsid w:val="00845F95"/>
    <w:rsid w:val="0084751B"/>
    <w:rsid w:val="00856A7F"/>
    <w:rsid w:val="00856BE3"/>
    <w:rsid w:val="00871FC7"/>
    <w:rsid w:val="00873CC2"/>
    <w:rsid w:val="00876604"/>
    <w:rsid w:val="00880E40"/>
    <w:rsid w:val="00890375"/>
    <w:rsid w:val="00895526"/>
    <w:rsid w:val="008956E3"/>
    <w:rsid w:val="008B1AF0"/>
    <w:rsid w:val="008B2529"/>
    <w:rsid w:val="008B491C"/>
    <w:rsid w:val="008C17FF"/>
    <w:rsid w:val="008C3FF4"/>
    <w:rsid w:val="008E60BE"/>
    <w:rsid w:val="008F1DCE"/>
    <w:rsid w:val="008F3BDB"/>
    <w:rsid w:val="0090675C"/>
    <w:rsid w:val="009154BB"/>
    <w:rsid w:val="009271B6"/>
    <w:rsid w:val="0092748D"/>
    <w:rsid w:val="0094240E"/>
    <w:rsid w:val="0094269F"/>
    <w:rsid w:val="00945C8B"/>
    <w:rsid w:val="009524BE"/>
    <w:rsid w:val="00952776"/>
    <w:rsid w:val="009569A4"/>
    <w:rsid w:val="00963D91"/>
    <w:rsid w:val="00966585"/>
    <w:rsid w:val="009720AE"/>
    <w:rsid w:val="00991108"/>
    <w:rsid w:val="009932A4"/>
    <w:rsid w:val="00996D9C"/>
    <w:rsid w:val="009B047A"/>
    <w:rsid w:val="009B53FB"/>
    <w:rsid w:val="009C3EF7"/>
    <w:rsid w:val="009C507D"/>
    <w:rsid w:val="009C6152"/>
    <w:rsid w:val="009D3E2E"/>
    <w:rsid w:val="009D6FDB"/>
    <w:rsid w:val="009E2DA8"/>
    <w:rsid w:val="009F2438"/>
    <w:rsid w:val="009F289F"/>
    <w:rsid w:val="00A02D8C"/>
    <w:rsid w:val="00A11A43"/>
    <w:rsid w:val="00A12258"/>
    <w:rsid w:val="00A1577E"/>
    <w:rsid w:val="00A15FB1"/>
    <w:rsid w:val="00A324A8"/>
    <w:rsid w:val="00A35F2E"/>
    <w:rsid w:val="00A37A69"/>
    <w:rsid w:val="00A51DA2"/>
    <w:rsid w:val="00A5239D"/>
    <w:rsid w:val="00A53027"/>
    <w:rsid w:val="00A553FC"/>
    <w:rsid w:val="00A60C96"/>
    <w:rsid w:val="00A71D99"/>
    <w:rsid w:val="00A75441"/>
    <w:rsid w:val="00A830D7"/>
    <w:rsid w:val="00A9596C"/>
    <w:rsid w:val="00A972FB"/>
    <w:rsid w:val="00AC4D5F"/>
    <w:rsid w:val="00AC7733"/>
    <w:rsid w:val="00AD4A51"/>
    <w:rsid w:val="00AD588A"/>
    <w:rsid w:val="00AE2356"/>
    <w:rsid w:val="00AE267B"/>
    <w:rsid w:val="00AF1009"/>
    <w:rsid w:val="00B00DC9"/>
    <w:rsid w:val="00B11DEF"/>
    <w:rsid w:val="00B23F2E"/>
    <w:rsid w:val="00B2460C"/>
    <w:rsid w:val="00B24B1D"/>
    <w:rsid w:val="00B3201A"/>
    <w:rsid w:val="00B3488D"/>
    <w:rsid w:val="00B44A2D"/>
    <w:rsid w:val="00B45E5E"/>
    <w:rsid w:val="00B46734"/>
    <w:rsid w:val="00B54F11"/>
    <w:rsid w:val="00B57288"/>
    <w:rsid w:val="00B63DC8"/>
    <w:rsid w:val="00B668C6"/>
    <w:rsid w:val="00B7294B"/>
    <w:rsid w:val="00B73D86"/>
    <w:rsid w:val="00B77C0B"/>
    <w:rsid w:val="00B90221"/>
    <w:rsid w:val="00B9191D"/>
    <w:rsid w:val="00BA2947"/>
    <w:rsid w:val="00BA2DA1"/>
    <w:rsid w:val="00BA61DF"/>
    <w:rsid w:val="00BB2504"/>
    <w:rsid w:val="00BB2E5D"/>
    <w:rsid w:val="00BC2A33"/>
    <w:rsid w:val="00BC5607"/>
    <w:rsid w:val="00BC6BA2"/>
    <w:rsid w:val="00BE0D9F"/>
    <w:rsid w:val="00BF5F96"/>
    <w:rsid w:val="00C160F1"/>
    <w:rsid w:val="00C1716C"/>
    <w:rsid w:val="00C22306"/>
    <w:rsid w:val="00C22E04"/>
    <w:rsid w:val="00C30CF1"/>
    <w:rsid w:val="00C37F38"/>
    <w:rsid w:val="00C4284F"/>
    <w:rsid w:val="00C43249"/>
    <w:rsid w:val="00C46E58"/>
    <w:rsid w:val="00C67288"/>
    <w:rsid w:val="00C70AAD"/>
    <w:rsid w:val="00C71A8E"/>
    <w:rsid w:val="00C73259"/>
    <w:rsid w:val="00C802F3"/>
    <w:rsid w:val="00C874F3"/>
    <w:rsid w:val="00C93CEB"/>
    <w:rsid w:val="00C97D2C"/>
    <w:rsid w:val="00CA3F26"/>
    <w:rsid w:val="00CA7CF8"/>
    <w:rsid w:val="00CB68A0"/>
    <w:rsid w:val="00CC37B4"/>
    <w:rsid w:val="00CC55FD"/>
    <w:rsid w:val="00CD7045"/>
    <w:rsid w:val="00CE636C"/>
    <w:rsid w:val="00CF3F11"/>
    <w:rsid w:val="00CF6099"/>
    <w:rsid w:val="00D04505"/>
    <w:rsid w:val="00D07CF0"/>
    <w:rsid w:val="00D132EF"/>
    <w:rsid w:val="00D15721"/>
    <w:rsid w:val="00D16AC8"/>
    <w:rsid w:val="00D16CB8"/>
    <w:rsid w:val="00D2785B"/>
    <w:rsid w:val="00D32239"/>
    <w:rsid w:val="00D36608"/>
    <w:rsid w:val="00D37206"/>
    <w:rsid w:val="00D403FF"/>
    <w:rsid w:val="00D42DCB"/>
    <w:rsid w:val="00D56755"/>
    <w:rsid w:val="00D72208"/>
    <w:rsid w:val="00D83E55"/>
    <w:rsid w:val="00D9180A"/>
    <w:rsid w:val="00D936FF"/>
    <w:rsid w:val="00D95CEB"/>
    <w:rsid w:val="00D96A35"/>
    <w:rsid w:val="00DA3E3C"/>
    <w:rsid w:val="00DB13E8"/>
    <w:rsid w:val="00DB171C"/>
    <w:rsid w:val="00DB5E5B"/>
    <w:rsid w:val="00DB6D8C"/>
    <w:rsid w:val="00DC2175"/>
    <w:rsid w:val="00DD1C30"/>
    <w:rsid w:val="00DE2F0F"/>
    <w:rsid w:val="00DF0F29"/>
    <w:rsid w:val="00DF1434"/>
    <w:rsid w:val="00E01FBB"/>
    <w:rsid w:val="00E0314B"/>
    <w:rsid w:val="00E046F0"/>
    <w:rsid w:val="00E0706D"/>
    <w:rsid w:val="00E075F1"/>
    <w:rsid w:val="00E0764E"/>
    <w:rsid w:val="00E12B19"/>
    <w:rsid w:val="00E27BEC"/>
    <w:rsid w:val="00E337E4"/>
    <w:rsid w:val="00E34457"/>
    <w:rsid w:val="00E355DB"/>
    <w:rsid w:val="00E361B9"/>
    <w:rsid w:val="00E36E91"/>
    <w:rsid w:val="00E42CDD"/>
    <w:rsid w:val="00E51687"/>
    <w:rsid w:val="00E55984"/>
    <w:rsid w:val="00E60C04"/>
    <w:rsid w:val="00E61680"/>
    <w:rsid w:val="00E72A7F"/>
    <w:rsid w:val="00E91303"/>
    <w:rsid w:val="00E95AD2"/>
    <w:rsid w:val="00E97BA6"/>
    <w:rsid w:val="00EA0E31"/>
    <w:rsid w:val="00EA7460"/>
    <w:rsid w:val="00EB48E7"/>
    <w:rsid w:val="00EB572E"/>
    <w:rsid w:val="00ED2632"/>
    <w:rsid w:val="00EE1D0C"/>
    <w:rsid w:val="00EE1EAD"/>
    <w:rsid w:val="00EE299A"/>
    <w:rsid w:val="00EE493B"/>
    <w:rsid w:val="00EE7D6B"/>
    <w:rsid w:val="00EF4B49"/>
    <w:rsid w:val="00F01CF4"/>
    <w:rsid w:val="00F11881"/>
    <w:rsid w:val="00F13A04"/>
    <w:rsid w:val="00F13DC7"/>
    <w:rsid w:val="00F22811"/>
    <w:rsid w:val="00F2312B"/>
    <w:rsid w:val="00F24313"/>
    <w:rsid w:val="00F26318"/>
    <w:rsid w:val="00F30B19"/>
    <w:rsid w:val="00F30EF5"/>
    <w:rsid w:val="00F327E9"/>
    <w:rsid w:val="00F36B12"/>
    <w:rsid w:val="00F463CA"/>
    <w:rsid w:val="00F4661D"/>
    <w:rsid w:val="00F6023B"/>
    <w:rsid w:val="00F75257"/>
    <w:rsid w:val="00F81F05"/>
    <w:rsid w:val="00F92616"/>
    <w:rsid w:val="00FB1384"/>
    <w:rsid w:val="00FB499E"/>
    <w:rsid w:val="00FC29D7"/>
    <w:rsid w:val="00FD4AD1"/>
    <w:rsid w:val="00FD662C"/>
    <w:rsid w:val="00FE28A6"/>
    <w:rsid w:val="00FE390E"/>
    <w:rsid w:val="00FE62A7"/>
    <w:rsid w:val="00FE76F8"/>
    <w:rsid w:val="00FF2234"/>
    <w:rsid w:val="00FF7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AC385"/>
  <w15:chartTrackingRefBased/>
  <w15:docId w15:val="{0D7C85BE-A356-49CC-98B4-0698BEBA0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5C8B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706F5"/>
  </w:style>
  <w:style w:type="paragraph" w:styleId="a5">
    <w:name w:val="footer"/>
    <w:basedOn w:val="a"/>
    <w:link w:val="a6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706F5"/>
  </w:style>
  <w:style w:type="paragraph" w:styleId="a7">
    <w:name w:val="List Paragraph"/>
    <w:basedOn w:val="a"/>
    <w:uiPriority w:val="34"/>
    <w:qFormat/>
    <w:rsid w:val="001000FF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B44A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44A2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91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11082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02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7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5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5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83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37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1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2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FA854C-1944-450E-AFC3-819F2F7AD0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473</TotalTime>
  <Pages>8</Pages>
  <Words>2095</Words>
  <Characters>11942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Акчинова Руслана Сергеевна</dc:creator>
  <cp:keywords/>
  <dc:description/>
  <cp:lastModifiedBy>Чиркова Анастасия Константиновна</cp:lastModifiedBy>
  <cp:revision>8</cp:revision>
  <cp:lastPrinted>2022-12-29T03:26:00Z</cp:lastPrinted>
  <dcterms:created xsi:type="dcterms:W3CDTF">2023-09-18T07:46:00Z</dcterms:created>
  <dcterms:modified xsi:type="dcterms:W3CDTF">2023-09-22T01:58:00Z</dcterms:modified>
</cp:coreProperties>
</file>