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3D7F18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651999">
              <w:rPr>
                <w:rFonts w:ascii="Times New Roman" w:hAnsi="Times New Roman" w:cs="Times New Roman"/>
                <w:b/>
                <w:sz w:val="28"/>
                <w:szCs w:val="28"/>
              </w:rPr>
              <w:t>.09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3A5E1C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65199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8063E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E3" w:rsidRPr="001000FF" w:rsidRDefault="008063E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89C" w:rsidRPr="0096489C" w:rsidRDefault="0096489C" w:rsidP="009648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8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18.09.2023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648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695</w:t>
            </w:r>
          </w:p>
          <w:p w:rsidR="008063E3" w:rsidRDefault="00B914F4" w:rsidP="009648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6489C" w:rsidRPr="0096489C">
              <w:rPr>
                <w:rFonts w:ascii="Times New Roman" w:hAnsi="Times New Roman" w:cs="Times New Roman"/>
                <w:b/>
                <w:sz w:val="28"/>
                <w:szCs w:val="28"/>
              </w:rPr>
              <w:t>О представлении сведений, содержащихся в документах, удостоверяющих личность гражданина Российской Федерации, с использованием информационных технологий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914F4" w:rsidRDefault="00B914F4" w:rsidP="009648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- 18.09.2023.</w:t>
            </w:r>
          </w:p>
          <w:p w:rsidR="0096489C" w:rsidRPr="0096489C" w:rsidRDefault="0096489C" w:rsidP="00964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89C">
              <w:rPr>
                <w:rFonts w:ascii="Times New Roman" w:hAnsi="Times New Roman" w:cs="Times New Roman"/>
                <w:sz w:val="28"/>
                <w:szCs w:val="28"/>
              </w:rPr>
              <w:t>Подписан указ о цифровом паспорте.</w:t>
            </w:r>
          </w:p>
          <w:p w:rsidR="0096489C" w:rsidRPr="0096489C" w:rsidRDefault="0096489C" w:rsidP="00964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89C">
              <w:rPr>
                <w:rFonts w:ascii="Times New Roman" w:hAnsi="Times New Roman" w:cs="Times New Roman"/>
                <w:sz w:val="28"/>
                <w:szCs w:val="28"/>
              </w:rPr>
              <w:t xml:space="preserve">В документе говорится, что представление гражданами сведений, содержащихся в документах, удостоверяющих личность гражданина РФ, либо иных документах, выданных гражданам госорганами, в электронной форме с использованием мобильного приложения Единого портала </w:t>
            </w:r>
            <w:proofErr w:type="spellStart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>, приравнивается в случаях, определенных Правительством по согласованию с ФСБ, к предъявлению указанных документов.</w:t>
            </w:r>
          </w:p>
          <w:p w:rsidR="0096489C" w:rsidRPr="005B7645" w:rsidRDefault="0096489C" w:rsidP="009648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>Минцифры</w:t>
            </w:r>
            <w:proofErr w:type="spellEnd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информации, представленной </w:t>
            </w:r>
            <w:proofErr w:type="spellStart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>юрлицами</w:t>
            </w:r>
            <w:proofErr w:type="spellEnd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 xml:space="preserve">, ведет реестр, содержащий данные о </w:t>
            </w:r>
            <w:proofErr w:type="spellStart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>юрлицах</w:t>
            </w:r>
            <w:proofErr w:type="spellEnd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 xml:space="preserve"> и видах их деятельности, для осуществления которых используются сведения, представленные с использованием мобильного приложения, а </w:t>
            </w:r>
            <w:proofErr w:type="spellStart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>юрлица</w:t>
            </w:r>
            <w:proofErr w:type="spellEnd"/>
            <w:r w:rsidRPr="0096489C">
              <w:rPr>
                <w:rFonts w:ascii="Times New Roman" w:hAnsi="Times New Roman" w:cs="Times New Roman"/>
                <w:sz w:val="28"/>
                <w:szCs w:val="28"/>
              </w:rPr>
              <w:t xml:space="preserve"> вправе осуществлять получение и (или) проверку сведений, представленных с использованием мобильного приложения, с момента внесения соответствующих данных в реестр.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E3" w:rsidRPr="00E72A7F" w:rsidRDefault="008063E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F189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A" w:rsidRPr="001000FF" w:rsidRDefault="005F18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23C" w:rsidRPr="0071023C" w:rsidRDefault="0071023C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18.09.2023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1519</w:t>
            </w:r>
          </w:p>
          <w:p w:rsidR="005F189A" w:rsidRDefault="00B914F4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1023C"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31 августа 2016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1023C"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868 и признании утратившими силу отдельных положений некоторых актов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914F4" w:rsidRDefault="00B914F4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Начало действия документа - 27.09.2023.</w:t>
            </w:r>
          </w:p>
          <w:p w:rsidR="0071023C" w:rsidRPr="0071023C" w:rsidRDefault="0071023C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23C">
              <w:rPr>
                <w:rFonts w:ascii="Times New Roman" w:hAnsi="Times New Roman" w:cs="Times New Roman"/>
                <w:sz w:val="28"/>
                <w:szCs w:val="28"/>
              </w:rPr>
              <w:t>Уточнен порядок формирования и ведения перечня источников доходов РФ.</w:t>
            </w:r>
          </w:p>
          <w:p w:rsidR="0071023C" w:rsidRPr="0071023C" w:rsidRDefault="0071023C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23C">
              <w:rPr>
                <w:rFonts w:ascii="Times New Roman" w:hAnsi="Times New Roman" w:cs="Times New Roman"/>
                <w:sz w:val="28"/>
                <w:szCs w:val="28"/>
              </w:rPr>
              <w:t>В Правила формирования и ведения перечня источников доходов РФ внесены поправки, направленные на совершенствование требований к группировке источников доходов бюджетов и совершенствование регулирования отношений, возникающих при формировании и включении сведений в перечень.</w:t>
            </w:r>
          </w:p>
          <w:p w:rsidR="0071023C" w:rsidRPr="005B7645" w:rsidRDefault="0071023C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23C">
              <w:rPr>
                <w:rFonts w:ascii="Times New Roman" w:hAnsi="Times New Roman" w:cs="Times New Roman"/>
                <w:sz w:val="28"/>
                <w:szCs w:val="28"/>
              </w:rPr>
              <w:t>Изменения, направленные на совершенствование структуры уникального номера реестровой записи источника дохода бюджета, внесены в общие требования к составу информации, порядку формирования и ведения реестра источников доходов РФ, реестра источников доходов федерального бюджета, реестров источников доходов бюджетов субъектов РФ, реестров источников доходов местных бюджетов и реестров источников доходов бюджетов государственных внебюджетных фондов.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A" w:rsidRPr="00E72A7F" w:rsidRDefault="005F189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A54B9D" w:rsidRPr="00015719" w:rsidTr="00A54B9D">
        <w:trPr>
          <w:trHeight w:val="41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B9D" w:rsidRPr="001000FF" w:rsidRDefault="00A54B9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B9D" w:rsidRDefault="00A54B9D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18.09.2023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1521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Правила включения в фирменное наименование юридического лица официального наименования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или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>Россия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 также слов, производных от этого наименования, и признании утратившим силу отдельного положения постановления Правительства Российской Федерации от 3 декабря 2022 г.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2219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54B9D" w:rsidRDefault="00A54B9D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- 27.09.2023.</w:t>
            </w:r>
          </w:p>
          <w:p w:rsidR="00A54B9D" w:rsidRPr="00A54B9D" w:rsidRDefault="00A54B9D" w:rsidP="00A54B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B9D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Закреплена возможность выдачи посредством Единого портала </w:t>
            </w:r>
            <w:proofErr w:type="spellStart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разрешений на включение в фирменное наименование </w:t>
            </w:r>
            <w:proofErr w:type="spellStart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юрлица</w:t>
            </w:r>
            <w:proofErr w:type="spellEnd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 xml:space="preserve"> официального наименования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54B9D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, а также слов, производных от этого наименования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4B9D" w:rsidRPr="00A54B9D" w:rsidRDefault="00A54B9D" w:rsidP="00A54B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B9D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соответствующее заявление и иные необходимые документы могут быть предоставлены единоличным исполнительным органом </w:t>
            </w:r>
            <w:proofErr w:type="spellStart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юрлица</w:t>
            </w:r>
            <w:proofErr w:type="spellEnd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 xml:space="preserve"> в Минюст в том числе через Единый портал </w:t>
            </w:r>
            <w:proofErr w:type="spellStart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 xml:space="preserve">. В указанном случае Минюст также проинформирует заявителя о принятом решении посредством Единого портала </w:t>
            </w:r>
            <w:proofErr w:type="spellStart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4B9D" w:rsidRPr="0071023C" w:rsidRDefault="00A54B9D" w:rsidP="00A54B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B9D">
              <w:rPr>
                <w:rFonts w:ascii="Times New Roman" w:hAnsi="Times New Roman" w:cs="Times New Roman"/>
                <w:sz w:val="28"/>
                <w:szCs w:val="28"/>
              </w:rPr>
              <w:t>Документом вносятся и иные изменения.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B9D" w:rsidRPr="005F189A" w:rsidRDefault="00B914F4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F0F2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F29" w:rsidRPr="001000FF" w:rsidRDefault="00DF0F2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23C" w:rsidRPr="0071023C" w:rsidRDefault="0071023C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18.09.2023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1522</w:t>
            </w:r>
          </w:p>
          <w:p w:rsidR="005554F6" w:rsidRDefault="00B914F4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</w:t>
            </w:r>
            <w:r w:rsidR="0071023C"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приложение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1023C"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 к государственной программе Российской Федерации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1023C" w:rsidRPr="0071023C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здравоохранения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914F4" w:rsidRDefault="00B914F4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- 27.09.2023.</w:t>
            </w:r>
          </w:p>
          <w:p w:rsidR="0071023C" w:rsidRPr="0071023C" w:rsidRDefault="0071023C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23C">
              <w:rPr>
                <w:rFonts w:ascii="Times New Roman" w:hAnsi="Times New Roman" w:cs="Times New Roman"/>
                <w:sz w:val="28"/>
                <w:szCs w:val="28"/>
              </w:rPr>
              <w:t>Дополнены правила предоставления и распределения субсидий для финансового обеспечения оказания гражданам высокотехнологичной медицинской помощи, не включенной в базовую программу ОМС.</w:t>
            </w:r>
          </w:p>
          <w:p w:rsidR="0071023C" w:rsidRPr="00C67288" w:rsidRDefault="0071023C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23C">
              <w:rPr>
                <w:rFonts w:ascii="Times New Roman" w:hAnsi="Times New Roman" w:cs="Times New Roman"/>
                <w:sz w:val="28"/>
                <w:szCs w:val="28"/>
              </w:rPr>
              <w:t>Предусмотрено, что в течение финансового года размер субсидии, предоставляемой бюджету субъекта РФ, может быть изменен на основании решений Правительства с соответствующим изменением общего объема бюджетных ассигнований, предусмотренных в федеральном бюджете на предоставление субсидии, в порядке, установленном бюджетным законодательством.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F29" w:rsidRDefault="00EE79A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79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2E569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693" w:rsidRPr="001000FF" w:rsidRDefault="002E569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693" w:rsidRDefault="002E5693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6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20.09.2023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E56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1529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E569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54B9D" w:rsidRDefault="00A54B9D" w:rsidP="007102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B9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- 29.09.2023.</w:t>
            </w:r>
          </w:p>
          <w:p w:rsidR="002E5693" w:rsidRPr="002E5693" w:rsidRDefault="002E5693" w:rsidP="002E5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 ряд актов Правительства </w:t>
            </w:r>
            <w:r w:rsidR="0026103B">
              <w:rPr>
                <w:rFonts w:ascii="Times New Roman" w:hAnsi="Times New Roman" w:cs="Times New Roman"/>
                <w:sz w:val="28"/>
                <w:szCs w:val="28"/>
              </w:rPr>
              <w:t xml:space="preserve">РФ </w:t>
            </w: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>в связи с присоединением Фонда содействия реформированию жилищно-коммунального хозяйства к Фонду развития территорий.</w:t>
            </w:r>
          </w:p>
          <w:p w:rsidR="002E5693" w:rsidRPr="0026103B" w:rsidRDefault="002E5693" w:rsidP="002E5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03B">
              <w:rPr>
                <w:rFonts w:ascii="Times New Roman" w:hAnsi="Times New Roman" w:cs="Times New Roman"/>
                <w:sz w:val="28"/>
                <w:szCs w:val="28"/>
              </w:rPr>
              <w:t>В соответствие с действующим законодательством приведены, в частности, тексты:</w:t>
            </w:r>
          </w:p>
          <w:p w:rsidR="00B921DE" w:rsidRDefault="00B921DE" w:rsidP="002E5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D39">
              <w:rPr>
                <w:rFonts w:ascii="Times New Roman" w:hAnsi="Times New Roman" w:cs="Times New Roman"/>
                <w:sz w:val="28"/>
                <w:szCs w:val="28"/>
              </w:rPr>
              <w:t>распоряжения Правительства от 23 марта 2019 г. № 510-р «Об утверждении Методики формирования индекса качества городской среды»;</w:t>
            </w:r>
          </w:p>
          <w:p w:rsidR="002E5693" w:rsidRPr="002E5693" w:rsidRDefault="002E5693" w:rsidP="002E5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Правил предоставления финансовой поддержки на переселение граждан из аварийного жилищного фонда, утвержденных постановлением Правительства </w:t>
            </w:r>
            <w:r w:rsidR="0026103B">
              <w:rPr>
                <w:rFonts w:ascii="Times New Roman" w:hAnsi="Times New Roman" w:cs="Times New Roman"/>
                <w:sz w:val="28"/>
                <w:szCs w:val="28"/>
              </w:rPr>
              <w:t xml:space="preserve">РФ </w:t>
            </w: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от 20 августа 2022 г.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 1469;</w:t>
            </w:r>
          </w:p>
          <w:p w:rsidR="002E5693" w:rsidRPr="002E5693" w:rsidRDefault="002E5693" w:rsidP="002E5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Стратегии развития строительной отрасли и жилищно-коммунального хозяйства Российской Федерации на период до 2030 года с прогнозом до 2035 года, утвержденной распоряжением Правительства </w:t>
            </w:r>
            <w:r w:rsidR="0026103B">
              <w:rPr>
                <w:rFonts w:ascii="Times New Roman" w:hAnsi="Times New Roman" w:cs="Times New Roman"/>
                <w:sz w:val="28"/>
                <w:szCs w:val="28"/>
              </w:rPr>
              <w:t xml:space="preserve">РФ </w:t>
            </w: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от 31 октября 2022 г.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 3268-р;</w:t>
            </w:r>
          </w:p>
          <w:p w:rsidR="002E5693" w:rsidRPr="0071023C" w:rsidRDefault="002E5693" w:rsidP="002E56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Правил создания, развития, эксплуатации и ведения единой государственной информационной системы обеспечения градостроительной деятельности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E5693">
              <w:rPr>
                <w:rFonts w:ascii="Times New Roman" w:hAnsi="Times New Roman" w:cs="Times New Roman"/>
                <w:sz w:val="28"/>
                <w:szCs w:val="28"/>
              </w:rPr>
              <w:t>Стройкомплекс.РФ</w:t>
            </w:r>
            <w:proofErr w:type="spellEnd"/>
            <w:r w:rsidR="00B914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>, утвержденных постановлением Правительства</w:t>
            </w:r>
            <w:r w:rsidR="0026103B">
              <w:rPr>
                <w:rFonts w:ascii="Times New Roman" w:hAnsi="Times New Roman" w:cs="Times New Roman"/>
                <w:sz w:val="28"/>
                <w:szCs w:val="28"/>
              </w:rPr>
              <w:t xml:space="preserve"> РФ</w:t>
            </w: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 от 26 августа 2023 г.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E5693">
              <w:rPr>
                <w:rFonts w:ascii="Times New Roman" w:hAnsi="Times New Roman" w:cs="Times New Roman"/>
                <w:sz w:val="28"/>
                <w:szCs w:val="28"/>
              </w:rPr>
              <w:t xml:space="preserve"> 1389.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693" w:rsidRPr="00634E46" w:rsidRDefault="00EE79A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79A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063E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E3" w:rsidRPr="001000FF" w:rsidRDefault="008063E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E3" w:rsidRDefault="007D6E81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21.09.2023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D6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1539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D6E8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общие требования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bookmarkStart w:id="0" w:name="_GoBack"/>
            <w:bookmarkEnd w:id="0"/>
          </w:p>
          <w:p w:rsidR="007D6E81" w:rsidRPr="007D6E81" w:rsidRDefault="007D6E81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E8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- 30.09.2023.</w:t>
            </w:r>
          </w:p>
          <w:p w:rsidR="007D6E81" w:rsidRPr="008063E3" w:rsidRDefault="007D6E81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7D6E81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изменения, которые вносятся в общие требования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E3" w:rsidRPr="00634E46" w:rsidRDefault="00B914F4" w:rsidP="00A75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217C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7C5" w:rsidRPr="001000FF" w:rsidRDefault="000217C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7C5" w:rsidRDefault="000217C5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7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21.09.2023 № 1543 «</w:t>
            </w:r>
            <w:r w:rsidRPr="000217C5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осуществления Федеральным казначейством функций по контролю (анализу) финансовых и хозяйственных операций государственных корпораций (компаний), публично-правовых компаний и хозяйственных обществ, в уставном капитале которых доля прямого или косвенного участия Российской Федерации превышает 50 процентов, на основании поручений Президента Российской Федерации, Правительства Российской Федерации, Министр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 финансов Российской Федерации»</w:t>
            </w:r>
          </w:p>
          <w:p w:rsidR="000217C5" w:rsidRDefault="000217C5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7C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- 30.09.2023.</w:t>
            </w:r>
          </w:p>
          <w:p w:rsidR="000217C5" w:rsidRPr="000217C5" w:rsidRDefault="000217C5" w:rsidP="000217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7C5">
              <w:rPr>
                <w:rFonts w:ascii="Times New Roman" w:hAnsi="Times New Roman" w:cs="Times New Roman"/>
                <w:sz w:val="28"/>
                <w:szCs w:val="28"/>
              </w:rPr>
              <w:t>Утверждены Правила осуществления Казначейством России функций по контролю (анализу) финансовых и хозяйственных операций компаний, в уставном капитале которых доля участия РФ превышает 50%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17C5" w:rsidRPr="000217C5" w:rsidRDefault="000217C5" w:rsidP="000217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7C5">
              <w:rPr>
                <w:rFonts w:ascii="Times New Roman" w:hAnsi="Times New Roman" w:cs="Times New Roman"/>
                <w:sz w:val="28"/>
                <w:szCs w:val="28"/>
              </w:rPr>
              <w:t>Документ определяет порядок осуществления Казначейством России функций по контролю (анализу) финансовых и хозяйственных операций государственных корпораций (компаний), публично-правовых компаний и хозяйственных обществ, в уставном капитале которых доля прямого или косвенного участия РФ превышает 50%, на основании поручений Президента, Правительства, Министра финансов РФ.</w:t>
            </w:r>
          </w:p>
          <w:p w:rsidR="000217C5" w:rsidRPr="000217C5" w:rsidRDefault="000217C5" w:rsidP="000217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7C5">
              <w:rPr>
                <w:rFonts w:ascii="Times New Roman" w:hAnsi="Times New Roman" w:cs="Times New Roman"/>
                <w:sz w:val="28"/>
                <w:szCs w:val="28"/>
              </w:rPr>
              <w:t>Деятельность по контролю (анализу) осуществляется посредством проведения уполномоченными должностными лицами Казначейства России камеральных и выездных мероприятий.</w:t>
            </w:r>
          </w:p>
          <w:p w:rsidR="000217C5" w:rsidRPr="007D6E81" w:rsidRDefault="000217C5" w:rsidP="000217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7C5">
              <w:rPr>
                <w:rFonts w:ascii="Times New Roman" w:hAnsi="Times New Roman" w:cs="Times New Roman"/>
                <w:sz w:val="28"/>
                <w:szCs w:val="28"/>
              </w:rPr>
              <w:t>Также закреплены права и обязанности уполномоченных лиц и объектов контроля, порядок назначения и осуществления мероприятия по контролю (анализу), особенности оформления заключения по результатам проведения указанного мероприятия и пр.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7C5" w:rsidRDefault="000217C5" w:rsidP="00A75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7C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2431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3" w:rsidRPr="001000FF" w:rsidRDefault="00F2431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010B" w:rsidRPr="0092010B" w:rsidRDefault="0092010B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1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Росстата от 21.08.2023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201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402</w:t>
            </w:r>
          </w:p>
          <w:p w:rsidR="008C3FF4" w:rsidRPr="0092010B" w:rsidRDefault="00B914F4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2010B" w:rsidRPr="0092010B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формы федерального статистического наблюдения с указаниями по ее заполнению для организации Федеральным агентством по делам молодежи федерального статистического наблюдения в сфере молодежной политики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2010B" w:rsidRPr="0092010B" w:rsidRDefault="0092010B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10B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Утверждена новая форма федерального статистического наблюдения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2010B">
              <w:rPr>
                <w:rFonts w:ascii="Times New Roman" w:hAnsi="Times New Roman" w:cs="Times New Roman"/>
                <w:sz w:val="28"/>
                <w:szCs w:val="28"/>
              </w:rPr>
              <w:t xml:space="preserve"> 1-молодежь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2010B">
              <w:rPr>
                <w:rFonts w:ascii="Times New Roman" w:hAnsi="Times New Roman" w:cs="Times New Roman"/>
                <w:sz w:val="28"/>
                <w:szCs w:val="28"/>
              </w:rPr>
              <w:t>Сведения о сфере молодежной политики в Российской Федерации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2010B" w:rsidRPr="0092010B" w:rsidRDefault="0092010B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10B">
              <w:rPr>
                <w:rFonts w:ascii="Times New Roman" w:hAnsi="Times New Roman" w:cs="Times New Roman"/>
                <w:sz w:val="28"/>
                <w:szCs w:val="28"/>
              </w:rPr>
              <w:t>Административные данные по форме предоставляют органы местного самоуправления, ответственные за реализацию молодежной политики, органы государственной власти субъектов РФ, ответственные за реализацию молодежной политики, федеральные органы государственной власти.</w:t>
            </w:r>
          </w:p>
          <w:p w:rsidR="0092010B" w:rsidRPr="008C3FF4" w:rsidRDefault="0092010B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10B">
              <w:rPr>
                <w:rFonts w:ascii="Times New Roman" w:hAnsi="Times New Roman" w:cs="Times New Roman"/>
                <w:sz w:val="28"/>
                <w:szCs w:val="28"/>
              </w:rPr>
              <w:t>Признан утратившим силу прика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 Росстата от 05.08.2022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556.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3" w:rsidRPr="00634E46" w:rsidRDefault="00E72A7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F189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A" w:rsidRPr="001000FF" w:rsidRDefault="005F18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010B" w:rsidRPr="0092010B" w:rsidRDefault="00B914F4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92010B" w:rsidRPr="009201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21.09.2023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92010B" w:rsidRPr="009201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02-10-08/1/90065</w:t>
            </w:r>
          </w:p>
          <w:p w:rsidR="0092010B" w:rsidRDefault="00B914F4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2010B" w:rsidRPr="0092010B">
              <w:rPr>
                <w:rFonts w:ascii="Times New Roman" w:hAnsi="Times New Roman" w:cs="Times New Roman"/>
                <w:b/>
                <w:sz w:val="28"/>
                <w:szCs w:val="28"/>
              </w:rPr>
              <w:t>О направлении Методических рекомендаций по формированию, утверждению и внесению изменений в пр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ограммы аудиторских мероприятий»</w:t>
            </w:r>
          </w:p>
          <w:p w:rsidR="0092010B" w:rsidRPr="00FF5CF7" w:rsidRDefault="0092010B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CF7">
              <w:rPr>
                <w:rFonts w:ascii="Times New Roman" w:hAnsi="Times New Roman" w:cs="Times New Roman"/>
                <w:sz w:val="28"/>
                <w:szCs w:val="28"/>
              </w:rPr>
              <w:t>С 1 января 2024 года будут применяться Методические рекомендации по формированию, утверждению и внесению изменений в программы аудиторских мероприятий.</w:t>
            </w:r>
          </w:p>
          <w:p w:rsidR="005F189A" w:rsidRPr="00F24313" w:rsidRDefault="0092010B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CF7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разработан в целях оказания практической помощи должностным лицам (работникам) главных распорядителей бюджетных средств, главных администраторов доходов бюджета, главных администраторов источников финансирования дефицита бюджета, распорядителей и получателей бюджетных средств, администраторов доходов бюджета, администраторов источников финансирования дефицита бюджета, наделенных полномочиями по осуществлению внутреннего финансового аудита (далее - ВФА), при формировании, утверждении и внесении изменений в программы аудиторских мероприятий с учетом изменений в федеральные стандарты ВФА, утвержденных приказом Минфина от 18.07.2023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F5CF7">
              <w:rPr>
                <w:rFonts w:ascii="Times New Roman" w:hAnsi="Times New Roman" w:cs="Times New Roman"/>
                <w:sz w:val="28"/>
                <w:szCs w:val="28"/>
              </w:rPr>
              <w:t xml:space="preserve"> 118н.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A" w:rsidRPr="00E72A7F" w:rsidRDefault="00B914F4" w:rsidP="00806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E1B2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B2B" w:rsidRPr="001000FF" w:rsidRDefault="00CE1B2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B2B" w:rsidRDefault="00CE1B2B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63488-8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51 Бюджетного кодекса Российской Федерации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принятая ГД ФС РФ в I чтении 20.09.2023)</w:t>
            </w:r>
          </w:p>
          <w:p w:rsidR="00C57EFA" w:rsidRDefault="00C57EFA" w:rsidP="00C57E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C57EFA" w:rsidRPr="00C57EFA" w:rsidRDefault="00C57EFA" w:rsidP="00C57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EFA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подготовлен одновременно с проектом федерального закона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57EFA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изменения в статью 43 Закона Российской Федерации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57EFA">
              <w:rPr>
                <w:rFonts w:ascii="Times New Roman" w:hAnsi="Times New Roman" w:cs="Times New Roman"/>
                <w:sz w:val="28"/>
                <w:szCs w:val="28"/>
              </w:rPr>
              <w:t>О недрах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57EFA">
              <w:rPr>
                <w:rFonts w:ascii="Times New Roman" w:hAnsi="Times New Roman" w:cs="Times New Roman"/>
                <w:sz w:val="28"/>
                <w:szCs w:val="28"/>
              </w:rPr>
              <w:t>, предусматривающим совершенствование правового механизма взимания регулярных платежей и обеспечения соблюдения пользователями недр нормативно установленных сроков геологического изучения недр, а также уточнение перечня морских территорий, в отношении которых взимаются регулярные платежи, в том числе с учетом принятия в Российскую Федерацию Республики Крым и города федерального значения Севастополя.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B2B" w:rsidRPr="008063E3" w:rsidRDefault="00B914F4" w:rsidP="00806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57EF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FA" w:rsidRPr="001000FF" w:rsidRDefault="00C57EF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FA" w:rsidRDefault="00C57EFA" w:rsidP="009201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>О бюджете Федерального фонда обязательного медицинского страхования на 2024 год и на плановый период 2025 и 2026 годов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(подготовлен Минздравом России, ID проекта 04/13/09-23/00141935) (не внесен в ГД ФС РФ, текст по состоянию на 19.09.2023)</w:t>
            </w:r>
          </w:p>
          <w:p w:rsidR="00C57EFA" w:rsidRDefault="00C57EFA" w:rsidP="00C57E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C57EFA" w:rsidRPr="00C57EFA" w:rsidRDefault="00C57EFA" w:rsidP="00C57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EFA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утвердить доходы бюджета Фонда на 2024 год в сумме 3 751,8 млрд. рублей, на 2025 год - 3 931,7 млрд. рублей, на 2026 год - 4 192,1 млрд. рублей.</w:t>
            </w:r>
          </w:p>
          <w:p w:rsidR="00C57EFA" w:rsidRPr="00C57EFA" w:rsidRDefault="00C57EFA" w:rsidP="00C57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EFA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утвердить общий объем расходов бюджета Фонда на 2024 год в сумме 3 898,9 млрд. рублей, на 2025 год - 3 965,5 млрд. рублей, на 2026 год - 4 210,3 млрд. рублей.</w:t>
            </w:r>
          </w:p>
          <w:p w:rsidR="00C57EFA" w:rsidRPr="00CE1B2B" w:rsidRDefault="00C57EFA" w:rsidP="00C57E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EFA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зарезервировать в бюджете Фонда средства нормированного страхового запаса на 2024 год в сумме 418,9 млрд. рублей, на 2025 год - 248,7 млрд. рублей, 2026 год - 248,9 млрд. рублей.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FA" w:rsidRPr="008063E3" w:rsidRDefault="00B914F4" w:rsidP="00806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95CE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CEB" w:rsidRPr="001000FF" w:rsidRDefault="00D95CE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57C9" w:rsidRPr="00CE1B2B" w:rsidRDefault="00CE1B2B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445385-8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Трудовой кодекс Российской Федерации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22.09.2023)</w:t>
            </w:r>
          </w:p>
          <w:p w:rsidR="00CE1B2B" w:rsidRPr="00CE1B2B" w:rsidRDefault="00CE1B2B" w:rsidP="00CE1B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Федерального Собрания Российской Федерации А.Е. </w:t>
            </w:r>
            <w:proofErr w:type="spellStart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Хинштейном</w:t>
            </w:r>
            <w:proofErr w:type="spellEnd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Д.Ф. </w:t>
            </w:r>
            <w:proofErr w:type="spellStart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Вяткиным</w:t>
            </w:r>
            <w:proofErr w:type="spellEnd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В.И. Пискаревым, А.В. </w:t>
            </w:r>
            <w:proofErr w:type="spellStart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Картаполовым</w:t>
            </w:r>
            <w:proofErr w:type="spellEnd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И.А. </w:t>
            </w:r>
            <w:proofErr w:type="spellStart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Панькиной</w:t>
            </w:r>
            <w:proofErr w:type="spellEnd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А.Б. Выборным; сенаторами Российской Федерации А.А. </w:t>
            </w:r>
            <w:proofErr w:type="spellStart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Клишасом</w:t>
            </w:r>
            <w:proofErr w:type="spellEnd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, С.Н. Перминовым, И.В. Рукавишниковой</w:t>
            </w:r>
          </w:p>
          <w:p w:rsidR="00CE1B2B" w:rsidRPr="004F57C9" w:rsidRDefault="00CE1B2B" w:rsidP="00CE1B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</w:t>
            </w:r>
            <w:r w:rsidRPr="00CE1B2B">
              <w:rPr>
                <w:rFonts w:ascii="Times New Roman" w:hAnsi="Times New Roman" w:cs="Times New Roman"/>
                <w:sz w:val="28"/>
                <w:szCs w:val="28"/>
              </w:rPr>
              <w:t>направлен на обеспечение трудовых прав граждан, которые заключили контракт о добровольном содействии в выполнении задач, возложенных на войска национальной гвардии Российской Федерации, и в отношении которых на период действия указанного контракта приостанавливается действие трудового договора. При этом в случае такого приостановления действия трудового договора за работником сохраняются место работы и социально-трудовые гарантии, право на предоставление которых он получил до заключения контракта о добровольном содействии в выполнении задач, возложенных на войска национальной гвардии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CEB" w:rsidRPr="00634E46" w:rsidRDefault="00E72A7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914F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4F4" w:rsidRPr="001000FF" w:rsidRDefault="00B914F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4F4" w:rsidRDefault="00B914F4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406653-8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164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принятая ГД ФС РФ в I чтении 19.09.2023)</w:t>
            </w:r>
          </w:p>
          <w:p w:rsidR="00B914F4" w:rsidRDefault="00B914F4" w:rsidP="00B914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B914F4" w:rsidRDefault="00B914F4" w:rsidP="00B91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sz w:val="28"/>
                <w:szCs w:val="28"/>
              </w:rPr>
              <w:t>Законопроект направлен на поддержку и повышение конкурентоспособности производителей товаров для детей.</w:t>
            </w:r>
          </w:p>
          <w:p w:rsidR="00B914F4" w:rsidRPr="00B914F4" w:rsidRDefault="00B914F4" w:rsidP="00B91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sz w:val="28"/>
                <w:szCs w:val="28"/>
              </w:rPr>
              <w:t>Снижение налоговой нагрузки предприятий индустрии детских товаров будет способствовать поддержке потребительского спроса, увеличению темпа роста рынка по каждой товарной группе, предусмотренной законопроектом, доли указанных товаров российского производства, а также поддержке семей, имеющих детей.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4F4" w:rsidRPr="00E72A7F" w:rsidRDefault="00B914F4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4F4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77C7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77" w:rsidRPr="001000FF" w:rsidRDefault="00177C7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CEB" w:rsidRPr="00CE1B2B" w:rsidRDefault="00CE1B2B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444833-8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286.1 части второй Налогового кодекса Российской Федерации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21.09.2023)</w:t>
            </w:r>
          </w:p>
          <w:p w:rsidR="00CE1B2B" w:rsidRPr="00CE1B2B" w:rsidRDefault="00CE1B2B" w:rsidP="00CE1B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С.М. Мироновым, О.А. Ниловым, А.А. Кузнецовым, М.Г. Делягиным, Я.В. Лантратовой, Н.В. Новичковым, А.А. </w:t>
            </w:r>
            <w:proofErr w:type="spellStart"/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Ремезковым</w:t>
            </w:r>
            <w:proofErr w:type="spellEnd"/>
          </w:p>
          <w:p w:rsidR="00CE1B2B" w:rsidRPr="00D95CEB" w:rsidRDefault="00CE1B2B" w:rsidP="00CE1B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</w:t>
            </w:r>
            <w:r w:rsidRPr="00CE1B2B">
              <w:rPr>
                <w:rFonts w:ascii="Times New Roman" w:hAnsi="Times New Roman" w:cs="Times New Roman"/>
                <w:sz w:val="28"/>
                <w:szCs w:val="28"/>
              </w:rPr>
              <w:t>предлагается, установить, что инвестиционный налоговый вычет по налогу на прибыль организаций применяется в отношении расходов перечисленных на оказание поддержки Вооруженных Сил Российской Федерации, финансирования материально-технического обеспечения военнослужащих, участвующих в специальной военной операции на территориях Украины, Донецкой Народной Республики и Луганской Народной Республики, территориях Запорожской области и Херсонской области, а также перечисленных некоммерческим организациям (фондам) на формирование целевого капитала, направляемого в указанных целях.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77" w:rsidRPr="0081253C" w:rsidRDefault="00634E46" w:rsidP="00DF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E4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F256B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56B" w:rsidRPr="001000FF" w:rsidRDefault="005F256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00E" w:rsidRPr="00CE1B2B" w:rsidRDefault="00CE1B2B" w:rsidP="003400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444172-8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25.1 Федерального закона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Об общих принципах организации местного самоуправления в Российской Федерации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20.09.2023)</w:t>
            </w:r>
          </w:p>
          <w:p w:rsidR="00CE1B2B" w:rsidRPr="00CE1B2B" w:rsidRDefault="00CE1B2B" w:rsidP="00CE1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Внесен Московской областной Думой, депутатом Государственной Думы Федерального Собрания Российской Федерации Г.О. Паниным</w:t>
            </w:r>
          </w:p>
          <w:p w:rsidR="00CE1B2B" w:rsidRPr="00895526" w:rsidRDefault="00CE1B2B" w:rsidP="00CE1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</w:t>
            </w:r>
            <w:r w:rsidRPr="00CE1B2B">
              <w:rPr>
                <w:rFonts w:ascii="Times New Roman" w:hAnsi="Times New Roman" w:cs="Times New Roman"/>
                <w:sz w:val="28"/>
                <w:szCs w:val="28"/>
              </w:rPr>
              <w:t>направлен на предоставление права гражданам, не имеющим регистрации по месту жительства в сельском населенном пункте, но имеющих в собственности жилое помещение, расположенное в данном населенном пункте, участвовать в выборе старосты сельского населенного пункта. В связи с тем, что предлагаемые изменения существенно расширяют круг лиц, которые могут принимать участие в сходе граждан по вопросу выдвижения кандидатуры старосты сельского населенного пункта, законопроектом уменьшается порог явки на сход.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56B" w:rsidRDefault="005F256B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54F6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4F6" w:rsidRPr="001000FF" w:rsidRDefault="005554F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4F6" w:rsidRDefault="00CE1B2B" w:rsidP="00555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384598-8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принятая ГД ФС РФ в I чтении 20.09.2023)</w:t>
            </w:r>
          </w:p>
          <w:p w:rsidR="00CE1B2B" w:rsidRDefault="00CE1B2B" w:rsidP="00CE1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сенатором Российской Федерации Н.А. Журавлевым, депутатами Государственной Думы </w:t>
            </w:r>
            <w:r w:rsidRPr="00CE1B2B">
              <w:rPr>
                <w:rFonts w:ascii="Times New Roman" w:hAnsi="Times New Roman" w:cs="Times New Roman"/>
                <w:b/>
                <w:sz w:val="28"/>
                <w:szCs w:val="28"/>
              </w:rPr>
              <w:t>А.Г. Аксаковым, О.Н. Ануфриевой</w:t>
            </w:r>
          </w:p>
          <w:p w:rsidR="00CE1B2B" w:rsidRPr="00CE1B2B" w:rsidRDefault="00CE1B2B" w:rsidP="00CE1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B2B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дополнить статью 11 Налогового кодекса Российской Федерации понятием 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E1B2B">
              <w:rPr>
                <w:rFonts w:ascii="Times New Roman" w:hAnsi="Times New Roman" w:cs="Times New Roman"/>
                <w:sz w:val="28"/>
                <w:szCs w:val="28"/>
              </w:rPr>
              <w:t>счет цифрового рубля</w:t>
            </w:r>
            <w:r w:rsidR="00B914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E1B2B">
              <w:rPr>
                <w:rFonts w:ascii="Times New Roman" w:hAnsi="Times New Roman" w:cs="Times New Roman"/>
                <w:sz w:val="28"/>
                <w:szCs w:val="28"/>
              </w:rPr>
              <w:t>, которое позволяет определить основание возникновения правоотношений, связанных с возможностью осуществления операций с цифровыми рублями.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4F6" w:rsidRDefault="00E72A7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27BE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BEC" w:rsidRPr="001000FF" w:rsidRDefault="00E27BE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207" w:rsidRPr="00C57EFA" w:rsidRDefault="00C57EFA" w:rsidP="003B32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443565-8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>О дополнительных гарантиях по социальной поддержке детей-сирот и детей, оставшихся без попечения родителей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Федеральный закон 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>О бесплатной юридической помощи в Российской Федерации</w:t>
            </w:r>
            <w:r w:rsidR="00B914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19.09.2023)</w:t>
            </w:r>
          </w:p>
          <w:p w:rsidR="00C57EFA" w:rsidRPr="00C57EFA" w:rsidRDefault="00C57EFA" w:rsidP="00C57E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EFA">
              <w:rPr>
                <w:rFonts w:ascii="Times New Roman" w:hAnsi="Times New Roman" w:cs="Times New Roman"/>
                <w:b/>
                <w:sz w:val="28"/>
                <w:szCs w:val="28"/>
              </w:rPr>
              <w:t>Внесен Законодательным Собранием Санкт-Петербурга</w:t>
            </w:r>
          </w:p>
          <w:p w:rsidR="00C57EFA" w:rsidRPr="00CD7045" w:rsidRDefault="00C57EFA" w:rsidP="003B3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</w:t>
            </w:r>
            <w:r w:rsidRPr="00C57EFA">
              <w:rPr>
                <w:rFonts w:ascii="Times New Roman" w:hAnsi="Times New Roman" w:cs="Times New Roman"/>
                <w:sz w:val="28"/>
                <w:szCs w:val="28"/>
              </w:rPr>
              <w:t>разработан в целях обеспечения дополнительных гарантий по социальной поддержке лиц, потерявших в период обучения обоих родителей или единственного родителя, путем предоставления им права на получение бесплатной квалифицированной юридической помощи.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1" w:rsidRPr="001501E1" w:rsidRDefault="00BE0D9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r w:rsidRPr="001501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756D14" w:rsidRDefault="00756D14" w:rsidP="005F189A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D39">
          <w:rPr>
            <w:noProof/>
          </w:rPr>
          <w:t>3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17C5"/>
    <w:rsid w:val="00030FD5"/>
    <w:rsid w:val="00036486"/>
    <w:rsid w:val="00037041"/>
    <w:rsid w:val="000505CD"/>
    <w:rsid w:val="00052472"/>
    <w:rsid w:val="00060471"/>
    <w:rsid w:val="00067085"/>
    <w:rsid w:val="00070435"/>
    <w:rsid w:val="00075CAC"/>
    <w:rsid w:val="00076EC8"/>
    <w:rsid w:val="000776AB"/>
    <w:rsid w:val="000930F5"/>
    <w:rsid w:val="000A2431"/>
    <w:rsid w:val="000B14BF"/>
    <w:rsid w:val="000B6EC0"/>
    <w:rsid w:val="000C12FF"/>
    <w:rsid w:val="000E0599"/>
    <w:rsid w:val="000E3F77"/>
    <w:rsid w:val="001000FF"/>
    <w:rsid w:val="00100D4F"/>
    <w:rsid w:val="001024AE"/>
    <w:rsid w:val="001024D1"/>
    <w:rsid w:val="00125172"/>
    <w:rsid w:val="00126B3F"/>
    <w:rsid w:val="0013706A"/>
    <w:rsid w:val="00146364"/>
    <w:rsid w:val="001501E1"/>
    <w:rsid w:val="0015159D"/>
    <w:rsid w:val="001538B3"/>
    <w:rsid w:val="00163DC6"/>
    <w:rsid w:val="00177C77"/>
    <w:rsid w:val="001825E2"/>
    <w:rsid w:val="001956C6"/>
    <w:rsid w:val="001A0532"/>
    <w:rsid w:val="001A6D83"/>
    <w:rsid w:val="001B6B4D"/>
    <w:rsid w:val="001B7C17"/>
    <w:rsid w:val="001C352B"/>
    <w:rsid w:val="001C3B75"/>
    <w:rsid w:val="001C5D0F"/>
    <w:rsid w:val="001C6C5C"/>
    <w:rsid w:val="001C77AD"/>
    <w:rsid w:val="001D6054"/>
    <w:rsid w:val="001E19BB"/>
    <w:rsid w:val="001E25CC"/>
    <w:rsid w:val="001E3E5B"/>
    <w:rsid w:val="001E4CD0"/>
    <w:rsid w:val="00207F5A"/>
    <w:rsid w:val="00217851"/>
    <w:rsid w:val="00221405"/>
    <w:rsid w:val="00231B96"/>
    <w:rsid w:val="00240480"/>
    <w:rsid w:val="002411E1"/>
    <w:rsid w:val="0026103B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55D8"/>
    <w:rsid w:val="002C3221"/>
    <w:rsid w:val="002D0BCF"/>
    <w:rsid w:val="002D538A"/>
    <w:rsid w:val="002E0E6D"/>
    <w:rsid w:val="002E5693"/>
    <w:rsid w:val="002E755C"/>
    <w:rsid w:val="00302526"/>
    <w:rsid w:val="00302C6B"/>
    <w:rsid w:val="00303DC6"/>
    <w:rsid w:val="0032408C"/>
    <w:rsid w:val="00325354"/>
    <w:rsid w:val="003305E3"/>
    <w:rsid w:val="00330ECE"/>
    <w:rsid w:val="0034000E"/>
    <w:rsid w:val="00344425"/>
    <w:rsid w:val="00375669"/>
    <w:rsid w:val="00386D44"/>
    <w:rsid w:val="003877A3"/>
    <w:rsid w:val="003A07BD"/>
    <w:rsid w:val="003A1F4C"/>
    <w:rsid w:val="003A5E1C"/>
    <w:rsid w:val="003B1490"/>
    <w:rsid w:val="003B3207"/>
    <w:rsid w:val="003C09C8"/>
    <w:rsid w:val="003C0DF4"/>
    <w:rsid w:val="003C1CE1"/>
    <w:rsid w:val="003C413D"/>
    <w:rsid w:val="003C7A62"/>
    <w:rsid w:val="003D19DE"/>
    <w:rsid w:val="003D3733"/>
    <w:rsid w:val="003D58C6"/>
    <w:rsid w:val="003D7609"/>
    <w:rsid w:val="003D7F18"/>
    <w:rsid w:val="00410DC5"/>
    <w:rsid w:val="00413BE9"/>
    <w:rsid w:val="0041737D"/>
    <w:rsid w:val="004178ED"/>
    <w:rsid w:val="004256F6"/>
    <w:rsid w:val="00434E9C"/>
    <w:rsid w:val="00435757"/>
    <w:rsid w:val="004556F4"/>
    <w:rsid w:val="0045698B"/>
    <w:rsid w:val="00456E24"/>
    <w:rsid w:val="00462153"/>
    <w:rsid w:val="00481F8F"/>
    <w:rsid w:val="004843AE"/>
    <w:rsid w:val="004B486B"/>
    <w:rsid w:val="004B666E"/>
    <w:rsid w:val="004C1CD4"/>
    <w:rsid w:val="004C6927"/>
    <w:rsid w:val="004D0BAF"/>
    <w:rsid w:val="004D26AC"/>
    <w:rsid w:val="004F57C9"/>
    <w:rsid w:val="004F7422"/>
    <w:rsid w:val="005019B8"/>
    <w:rsid w:val="005118F2"/>
    <w:rsid w:val="005122C0"/>
    <w:rsid w:val="00517273"/>
    <w:rsid w:val="00520217"/>
    <w:rsid w:val="00542708"/>
    <w:rsid w:val="005554F6"/>
    <w:rsid w:val="00557943"/>
    <w:rsid w:val="00564562"/>
    <w:rsid w:val="00567A19"/>
    <w:rsid w:val="00572856"/>
    <w:rsid w:val="0057324F"/>
    <w:rsid w:val="005777AF"/>
    <w:rsid w:val="005A0CA2"/>
    <w:rsid w:val="005A12A9"/>
    <w:rsid w:val="005A19BA"/>
    <w:rsid w:val="005A2A80"/>
    <w:rsid w:val="005B01C7"/>
    <w:rsid w:val="005B4B83"/>
    <w:rsid w:val="005B6C90"/>
    <w:rsid w:val="005B7645"/>
    <w:rsid w:val="005C1D39"/>
    <w:rsid w:val="005C2DB9"/>
    <w:rsid w:val="005E5133"/>
    <w:rsid w:val="005E74F8"/>
    <w:rsid w:val="005F084F"/>
    <w:rsid w:val="005F189A"/>
    <w:rsid w:val="005F256B"/>
    <w:rsid w:val="005F309A"/>
    <w:rsid w:val="005F52A3"/>
    <w:rsid w:val="0061032C"/>
    <w:rsid w:val="006107C7"/>
    <w:rsid w:val="00614397"/>
    <w:rsid w:val="00614899"/>
    <w:rsid w:val="0061513B"/>
    <w:rsid w:val="00616A45"/>
    <w:rsid w:val="00624875"/>
    <w:rsid w:val="00626AC0"/>
    <w:rsid w:val="00634E46"/>
    <w:rsid w:val="00646B4F"/>
    <w:rsid w:val="00651999"/>
    <w:rsid w:val="006519C0"/>
    <w:rsid w:val="00660444"/>
    <w:rsid w:val="006604E2"/>
    <w:rsid w:val="00665C66"/>
    <w:rsid w:val="006663FE"/>
    <w:rsid w:val="006706F5"/>
    <w:rsid w:val="00684DF0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3C"/>
    <w:rsid w:val="007102D1"/>
    <w:rsid w:val="00721E00"/>
    <w:rsid w:val="00722898"/>
    <w:rsid w:val="00744CDE"/>
    <w:rsid w:val="00746DF9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D20FC"/>
    <w:rsid w:val="007D273D"/>
    <w:rsid w:val="007D50A7"/>
    <w:rsid w:val="007D6E81"/>
    <w:rsid w:val="007F7054"/>
    <w:rsid w:val="007F7C8D"/>
    <w:rsid w:val="008011F9"/>
    <w:rsid w:val="00803089"/>
    <w:rsid w:val="00803410"/>
    <w:rsid w:val="008058F8"/>
    <w:rsid w:val="008063E3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71FC7"/>
    <w:rsid w:val="00873CC2"/>
    <w:rsid w:val="00876604"/>
    <w:rsid w:val="00880E40"/>
    <w:rsid w:val="00890375"/>
    <w:rsid w:val="00895526"/>
    <w:rsid w:val="008956E3"/>
    <w:rsid w:val="008B1AF0"/>
    <w:rsid w:val="008B2529"/>
    <w:rsid w:val="008B491C"/>
    <w:rsid w:val="008C17FF"/>
    <w:rsid w:val="008C3FF4"/>
    <w:rsid w:val="008E60BE"/>
    <w:rsid w:val="008F1DCE"/>
    <w:rsid w:val="008F3BDB"/>
    <w:rsid w:val="0090675C"/>
    <w:rsid w:val="009154BB"/>
    <w:rsid w:val="0092010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489C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438"/>
    <w:rsid w:val="009F289F"/>
    <w:rsid w:val="00A02D8C"/>
    <w:rsid w:val="00A11A43"/>
    <w:rsid w:val="00A12258"/>
    <w:rsid w:val="00A1577E"/>
    <w:rsid w:val="00A15FB1"/>
    <w:rsid w:val="00A324A8"/>
    <w:rsid w:val="00A35F2E"/>
    <w:rsid w:val="00A37A69"/>
    <w:rsid w:val="00A51DA2"/>
    <w:rsid w:val="00A5239D"/>
    <w:rsid w:val="00A53027"/>
    <w:rsid w:val="00A54B9D"/>
    <w:rsid w:val="00A553FC"/>
    <w:rsid w:val="00A60C96"/>
    <w:rsid w:val="00A71D99"/>
    <w:rsid w:val="00A75441"/>
    <w:rsid w:val="00A830D7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4F11"/>
    <w:rsid w:val="00B57288"/>
    <w:rsid w:val="00B63DC8"/>
    <w:rsid w:val="00B668C6"/>
    <w:rsid w:val="00B7294B"/>
    <w:rsid w:val="00B73D86"/>
    <w:rsid w:val="00B77C0B"/>
    <w:rsid w:val="00B90221"/>
    <w:rsid w:val="00B914F4"/>
    <w:rsid w:val="00B9191D"/>
    <w:rsid w:val="00B921DE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57EFA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68A0"/>
    <w:rsid w:val="00CC37B4"/>
    <w:rsid w:val="00CC55FD"/>
    <w:rsid w:val="00CD7045"/>
    <w:rsid w:val="00CE1B2B"/>
    <w:rsid w:val="00CE636C"/>
    <w:rsid w:val="00CF3F11"/>
    <w:rsid w:val="00CF6099"/>
    <w:rsid w:val="00D04505"/>
    <w:rsid w:val="00D07CF0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72208"/>
    <w:rsid w:val="00D83E55"/>
    <w:rsid w:val="00D9180A"/>
    <w:rsid w:val="00D936FF"/>
    <w:rsid w:val="00D95CEB"/>
    <w:rsid w:val="00D96A35"/>
    <w:rsid w:val="00DA3E3C"/>
    <w:rsid w:val="00DB13E8"/>
    <w:rsid w:val="00DB171C"/>
    <w:rsid w:val="00DB5E5B"/>
    <w:rsid w:val="00DB6D8C"/>
    <w:rsid w:val="00DC2175"/>
    <w:rsid w:val="00DD1C30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2B19"/>
    <w:rsid w:val="00E27BEC"/>
    <w:rsid w:val="00E337E4"/>
    <w:rsid w:val="00E34457"/>
    <w:rsid w:val="00E355DB"/>
    <w:rsid w:val="00E361B9"/>
    <w:rsid w:val="00E36E91"/>
    <w:rsid w:val="00E42CDD"/>
    <w:rsid w:val="00E51687"/>
    <w:rsid w:val="00E55984"/>
    <w:rsid w:val="00E60C04"/>
    <w:rsid w:val="00E61680"/>
    <w:rsid w:val="00E72A7F"/>
    <w:rsid w:val="00E91303"/>
    <w:rsid w:val="00E95AD2"/>
    <w:rsid w:val="00E97BA6"/>
    <w:rsid w:val="00EA0E31"/>
    <w:rsid w:val="00EA7460"/>
    <w:rsid w:val="00EB48E7"/>
    <w:rsid w:val="00EB572E"/>
    <w:rsid w:val="00ED2632"/>
    <w:rsid w:val="00EE1D0C"/>
    <w:rsid w:val="00EE1EAD"/>
    <w:rsid w:val="00EE298D"/>
    <w:rsid w:val="00EE299A"/>
    <w:rsid w:val="00EE493B"/>
    <w:rsid w:val="00EE79AD"/>
    <w:rsid w:val="00EE7D6B"/>
    <w:rsid w:val="00EF4B49"/>
    <w:rsid w:val="00F01CF4"/>
    <w:rsid w:val="00F11881"/>
    <w:rsid w:val="00F13A04"/>
    <w:rsid w:val="00F13DC7"/>
    <w:rsid w:val="00F22811"/>
    <w:rsid w:val="00F2312B"/>
    <w:rsid w:val="00F24313"/>
    <w:rsid w:val="00F26318"/>
    <w:rsid w:val="00F30B19"/>
    <w:rsid w:val="00F30EF5"/>
    <w:rsid w:val="00F327E9"/>
    <w:rsid w:val="00F36B12"/>
    <w:rsid w:val="00F463CA"/>
    <w:rsid w:val="00F4661D"/>
    <w:rsid w:val="00F6023B"/>
    <w:rsid w:val="00F75257"/>
    <w:rsid w:val="00F81F05"/>
    <w:rsid w:val="00F92616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5CF7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EA3AF-8AB3-466A-96D1-60CFE3E1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9</Pages>
  <Words>2459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12</cp:revision>
  <cp:lastPrinted>2022-12-29T03:26:00Z</cp:lastPrinted>
  <dcterms:created xsi:type="dcterms:W3CDTF">2023-09-25T03:15:00Z</dcterms:created>
  <dcterms:modified xsi:type="dcterms:W3CDTF">2023-09-29T05:10:00Z</dcterms:modified>
</cp:coreProperties>
</file>