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D68" w:rsidRDefault="00AD3D68" w:rsidP="00AD3D68">
      <w:pPr>
        <w:spacing w:after="1" w:line="220" w:lineRule="atLeast"/>
        <w:jc w:val="right"/>
        <w:outlineLvl w:val="0"/>
        <w:rPr>
          <w:rFonts w:ascii="Times New Roman" w:hAnsi="Times New Roman" w:cs="Times New Roman"/>
          <w:sz w:val="24"/>
          <w:szCs w:val="24"/>
        </w:rPr>
      </w:pPr>
      <w:r w:rsidRPr="001C32D5">
        <w:rPr>
          <w:rFonts w:ascii="Times New Roman" w:hAnsi="Times New Roman" w:cs="Times New Roman"/>
          <w:sz w:val="24"/>
          <w:szCs w:val="24"/>
        </w:rPr>
        <w:t>Приложение</w:t>
      </w:r>
      <w:r w:rsidR="001C32D5" w:rsidRPr="001C32D5">
        <w:rPr>
          <w:rFonts w:ascii="Times New Roman" w:hAnsi="Times New Roman" w:cs="Times New Roman"/>
          <w:sz w:val="24"/>
          <w:szCs w:val="24"/>
        </w:rPr>
        <w:t xml:space="preserve"> 2</w:t>
      </w:r>
      <w:r w:rsidR="004F0DDB">
        <w:rPr>
          <w:rFonts w:ascii="Times New Roman" w:hAnsi="Times New Roman" w:cs="Times New Roman"/>
          <w:sz w:val="24"/>
          <w:szCs w:val="24"/>
        </w:rPr>
        <w:t>5</w:t>
      </w:r>
    </w:p>
    <w:p w:rsidR="00AD3D68" w:rsidRPr="001C32D5" w:rsidRDefault="00AD3D68" w:rsidP="00AD3D68">
      <w:pPr>
        <w:spacing w:after="1" w:line="220" w:lineRule="atLeast"/>
        <w:jc w:val="right"/>
        <w:rPr>
          <w:rFonts w:ascii="Times New Roman" w:hAnsi="Times New Roman" w:cs="Times New Roman"/>
          <w:sz w:val="24"/>
          <w:szCs w:val="24"/>
        </w:rPr>
      </w:pPr>
      <w:r w:rsidRPr="001C32D5">
        <w:rPr>
          <w:rFonts w:ascii="Times New Roman" w:hAnsi="Times New Roman" w:cs="Times New Roman"/>
          <w:sz w:val="24"/>
          <w:szCs w:val="24"/>
        </w:rPr>
        <w:t>к Закону</w:t>
      </w:r>
      <w:r w:rsidR="00182EA2" w:rsidRPr="001C32D5">
        <w:rPr>
          <w:rFonts w:ascii="Times New Roman" w:hAnsi="Times New Roman" w:cs="Times New Roman"/>
          <w:sz w:val="24"/>
          <w:szCs w:val="24"/>
        </w:rPr>
        <w:t xml:space="preserve"> </w:t>
      </w:r>
      <w:r w:rsidRPr="001C32D5">
        <w:rPr>
          <w:rFonts w:ascii="Times New Roman" w:hAnsi="Times New Roman" w:cs="Times New Roman"/>
          <w:sz w:val="24"/>
          <w:szCs w:val="24"/>
        </w:rPr>
        <w:t>Республики Алтай</w:t>
      </w:r>
    </w:p>
    <w:p w:rsidR="00AD3D68" w:rsidRPr="001C32D5" w:rsidRDefault="00AD3D68" w:rsidP="00AD3D68">
      <w:pPr>
        <w:spacing w:after="1" w:line="220" w:lineRule="atLeast"/>
        <w:jc w:val="right"/>
        <w:rPr>
          <w:rFonts w:ascii="Times New Roman" w:hAnsi="Times New Roman" w:cs="Times New Roman"/>
          <w:sz w:val="24"/>
          <w:szCs w:val="24"/>
        </w:rPr>
      </w:pPr>
      <w:r w:rsidRPr="001C32D5">
        <w:rPr>
          <w:rFonts w:ascii="Times New Roman" w:hAnsi="Times New Roman" w:cs="Times New Roman"/>
          <w:sz w:val="24"/>
          <w:szCs w:val="24"/>
        </w:rPr>
        <w:t>«О республиканском бюджете</w:t>
      </w:r>
    </w:p>
    <w:p w:rsidR="001C32D5" w:rsidRPr="001C32D5" w:rsidRDefault="00AD3D68" w:rsidP="00AD3D68">
      <w:pPr>
        <w:spacing w:after="1" w:line="220" w:lineRule="atLeast"/>
        <w:jc w:val="right"/>
        <w:rPr>
          <w:rFonts w:ascii="Times New Roman" w:hAnsi="Times New Roman" w:cs="Times New Roman"/>
          <w:sz w:val="24"/>
          <w:szCs w:val="24"/>
        </w:rPr>
      </w:pPr>
      <w:r w:rsidRPr="001C32D5">
        <w:rPr>
          <w:rFonts w:ascii="Times New Roman" w:hAnsi="Times New Roman" w:cs="Times New Roman"/>
          <w:sz w:val="24"/>
          <w:szCs w:val="24"/>
        </w:rPr>
        <w:t>Республики Алтай на 20</w:t>
      </w:r>
      <w:r w:rsidR="005545C1" w:rsidRPr="001C32D5">
        <w:rPr>
          <w:rFonts w:ascii="Times New Roman" w:hAnsi="Times New Roman" w:cs="Times New Roman"/>
          <w:sz w:val="24"/>
          <w:szCs w:val="24"/>
        </w:rPr>
        <w:t>2</w:t>
      </w:r>
      <w:r w:rsidR="00DD6AEE" w:rsidRPr="001C32D5">
        <w:rPr>
          <w:rFonts w:ascii="Times New Roman" w:hAnsi="Times New Roman" w:cs="Times New Roman"/>
          <w:sz w:val="24"/>
          <w:szCs w:val="24"/>
        </w:rPr>
        <w:t>3</w:t>
      </w:r>
      <w:r w:rsidRPr="001C32D5">
        <w:rPr>
          <w:rFonts w:ascii="Times New Roman" w:hAnsi="Times New Roman" w:cs="Times New Roman"/>
          <w:sz w:val="24"/>
          <w:szCs w:val="24"/>
        </w:rPr>
        <w:t xml:space="preserve"> год</w:t>
      </w:r>
    </w:p>
    <w:p w:rsidR="00AD3D68" w:rsidRPr="001C32D5" w:rsidRDefault="001C32D5" w:rsidP="00AD3D68">
      <w:pPr>
        <w:spacing w:after="1" w:line="220" w:lineRule="atLeast"/>
        <w:jc w:val="right"/>
        <w:rPr>
          <w:rFonts w:ascii="Times New Roman" w:hAnsi="Times New Roman" w:cs="Times New Roman"/>
          <w:sz w:val="24"/>
          <w:szCs w:val="24"/>
        </w:rPr>
      </w:pPr>
      <w:r w:rsidRPr="001C32D5">
        <w:rPr>
          <w:rFonts w:ascii="Times New Roman" w:hAnsi="Times New Roman" w:cs="Times New Roman"/>
          <w:sz w:val="24"/>
          <w:szCs w:val="24"/>
        </w:rPr>
        <w:t xml:space="preserve">и </w:t>
      </w:r>
      <w:r w:rsidR="00AD3D68" w:rsidRPr="001C32D5">
        <w:rPr>
          <w:rFonts w:ascii="Times New Roman" w:hAnsi="Times New Roman" w:cs="Times New Roman"/>
          <w:sz w:val="24"/>
          <w:szCs w:val="24"/>
        </w:rPr>
        <w:t>на плановый период 202</w:t>
      </w:r>
      <w:r w:rsidR="00DD6AEE" w:rsidRPr="001C32D5">
        <w:rPr>
          <w:rFonts w:ascii="Times New Roman" w:hAnsi="Times New Roman" w:cs="Times New Roman"/>
          <w:sz w:val="24"/>
          <w:szCs w:val="24"/>
        </w:rPr>
        <w:t>4</w:t>
      </w:r>
      <w:r w:rsidR="00AD3D68" w:rsidRPr="001C32D5">
        <w:rPr>
          <w:rFonts w:ascii="Times New Roman" w:hAnsi="Times New Roman" w:cs="Times New Roman"/>
          <w:sz w:val="24"/>
          <w:szCs w:val="24"/>
        </w:rPr>
        <w:t xml:space="preserve"> и 202</w:t>
      </w:r>
      <w:r w:rsidR="00DD6AEE" w:rsidRPr="001C32D5">
        <w:rPr>
          <w:rFonts w:ascii="Times New Roman" w:hAnsi="Times New Roman" w:cs="Times New Roman"/>
          <w:sz w:val="24"/>
          <w:szCs w:val="24"/>
        </w:rPr>
        <w:t>5</w:t>
      </w:r>
      <w:r w:rsidR="00AD3D68" w:rsidRPr="001C32D5">
        <w:rPr>
          <w:rFonts w:ascii="Times New Roman" w:hAnsi="Times New Roman" w:cs="Times New Roman"/>
          <w:sz w:val="24"/>
          <w:szCs w:val="24"/>
        </w:rPr>
        <w:t xml:space="preserve"> годов»</w:t>
      </w:r>
    </w:p>
    <w:p w:rsidR="00AD3D68" w:rsidRPr="0000318F" w:rsidRDefault="00AD3D68" w:rsidP="00AD3D68">
      <w:pPr>
        <w:spacing w:after="1" w:line="220" w:lineRule="atLeast"/>
        <w:jc w:val="both"/>
        <w:rPr>
          <w:rFonts w:ascii="Times New Roman" w:hAnsi="Times New Roman" w:cs="Times New Roman"/>
          <w:sz w:val="24"/>
          <w:szCs w:val="24"/>
        </w:rPr>
      </w:pPr>
    </w:p>
    <w:p w:rsidR="00AD3D68" w:rsidRDefault="00AD3D68" w:rsidP="00AD3D68">
      <w:pPr>
        <w:spacing w:after="1" w:line="220" w:lineRule="atLeast"/>
        <w:jc w:val="center"/>
        <w:rPr>
          <w:rFonts w:ascii="Times New Roman" w:hAnsi="Times New Roman" w:cs="Times New Roman"/>
          <w:b/>
          <w:sz w:val="24"/>
          <w:szCs w:val="24"/>
        </w:rPr>
      </w:pPr>
    </w:p>
    <w:p w:rsidR="001C32D5" w:rsidRDefault="00AD3D68" w:rsidP="00AD3D68">
      <w:pPr>
        <w:spacing w:after="1" w:line="220" w:lineRule="atLeast"/>
        <w:jc w:val="center"/>
        <w:rPr>
          <w:rFonts w:ascii="Times New Roman" w:hAnsi="Times New Roman" w:cs="Times New Roman"/>
          <w:b/>
          <w:sz w:val="28"/>
          <w:szCs w:val="28"/>
        </w:rPr>
      </w:pPr>
      <w:r w:rsidRPr="00FE060E">
        <w:rPr>
          <w:rFonts w:ascii="Times New Roman" w:hAnsi="Times New Roman" w:cs="Times New Roman"/>
          <w:b/>
          <w:sz w:val="28"/>
          <w:szCs w:val="28"/>
        </w:rPr>
        <w:t>Программа государственных внутренних заимствований</w:t>
      </w:r>
    </w:p>
    <w:p w:rsidR="00AD3D68" w:rsidRPr="00FE060E" w:rsidRDefault="00AD3D68" w:rsidP="00AD3D68">
      <w:pPr>
        <w:spacing w:after="1" w:line="220" w:lineRule="atLeast"/>
        <w:jc w:val="center"/>
        <w:rPr>
          <w:rFonts w:ascii="Times New Roman" w:hAnsi="Times New Roman" w:cs="Times New Roman"/>
          <w:sz w:val="28"/>
          <w:szCs w:val="28"/>
        </w:rPr>
      </w:pPr>
      <w:r w:rsidRPr="00FE060E">
        <w:rPr>
          <w:rFonts w:ascii="Times New Roman" w:hAnsi="Times New Roman" w:cs="Times New Roman"/>
          <w:b/>
          <w:sz w:val="28"/>
          <w:szCs w:val="28"/>
        </w:rPr>
        <w:t xml:space="preserve"> Республики Алтай</w:t>
      </w:r>
      <w:r w:rsidR="001C32D5">
        <w:rPr>
          <w:rFonts w:ascii="Times New Roman" w:hAnsi="Times New Roman" w:cs="Times New Roman"/>
          <w:b/>
          <w:sz w:val="28"/>
          <w:szCs w:val="28"/>
        </w:rPr>
        <w:t xml:space="preserve"> </w:t>
      </w:r>
      <w:r w:rsidRPr="00FE060E">
        <w:rPr>
          <w:rFonts w:ascii="Times New Roman" w:hAnsi="Times New Roman" w:cs="Times New Roman"/>
          <w:b/>
          <w:sz w:val="28"/>
          <w:szCs w:val="28"/>
        </w:rPr>
        <w:t>на 202</w:t>
      </w:r>
      <w:r w:rsidR="00DD6AEE">
        <w:rPr>
          <w:rFonts w:ascii="Times New Roman" w:hAnsi="Times New Roman" w:cs="Times New Roman"/>
          <w:b/>
          <w:sz w:val="28"/>
          <w:szCs w:val="28"/>
        </w:rPr>
        <w:t>3</w:t>
      </w:r>
      <w:r w:rsidRPr="00FE060E">
        <w:rPr>
          <w:rFonts w:ascii="Times New Roman" w:hAnsi="Times New Roman" w:cs="Times New Roman"/>
          <w:b/>
          <w:sz w:val="28"/>
          <w:szCs w:val="28"/>
        </w:rPr>
        <w:t xml:space="preserve"> год</w:t>
      </w:r>
    </w:p>
    <w:p w:rsidR="00386A72" w:rsidRDefault="00386A72" w:rsidP="00386A72">
      <w:pPr>
        <w:ind w:left="-108"/>
        <w:jc w:val="center"/>
        <w:rPr>
          <w:rFonts w:ascii="Times New Roman" w:hAnsi="Times New Roman"/>
        </w:rPr>
      </w:pPr>
      <w:r w:rsidRPr="00C874FB">
        <w:rPr>
          <w:rFonts w:ascii="Times New Roman" w:hAnsi="Times New Roman"/>
        </w:rPr>
        <w:t>(в ред. Закон</w:t>
      </w:r>
      <w:r>
        <w:rPr>
          <w:rFonts w:ascii="Times New Roman" w:hAnsi="Times New Roman"/>
        </w:rPr>
        <w:t>ов</w:t>
      </w:r>
      <w:r w:rsidRPr="00C874FB">
        <w:rPr>
          <w:rFonts w:ascii="Times New Roman" w:hAnsi="Times New Roman"/>
        </w:rPr>
        <w:t xml:space="preserve"> РА от 20.03.2023 № 1-РЗ</w:t>
      </w:r>
      <w:r>
        <w:rPr>
          <w:rFonts w:ascii="Times New Roman" w:hAnsi="Times New Roman"/>
        </w:rPr>
        <w:t>, 17.07.2023 № 60-РЗ, от 22.11.2023 № 84-РЗ</w:t>
      </w:r>
      <w:r w:rsidRPr="00C874FB">
        <w:rPr>
          <w:rFonts w:ascii="Times New Roman" w:hAnsi="Times New Roman"/>
        </w:rPr>
        <w:t>)</w:t>
      </w:r>
    </w:p>
    <w:p w:rsidR="00AD3D68" w:rsidRPr="0000318F" w:rsidRDefault="00AD3D68" w:rsidP="00AD3D68">
      <w:pPr>
        <w:spacing w:after="1" w:line="220" w:lineRule="atLeast"/>
        <w:jc w:val="both"/>
        <w:rPr>
          <w:rFonts w:ascii="Times New Roman" w:hAnsi="Times New Roman" w:cs="Times New Roman"/>
          <w:sz w:val="24"/>
          <w:szCs w:val="24"/>
        </w:rPr>
      </w:pPr>
    </w:p>
    <w:p w:rsidR="00AD3D68" w:rsidRDefault="00AD3D68" w:rsidP="00AD3D68">
      <w:pPr>
        <w:spacing w:after="1" w:line="220" w:lineRule="atLeast"/>
        <w:jc w:val="right"/>
        <w:rPr>
          <w:rFonts w:ascii="Times New Roman" w:hAnsi="Times New Roman" w:cs="Times New Roman"/>
          <w:sz w:val="24"/>
          <w:szCs w:val="24"/>
        </w:rPr>
      </w:pPr>
      <w:r w:rsidRPr="0000318F">
        <w:rPr>
          <w:rFonts w:ascii="Times New Roman" w:hAnsi="Times New Roman" w:cs="Times New Roman"/>
          <w:sz w:val="24"/>
          <w:szCs w:val="24"/>
        </w:rPr>
        <w:t>(тыс. рублей)</w:t>
      </w:r>
    </w:p>
    <w:tbl>
      <w:tblPr>
        <w:tblStyle w:val="a3"/>
        <w:tblW w:w="9776" w:type="dxa"/>
        <w:jc w:val="center"/>
        <w:tblLayout w:type="fixed"/>
        <w:tblLook w:val="04A0" w:firstRow="1" w:lastRow="0" w:firstColumn="1" w:lastColumn="0" w:noHBand="0" w:noVBand="1"/>
      </w:tblPr>
      <w:tblGrid>
        <w:gridCol w:w="4673"/>
        <w:gridCol w:w="1559"/>
        <w:gridCol w:w="1701"/>
        <w:gridCol w:w="1843"/>
      </w:tblGrid>
      <w:tr w:rsidR="005F7112" w:rsidTr="001C32D5">
        <w:trPr>
          <w:jc w:val="center"/>
        </w:trPr>
        <w:tc>
          <w:tcPr>
            <w:tcW w:w="4673" w:type="dxa"/>
            <w:vMerge w:val="restart"/>
            <w:vAlign w:val="center"/>
          </w:tcPr>
          <w:p w:rsidR="005F7112" w:rsidRPr="0000318F" w:rsidRDefault="005F7112" w:rsidP="00AD3D68">
            <w:pPr>
              <w:spacing w:after="1" w:line="220" w:lineRule="atLeast"/>
              <w:jc w:val="center"/>
              <w:rPr>
                <w:rFonts w:ascii="Times New Roman" w:hAnsi="Times New Roman" w:cs="Times New Roman"/>
                <w:sz w:val="24"/>
                <w:szCs w:val="24"/>
              </w:rPr>
            </w:pPr>
          </w:p>
        </w:tc>
        <w:tc>
          <w:tcPr>
            <w:tcW w:w="5103" w:type="dxa"/>
            <w:gridSpan w:val="3"/>
          </w:tcPr>
          <w:p w:rsidR="005F7112" w:rsidRPr="00FE060E" w:rsidRDefault="005F7112" w:rsidP="00DD6AEE">
            <w:pPr>
              <w:spacing w:after="1" w:line="220" w:lineRule="atLeast"/>
              <w:jc w:val="center"/>
              <w:rPr>
                <w:rFonts w:ascii="Times New Roman" w:hAnsi="Times New Roman" w:cs="Times New Roman"/>
                <w:b/>
              </w:rPr>
            </w:pPr>
            <w:r w:rsidRPr="00FE060E">
              <w:rPr>
                <w:rFonts w:ascii="Times New Roman" w:hAnsi="Times New Roman" w:cs="Times New Roman"/>
                <w:b/>
              </w:rPr>
              <w:t>202</w:t>
            </w:r>
            <w:r w:rsidR="00DD6AEE">
              <w:rPr>
                <w:rFonts w:ascii="Times New Roman" w:hAnsi="Times New Roman" w:cs="Times New Roman"/>
                <w:b/>
              </w:rPr>
              <w:t>3</w:t>
            </w:r>
            <w:r w:rsidRPr="00FE060E">
              <w:rPr>
                <w:rFonts w:ascii="Times New Roman" w:hAnsi="Times New Roman" w:cs="Times New Roman"/>
                <w:b/>
              </w:rPr>
              <w:t xml:space="preserve"> год</w:t>
            </w:r>
          </w:p>
        </w:tc>
      </w:tr>
      <w:tr w:rsidR="005F7112" w:rsidTr="001C32D5">
        <w:trPr>
          <w:jc w:val="center"/>
        </w:trPr>
        <w:tc>
          <w:tcPr>
            <w:tcW w:w="4673" w:type="dxa"/>
            <w:vMerge/>
            <w:vAlign w:val="center"/>
          </w:tcPr>
          <w:p w:rsidR="005F7112" w:rsidRPr="0000318F" w:rsidRDefault="005F7112" w:rsidP="004E2BAC">
            <w:pPr>
              <w:spacing w:after="1" w:line="220" w:lineRule="atLeast"/>
              <w:jc w:val="center"/>
              <w:rPr>
                <w:rFonts w:ascii="Times New Roman" w:hAnsi="Times New Roman" w:cs="Times New Roman"/>
                <w:sz w:val="24"/>
                <w:szCs w:val="24"/>
              </w:rPr>
            </w:pPr>
          </w:p>
        </w:tc>
        <w:tc>
          <w:tcPr>
            <w:tcW w:w="3260" w:type="dxa"/>
            <w:gridSpan w:val="2"/>
          </w:tcPr>
          <w:p w:rsidR="005F7112" w:rsidRPr="00FE060E" w:rsidRDefault="005F7112" w:rsidP="004E2BAC">
            <w:pPr>
              <w:spacing w:after="1" w:line="220" w:lineRule="atLeast"/>
              <w:jc w:val="center"/>
              <w:rPr>
                <w:rFonts w:ascii="Times New Roman" w:hAnsi="Times New Roman" w:cs="Times New Roman"/>
                <w:b/>
              </w:rPr>
            </w:pPr>
            <w:r w:rsidRPr="00FE060E">
              <w:rPr>
                <w:rFonts w:ascii="Times New Roman" w:hAnsi="Times New Roman" w:cs="Times New Roman"/>
                <w:b/>
              </w:rPr>
              <w:t>Привлечение средств</w:t>
            </w:r>
          </w:p>
        </w:tc>
        <w:tc>
          <w:tcPr>
            <w:tcW w:w="1843" w:type="dxa"/>
            <w:vMerge w:val="restart"/>
          </w:tcPr>
          <w:p w:rsidR="001C32D5" w:rsidRDefault="001C32D5" w:rsidP="004E2BAC">
            <w:pPr>
              <w:spacing w:after="1" w:line="220" w:lineRule="atLeast"/>
              <w:jc w:val="center"/>
              <w:rPr>
                <w:rFonts w:ascii="Times New Roman" w:hAnsi="Times New Roman" w:cs="Times New Roman"/>
                <w:b/>
              </w:rPr>
            </w:pPr>
            <w:r>
              <w:rPr>
                <w:rFonts w:ascii="Times New Roman" w:hAnsi="Times New Roman" w:cs="Times New Roman"/>
                <w:b/>
              </w:rPr>
              <w:t xml:space="preserve"> </w:t>
            </w:r>
          </w:p>
          <w:p w:rsidR="005F7112" w:rsidRPr="00FE060E" w:rsidRDefault="005F7112" w:rsidP="004E2BAC">
            <w:pPr>
              <w:spacing w:after="1" w:line="220" w:lineRule="atLeast"/>
              <w:jc w:val="center"/>
              <w:rPr>
                <w:rFonts w:ascii="Times New Roman" w:hAnsi="Times New Roman" w:cs="Times New Roman"/>
              </w:rPr>
            </w:pPr>
            <w:r w:rsidRPr="00FE060E">
              <w:rPr>
                <w:rFonts w:ascii="Times New Roman" w:hAnsi="Times New Roman" w:cs="Times New Roman"/>
                <w:b/>
              </w:rPr>
              <w:t>Объем средств, направляемых на погашение основной суммы долга</w:t>
            </w:r>
          </w:p>
        </w:tc>
      </w:tr>
      <w:tr w:rsidR="005F7112" w:rsidTr="001C32D5">
        <w:trPr>
          <w:jc w:val="center"/>
        </w:trPr>
        <w:tc>
          <w:tcPr>
            <w:tcW w:w="4673" w:type="dxa"/>
            <w:vMerge/>
            <w:vAlign w:val="center"/>
          </w:tcPr>
          <w:p w:rsidR="005F7112" w:rsidRPr="0000318F" w:rsidRDefault="005F7112" w:rsidP="004E2BAC">
            <w:pPr>
              <w:spacing w:after="1" w:line="220" w:lineRule="atLeast"/>
              <w:jc w:val="center"/>
              <w:rPr>
                <w:rFonts w:ascii="Times New Roman" w:hAnsi="Times New Roman" w:cs="Times New Roman"/>
                <w:sz w:val="24"/>
                <w:szCs w:val="24"/>
              </w:rPr>
            </w:pPr>
          </w:p>
        </w:tc>
        <w:tc>
          <w:tcPr>
            <w:tcW w:w="1559" w:type="dxa"/>
            <w:vAlign w:val="center"/>
          </w:tcPr>
          <w:p w:rsidR="005F7112" w:rsidRPr="00FE060E" w:rsidRDefault="005F7112" w:rsidP="004E2BAC">
            <w:pPr>
              <w:spacing w:after="1" w:line="220" w:lineRule="atLeast"/>
              <w:jc w:val="center"/>
              <w:rPr>
                <w:rFonts w:ascii="Times New Roman" w:hAnsi="Times New Roman" w:cs="Times New Roman"/>
                <w:b/>
              </w:rPr>
            </w:pPr>
            <w:r w:rsidRPr="00FE060E">
              <w:rPr>
                <w:rFonts w:ascii="Times New Roman" w:hAnsi="Times New Roman" w:cs="Times New Roman"/>
                <w:b/>
              </w:rPr>
              <w:t>Объем привлечения средств</w:t>
            </w:r>
          </w:p>
        </w:tc>
        <w:tc>
          <w:tcPr>
            <w:tcW w:w="1701" w:type="dxa"/>
          </w:tcPr>
          <w:p w:rsidR="005F7112" w:rsidRPr="00FE060E" w:rsidRDefault="005F7112" w:rsidP="004E2BAC">
            <w:pPr>
              <w:spacing w:after="1" w:line="220" w:lineRule="atLeast"/>
              <w:jc w:val="center"/>
              <w:rPr>
                <w:rFonts w:ascii="Times New Roman" w:hAnsi="Times New Roman" w:cs="Times New Roman"/>
                <w:b/>
              </w:rPr>
            </w:pPr>
            <w:r w:rsidRPr="00FE060E">
              <w:rPr>
                <w:rFonts w:ascii="Times New Roman" w:hAnsi="Times New Roman" w:cs="Times New Roman"/>
                <w:b/>
              </w:rPr>
              <w:t>Предельные сроки погашения привлеченных долговых обязательств</w:t>
            </w:r>
          </w:p>
        </w:tc>
        <w:tc>
          <w:tcPr>
            <w:tcW w:w="1843" w:type="dxa"/>
            <w:vMerge/>
            <w:vAlign w:val="center"/>
          </w:tcPr>
          <w:p w:rsidR="005F7112" w:rsidRPr="00FE060E" w:rsidRDefault="005F7112" w:rsidP="004E2BAC">
            <w:pPr>
              <w:spacing w:after="1" w:line="220" w:lineRule="atLeast"/>
              <w:jc w:val="center"/>
              <w:rPr>
                <w:rFonts w:ascii="Times New Roman" w:hAnsi="Times New Roman" w:cs="Times New Roman"/>
                <w:b/>
              </w:rPr>
            </w:pPr>
          </w:p>
        </w:tc>
      </w:tr>
      <w:tr w:rsidR="005F7112" w:rsidTr="001C32D5">
        <w:trPr>
          <w:jc w:val="center"/>
        </w:trPr>
        <w:tc>
          <w:tcPr>
            <w:tcW w:w="4673" w:type="dxa"/>
            <w:vAlign w:val="center"/>
          </w:tcPr>
          <w:p w:rsidR="005F7112" w:rsidRPr="00FE060E" w:rsidRDefault="005F7112" w:rsidP="007F2F4C">
            <w:pPr>
              <w:spacing w:line="220" w:lineRule="atLeast"/>
              <w:jc w:val="both"/>
              <w:rPr>
                <w:rFonts w:ascii="Times New Roman" w:hAnsi="Times New Roman" w:cs="Times New Roman"/>
                <w:b/>
              </w:rPr>
            </w:pPr>
            <w:r w:rsidRPr="00FE060E">
              <w:rPr>
                <w:rFonts w:ascii="Times New Roman" w:hAnsi="Times New Roman" w:cs="Times New Roman"/>
                <w:b/>
              </w:rPr>
              <w:t>Государственные внутренние заимствования Республики Алтай</w:t>
            </w:r>
          </w:p>
        </w:tc>
        <w:tc>
          <w:tcPr>
            <w:tcW w:w="1559" w:type="dxa"/>
            <w:vAlign w:val="center"/>
          </w:tcPr>
          <w:p w:rsidR="005F7112" w:rsidRPr="00FE060E" w:rsidRDefault="00EC4E26" w:rsidP="002A230B">
            <w:pPr>
              <w:spacing w:line="220" w:lineRule="atLeast"/>
              <w:jc w:val="center"/>
              <w:rPr>
                <w:rFonts w:ascii="Times New Roman" w:hAnsi="Times New Roman" w:cs="Times New Roman"/>
                <w:b/>
              </w:rPr>
            </w:pPr>
            <w:r>
              <w:rPr>
                <w:rFonts w:ascii="Times New Roman" w:hAnsi="Times New Roman" w:cs="Times New Roman"/>
                <w:b/>
              </w:rPr>
              <w:t>2 73</w:t>
            </w:r>
            <w:r w:rsidR="0096215C">
              <w:rPr>
                <w:rFonts w:ascii="Times New Roman" w:hAnsi="Times New Roman" w:cs="Times New Roman"/>
                <w:b/>
              </w:rPr>
              <w:t>7 767,5</w:t>
            </w:r>
          </w:p>
        </w:tc>
        <w:tc>
          <w:tcPr>
            <w:tcW w:w="1701" w:type="dxa"/>
            <w:vAlign w:val="center"/>
          </w:tcPr>
          <w:p w:rsidR="005F7112" w:rsidRPr="00FE060E" w:rsidRDefault="005F7112" w:rsidP="007F2F4C">
            <w:pPr>
              <w:spacing w:line="220" w:lineRule="atLeast"/>
              <w:jc w:val="center"/>
              <w:rPr>
                <w:rFonts w:ascii="Times New Roman" w:hAnsi="Times New Roman" w:cs="Times New Roman"/>
                <w:b/>
              </w:rPr>
            </w:pPr>
            <w:r w:rsidRPr="00FE060E">
              <w:rPr>
                <w:rFonts w:ascii="Times New Roman" w:hAnsi="Times New Roman" w:cs="Times New Roman"/>
                <w:b/>
              </w:rPr>
              <w:t>Х</w:t>
            </w:r>
          </w:p>
        </w:tc>
        <w:tc>
          <w:tcPr>
            <w:tcW w:w="1843" w:type="dxa"/>
            <w:vAlign w:val="center"/>
          </w:tcPr>
          <w:p w:rsidR="005F7112" w:rsidRPr="00FE060E" w:rsidRDefault="00DD6AEE" w:rsidP="004147A9">
            <w:pPr>
              <w:spacing w:line="220" w:lineRule="atLeast"/>
              <w:jc w:val="center"/>
              <w:rPr>
                <w:rFonts w:ascii="Times New Roman" w:hAnsi="Times New Roman" w:cs="Times New Roman"/>
                <w:b/>
              </w:rPr>
            </w:pPr>
            <w:r>
              <w:rPr>
                <w:rFonts w:ascii="Times New Roman" w:hAnsi="Times New Roman" w:cs="Times New Roman"/>
                <w:b/>
              </w:rPr>
              <w:t>-</w:t>
            </w:r>
            <w:r w:rsidR="0075212F">
              <w:rPr>
                <w:rFonts w:ascii="Times New Roman" w:hAnsi="Times New Roman" w:cs="Times New Roman"/>
                <w:b/>
              </w:rPr>
              <w:t xml:space="preserve"> </w:t>
            </w:r>
            <w:r>
              <w:rPr>
                <w:rFonts w:ascii="Times New Roman" w:hAnsi="Times New Roman" w:cs="Times New Roman"/>
                <w:b/>
              </w:rPr>
              <w:t>1</w:t>
            </w:r>
            <w:r w:rsidR="003C492F">
              <w:rPr>
                <w:rFonts w:ascii="Times New Roman" w:hAnsi="Times New Roman" w:cs="Times New Roman"/>
                <w:b/>
              </w:rPr>
              <w:t> </w:t>
            </w:r>
            <w:r w:rsidR="004147A9">
              <w:rPr>
                <w:rFonts w:ascii="Times New Roman" w:hAnsi="Times New Roman" w:cs="Times New Roman"/>
                <w:b/>
              </w:rPr>
              <w:t>049</w:t>
            </w:r>
            <w:r w:rsidR="003C492F">
              <w:rPr>
                <w:rFonts w:ascii="Times New Roman" w:hAnsi="Times New Roman" w:cs="Times New Roman"/>
                <w:b/>
              </w:rPr>
              <w:t xml:space="preserve"> </w:t>
            </w:r>
            <w:r w:rsidR="004147A9">
              <w:rPr>
                <w:rFonts w:ascii="Times New Roman" w:hAnsi="Times New Roman" w:cs="Times New Roman"/>
                <w:b/>
              </w:rPr>
              <w:t>053</w:t>
            </w:r>
            <w:r>
              <w:rPr>
                <w:rFonts w:ascii="Times New Roman" w:hAnsi="Times New Roman" w:cs="Times New Roman"/>
                <w:b/>
              </w:rPr>
              <w:t>,0</w:t>
            </w:r>
          </w:p>
        </w:tc>
      </w:tr>
      <w:tr w:rsidR="005F7112" w:rsidTr="001C32D5">
        <w:trPr>
          <w:jc w:val="center"/>
        </w:trPr>
        <w:tc>
          <w:tcPr>
            <w:tcW w:w="4673" w:type="dxa"/>
            <w:vAlign w:val="center"/>
          </w:tcPr>
          <w:p w:rsidR="005F7112" w:rsidRPr="00FE060E" w:rsidRDefault="005F7112" w:rsidP="007F2F4C">
            <w:pPr>
              <w:spacing w:line="220" w:lineRule="atLeast"/>
              <w:jc w:val="both"/>
              <w:rPr>
                <w:rFonts w:ascii="Times New Roman" w:hAnsi="Times New Roman" w:cs="Times New Roman"/>
              </w:rPr>
            </w:pPr>
            <w:r w:rsidRPr="00FE060E">
              <w:rPr>
                <w:rFonts w:ascii="Times New Roman" w:hAnsi="Times New Roman" w:cs="Times New Roman"/>
              </w:rPr>
              <w:t>в том числе:</w:t>
            </w:r>
          </w:p>
        </w:tc>
        <w:tc>
          <w:tcPr>
            <w:tcW w:w="1559" w:type="dxa"/>
            <w:vAlign w:val="center"/>
          </w:tcPr>
          <w:p w:rsidR="005F7112" w:rsidRPr="00FE060E" w:rsidRDefault="005F7112" w:rsidP="007F2F4C">
            <w:pPr>
              <w:spacing w:line="220" w:lineRule="atLeast"/>
              <w:jc w:val="center"/>
              <w:rPr>
                <w:rFonts w:ascii="Times New Roman" w:hAnsi="Times New Roman" w:cs="Times New Roman"/>
              </w:rPr>
            </w:pPr>
          </w:p>
        </w:tc>
        <w:tc>
          <w:tcPr>
            <w:tcW w:w="1701" w:type="dxa"/>
          </w:tcPr>
          <w:p w:rsidR="005F7112" w:rsidRPr="00FE060E" w:rsidRDefault="005F7112" w:rsidP="007F2F4C">
            <w:pPr>
              <w:spacing w:line="220" w:lineRule="atLeast"/>
              <w:jc w:val="center"/>
              <w:rPr>
                <w:rFonts w:ascii="Times New Roman" w:hAnsi="Times New Roman" w:cs="Times New Roman"/>
              </w:rPr>
            </w:pPr>
          </w:p>
        </w:tc>
        <w:tc>
          <w:tcPr>
            <w:tcW w:w="1843" w:type="dxa"/>
            <w:vAlign w:val="center"/>
          </w:tcPr>
          <w:p w:rsidR="005F7112" w:rsidRPr="00FE060E" w:rsidRDefault="005F7112" w:rsidP="007F2F4C">
            <w:pPr>
              <w:spacing w:line="220" w:lineRule="atLeast"/>
              <w:jc w:val="center"/>
              <w:rPr>
                <w:rFonts w:ascii="Times New Roman" w:hAnsi="Times New Roman" w:cs="Times New Roman"/>
              </w:rPr>
            </w:pPr>
          </w:p>
        </w:tc>
      </w:tr>
      <w:tr w:rsidR="005F7112" w:rsidTr="001C32D5">
        <w:trPr>
          <w:jc w:val="center"/>
        </w:trPr>
        <w:tc>
          <w:tcPr>
            <w:tcW w:w="4673" w:type="dxa"/>
            <w:vAlign w:val="center"/>
          </w:tcPr>
          <w:p w:rsidR="005F7112" w:rsidRPr="00FE060E" w:rsidRDefault="005F7112" w:rsidP="007F2F4C">
            <w:pPr>
              <w:spacing w:line="220" w:lineRule="atLeast"/>
              <w:jc w:val="both"/>
              <w:rPr>
                <w:rFonts w:ascii="Times New Roman" w:hAnsi="Times New Roman" w:cs="Times New Roman"/>
              </w:rPr>
            </w:pPr>
            <w:r w:rsidRPr="00FE060E">
              <w:rPr>
                <w:rFonts w:ascii="Times New Roman" w:hAnsi="Times New Roman" w:cs="Times New Roman"/>
              </w:rPr>
              <w:t>Кредиты кредитных организаций в валюте Российской Федерации</w:t>
            </w:r>
          </w:p>
        </w:tc>
        <w:tc>
          <w:tcPr>
            <w:tcW w:w="1559" w:type="dxa"/>
            <w:vAlign w:val="center"/>
          </w:tcPr>
          <w:p w:rsidR="005F7112" w:rsidRPr="00FE060E" w:rsidRDefault="00EC4E26" w:rsidP="00CF0A64">
            <w:pPr>
              <w:spacing w:line="220" w:lineRule="atLeast"/>
              <w:jc w:val="center"/>
              <w:rPr>
                <w:rFonts w:ascii="Times New Roman" w:hAnsi="Times New Roman" w:cs="Times New Roman"/>
              </w:rPr>
            </w:pPr>
            <w:r>
              <w:rPr>
                <w:rFonts w:ascii="Times New Roman" w:hAnsi="Times New Roman" w:cs="Times New Roman"/>
              </w:rPr>
              <w:t>910</w:t>
            </w:r>
            <w:r w:rsidR="002A230B">
              <w:rPr>
                <w:rFonts w:ascii="Times New Roman" w:hAnsi="Times New Roman" w:cs="Times New Roman"/>
              </w:rPr>
              <w:t xml:space="preserve"> </w:t>
            </w:r>
            <w:r w:rsidR="0096215C">
              <w:rPr>
                <w:rFonts w:ascii="Times New Roman" w:hAnsi="Times New Roman" w:cs="Times New Roman"/>
              </w:rPr>
              <w:t>158,0</w:t>
            </w:r>
          </w:p>
        </w:tc>
        <w:tc>
          <w:tcPr>
            <w:tcW w:w="1701" w:type="dxa"/>
            <w:vAlign w:val="center"/>
          </w:tcPr>
          <w:p w:rsidR="005F7112" w:rsidRPr="00FE060E" w:rsidRDefault="00D5782F" w:rsidP="00427045">
            <w:pPr>
              <w:spacing w:line="220" w:lineRule="atLeast"/>
              <w:jc w:val="center"/>
              <w:rPr>
                <w:rFonts w:ascii="Times New Roman" w:hAnsi="Times New Roman" w:cs="Times New Roman"/>
              </w:rPr>
            </w:pPr>
            <w:r>
              <w:rPr>
                <w:rFonts w:ascii="Times New Roman" w:hAnsi="Times New Roman" w:cs="Times New Roman"/>
              </w:rPr>
              <w:t>7</w:t>
            </w:r>
            <w:r w:rsidR="004A31F9">
              <w:rPr>
                <w:rFonts w:ascii="Times New Roman" w:hAnsi="Times New Roman" w:cs="Times New Roman"/>
              </w:rPr>
              <w:t>3</w:t>
            </w:r>
            <w:r>
              <w:rPr>
                <w:rFonts w:ascii="Times New Roman" w:hAnsi="Times New Roman" w:cs="Times New Roman"/>
              </w:rPr>
              <w:t>0</w:t>
            </w:r>
            <w:r w:rsidR="005F7112" w:rsidRPr="00FE060E">
              <w:rPr>
                <w:rFonts w:ascii="Times New Roman" w:hAnsi="Times New Roman" w:cs="Times New Roman"/>
              </w:rPr>
              <w:t xml:space="preserve"> дней</w:t>
            </w:r>
          </w:p>
        </w:tc>
        <w:tc>
          <w:tcPr>
            <w:tcW w:w="1843" w:type="dxa"/>
            <w:vAlign w:val="center"/>
          </w:tcPr>
          <w:p w:rsidR="005F7112" w:rsidRPr="00FE060E" w:rsidRDefault="004147A9" w:rsidP="00D5782F">
            <w:pPr>
              <w:spacing w:line="220" w:lineRule="atLeast"/>
              <w:jc w:val="center"/>
              <w:rPr>
                <w:rFonts w:ascii="Times New Roman" w:hAnsi="Times New Roman" w:cs="Times New Roman"/>
              </w:rPr>
            </w:pPr>
            <w:r>
              <w:rPr>
                <w:rFonts w:ascii="Times New Roman" w:hAnsi="Times New Roman" w:cs="Times New Roman"/>
              </w:rPr>
              <w:t>0,0</w:t>
            </w:r>
          </w:p>
        </w:tc>
      </w:tr>
      <w:tr w:rsidR="003C492F" w:rsidTr="001C32D5">
        <w:trPr>
          <w:jc w:val="center"/>
        </w:trPr>
        <w:tc>
          <w:tcPr>
            <w:tcW w:w="4673" w:type="dxa"/>
          </w:tcPr>
          <w:p w:rsidR="003C492F" w:rsidRPr="00C97503" w:rsidRDefault="003C492F" w:rsidP="003C492F">
            <w:pPr>
              <w:autoSpaceDE w:val="0"/>
              <w:autoSpaceDN w:val="0"/>
              <w:adjustRightInd w:val="0"/>
              <w:jc w:val="both"/>
              <w:rPr>
                <w:rFonts w:ascii="Times New Roman" w:hAnsi="Times New Roman" w:cs="Times New Roman"/>
              </w:rPr>
            </w:pPr>
            <w:r w:rsidRPr="00C97503">
              <w:rPr>
                <w:rFonts w:ascii="Times New Roman" w:hAnsi="Times New Roman" w:cs="Times New Roman"/>
              </w:rPr>
              <w:t>Бюджетные кредиты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1559" w:type="dxa"/>
            <w:vAlign w:val="center"/>
          </w:tcPr>
          <w:p w:rsidR="003C492F" w:rsidRPr="00FE060E" w:rsidRDefault="003C492F" w:rsidP="003C492F">
            <w:pPr>
              <w:spacing w:line="220" w:lineRule="atLeast"/>
              <w:jc w:val="center"/>
              <w:rPr>
                <w:rFonts w:ascii="Times New Roman" w:hAnsi="Times New Roman" w:cs="Times New Roman"/>
              </w:rPr>
            </w:pPr>
            <w:r w:rsidRPr="00FE060E">
              <w:rPr>
                <w:rFonts w:ascii="Times New Roman" w:hAnsi="Times New Roman" w:cs="Times New Roman"/>
              </w:rPr>
              <w:t>0,0</w:t>
            </w:r>
          </w:p>
        </w:tc>
        <w:tc>
          <w:tcPr>
            <w:tcW w:w="1701" w:type="dxa"/>
            <w:vAlign w:val="center"/>
          </w:tcPr>
          <w:p w:rsidR="003C492F" w:rsidRPr="00FE060E" w:rsidRDefault="003C492F" w:rsidP="003C492F">
            <w:pPr>
              <w:spacing w:line="220" w:lineRule="atLeast"/>
              <w:jc w:val="center"/>
              <w:rPr>
                <w:rFonts w:ascii="Times New Roman" w:hAnsi="Times New Roman" w:cs="Times New Roman"/>
              </w:rPr>
            </w:pPr>
            <w:r w:rsidRPr="00FE060E">
              <w:rPr>
                <w:rFonts w:ascii="Times New Roman" w:hAnsi="Times New Roman" w:cs="Times New Roman"/>
              </w:rPr>
              <w:t>Х</w:t>
            </w:r>
          </w:p>
        </w:tc>
        <w:tc>
          <w:tcPr>
            <w:tcW w:w="1843" w:type="dxa"/>
            <w:vAlign w:val="center"/>
          </w:tcPr>
          <w:p w:rsidR="003C492F" w:rsidRPr="00FE060E" w:rsidRDefault="003C492F" w:rsidP="003C492F">
            <w:pPr>
              <w:spacing w:line="220" w:lineRule="atLeast"/>
              <w:jc w:val="center"/>
              <w:rPr>
                <w:rFonts w:ascii="Times New Roman" w:hAnsi="Times New Roman" w:cs="Times New Roman"/>
              </w:rPr>
            </w:pPr>
            <w:r w:rsidRPr="00FE060E">
              <w:rPr>
                <w:rFonts w:ascii="Times New Roman" w:hAnsi="Times New Roman" w:cs="Times New Roman"/>
              </w:rPr>
              <w:t>-</w:t>
            </w:r>
            <w:r>
              <w:rPr>
                <w:rFonts w:ascii="Times New Roman" w:hAnsi="Times New Roman" w:cs="Times New Roman"/>
              </w:rPr>
              <w:t xml:space="preserve"> 49 053,0</w:t>
            </w:r>
          </w:p>
        </w:tc>
      </w:tr>
      <w:tr w:rsidR="003C492F" w:rsidTr="001C32D5">
        <w:trPr>
          <w:jc w:val="center"/>
        </w:trPr>
        <w:tc>
          <w:tcPr>
            <w:tcW w:w="4673" w:type="dxa"/>
          </w:tcPr>
          <w:p w:rsidR="003C492F" w:rsidRPr="00C97503" w:rsidRDefault="003C492F" w:rsidP="003C492F">
            <w:pPr>
              <w:autoSpaceDE w:val="0"/>
              <w:autoSpaceDN w:val="0"/>
              <w:adjustRightInd w:val="0"/>
              <w:jc w:val="both"/>
              <w:rPr>
                <w:rFonts w:ascii="Times New Roman" w:hAnsi="Times New Roman" w:cs="Times New Roman"/>
              </w:rPr>
            </w:pPr>
            <w:r w:rsidRPr="00C97503">
              <w:rPr>
                <w:rFonts w:ascii="Times New Roman" w:hAnsi="Times New Roman" w:cs="Times New Roman"/>
              </w:rPr>
              <w:t>Бюджетные кредиты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1559" w:type="dxa"/>
            <w:vAlign w:val="center"/>
          </w:tcPr>
          <w:p w:rsidR="003C492F" w:rsidRPr="00FE060E" w:rsidRDefault="003C492F" w:rsidP="003C492F">
            <w:pPr>
              <w:spacing w:line="220" w:lineRule="atLeast"/>
              <w:jc w:val="center"/>
              <w:rPr>
                <w:rFonts w:ascii="Times New Roman" w:hAnsi="Times New Roman" w:cs="Times New Roman"/>
              </w:rPr>
            </w:pPr>
            <w:r>
              <w:rPr>
                <w:rFonts w:ascii="Times New Roman" w:hAnsi="Times New Roman" w:cs="Times New Roman"/>
                <w:lang w:val="en-US"/>
              </w:rPr>
              <w:t>1 0</w:t>
            </w:r>
            <w:r w:rsidRPr="00FE060E">
              <w:rPr>
                <w:rFonts w:ascii="Times New Roman" w:hAnsi="Times New Roman" w:cs="Times New Roman"/>
              </w:rPr>
              <w:t>00 000,0</w:t>
            </w:r>
          </w:p>
        </w:tc>
        <w:tc>
          <w:tcPr>
            <w:tcW w:w="1701" w:type="dxa"/>
            <w:vAlign w:val="center"/>
          </w:tcPr>
          <w:p w:rsidR="003C492F" w:rsidRPr="00FE060E" w:rsidRDefault="003C492F" w:rsidP="003C492F">
            <w:pPr>
              <w:spacing w:line="220" w:lineRule="atLeast"/>
              <w:jc w:val="center"/>
              <w:rPr>
                <w:rFonts w:ascii="Times New Roman" w:hAnsi="Times New Roman" w:cs="Times New Roman"/>
              </w:rPr>
            </w:pPr>
            <w:r>
              <w:rPr>
                <w:rFonts w:ascii="Times New Roman" w:hAnsi="Times New Roman" w:cs="Times New Roman"/>
              </w:rPr>
              <w:t>3</w:t>
            </w:r>
            <w:r>
              <w:rPr>
                <w:rFonts w:ascii="Times New Roman" w:hAnsi="Times New Roman" w:cs="Times New Roman"/>
                <w:lang w:val="en-US"/>
              </w:rPr>
              <w:t>3</w:t>
            </w:r>
            <w:r>
              <w:rPr>
                <w:rFonts w:ascii="Times New Roman" w:hAnsi="Times New Roman" w:cs="Times New Roman"/>
              </w:rPr>
              <w:t>5</w:t>
            </w:r>
            <w:r w:rsidRPr="00FE060E">
              <w:rPr>
                <w:rFonts w:ascii="Times New Roman" w:hAnsi="Times New Roman" w:cs="Times New Roman"/>
              </w:rPr>
              <w:t xml:space="preserve"> дней</w:t>
            </w:r>
          </w:p>
        </w:tc>
        <w:tc>
          <w:tcPr>
            <w:tcW w:w="1843" w:type="dxa"/>
            <w:vAlign w:val="center"/>
          </w:tcPr>
          <w:p w:rsidR="003C492F" w:rsidRPr="00FE060E" w:rsidRDefault="003C492F" w:rsidP="003C492F">
            <w:pPr>
              <w:spacing w:line="220" w:lineRule="atLeast"/>
              <w:jc w:val="center"/>
              <w:rPr>
                <w:rFonts w:ascii="Times New Roman" w:hAnsi="Times New Roman" w:cs="Times New Roman"/>
              </w:rPr>
            </w:pPr>
            <w:r w:rsidRPr="00FE060E">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US"/>
              </w:rPr>
              <w:t>1 0</w:t>
            </w:r>
            <w:r w:rsidRPr="00FE060E">
              <w:rPr>
                <w:rFonts w:ascii="Times New Roman" w:hAnsi="Times New Roman" w:cs="Times New Roman"/>
              </w:rPr>
              <w:t>00 000,0</w:t>
            </w:r>
          </w:p>
        </w:tc>
      </w:tr>
      <w:tr w:rsidR="003C492F" w:rsidTr="001C32D5">
        <w:trPr>
          <w:jc w:val="center"/>
        </w:trPr>
        <w:tc>
          <w:tcPr>
            <w:tcW w:w="4673" w:type="dxa"/>
          </w:tcPr>
          <w:p w:rsidR="003C492F" w:rsidRPr="00C97503" w:rsidRDefault="003C492F" w:rsidP="003C492F">
            <w:pPr>
              <w:autoSpaceDE w:val="0"/>
              <w:autoSpaceDN w:val="0"/>
              <w:adjustRightInd w:val="0"/>
              <w:jc w:val="both"/>
              <w:rPr>
                <w:rFonts w:ascii="Times New Roman" w:hAnsi="Times New Roman" w:cs="Times New Roman"/>
              </w:rPr>
            </w:pPr>
            <w:r w:rsidRPr="00C97503">
              <w:rPr>
                <w:rFonts w:ascii="Times New Roman" w:hAnsi="Times New Roman" w:cs="Times New Roman"/>
              </w:rPr>
              <w:t xml:space="preserve">Бюджетные кредиты из других бюджетов бюджетной системы Российской Федерации в валюте Российской Федерации (бюджетные кредиты на финансовое обеспечение </w:t>
            </w:r>
            <w:r w:rsidRPr="00C97503">
              <w:rPr>
                <w:rFonts w:ascii="Times New Roman" w:hAnsi="Times New Roman" w:cs="Times New Roman"/>
              </w:rPr>
              <w:lastRenderedPageBreak/>
              <w:t>реализации инфраструктурных проектов)</w:t>
            </w:r>
          </w:p>
        </w:tc>
        <w:tc>
          <w:tcPr>
            <w:tcW w:w="1559" w:type="dxa"/>
            <w:vAlign w:val="center"/>
          </w:tcPr>
          <w:p w:rsidR="003C492F" w:rsidRPr="003C492F" w:rsidRDefault="003C492F" w:rsidP="003C492F">
            <w:pPr>
              <w:spacing w:line="220" w:lineRule="atLeast"/>
              <w:jc w:val="center"/>
              <w:rPr>
                <w:rFonts w:ascii="Times New Roman" w:hAnsi="Times New Roman" w:cs="Times New Roman"/>
              </w:rPr>
            </w:pPr>
            <w:r>
              <w:rPr>
                <w:rFonts w:ascii="Times New Roman" w:hAnsi="Times New Roman" w:cs="Times New Roman"/>
              </w:rPr>
              <w:lastRenderedPageBreak/>
              <w:t>407 609,5</w:t>
            </w:r>
          </w:p>
        </w:tc>
        <w:tc>
          <w:tcPr>
            <w:tcW w:w="1701" w:type="dxa"/>
            <w:vAlign w:val="center"/>
          </w:tcPr>
          <w:p w:rsidR="003C492F" w:rsidRDefault="003C492F" w:rsidP="003C492F">
            <w:pPr>
              <w:spacing w:line="220" w:lineRule="atLeast"/>
              <w:jc w:val="center"/>
              <w:rPr>
                <w:rFonts w:ascii="Times New Roman" w:hAnsi="Times New Roman" w:cs="Times New Roman"/>
              </w:rPr>
            </w:pPr>
            <w:r w:rsidRPr="00FE060E">
              <w:rPr>
                <w:rFonts w:ascii="Times New Roman" w:hAnsi="Times New Roman" w:cs="Times New Roman"/>
              </w:rPr>
              <w:t>Х</w:t>
            </w:r>
          </w:p>
        </w:tc>
        <w:tc>
          <w:tcPr>
            <w:tcW w:w="1843" w:type="dxa"/>
            <w:vAlign w:val="center"/>
          </w:tcPr>
          <w:p w:rsidR="003C492F" w:rsidRPr="00FE060E" w:rsidRDefault="003C492F" w:rsidP="003C492F">
            <w:pPr>
              <w:spacing w:line="220" w:lineRule="atLeast"/>
              <w:jc w:val="center"/>
              <w:rPr>
                <w:rFonts w:ascii="Times New Roman" w:hAnsi="Times New Roman" w:cs="Times New Roman"/>
              </w:rPr>
            </w:pPr>
            <w:r>
              <w:rPr>
                <w:rFonts w:ascii="Times New Roman" w:hAnsi="Times New Roman" w:cs="Times New Roman"/>
              </w:rPr>
              <w:t>0,0</w:t>
            </w:r>
          </w:p>
        </w:tc>
      </w:tr>
      <w:tr w:rsidR="0041189E" w:rsidTr="001C32D5">
        <w:trPr>
          <w:jc w:val="center"/>
        </w:trPr>
        <w:tc>
          <w:tcPr>
            <w:tcW w:w="4673" w:type="dxa"/>
          </w:tcPr>
          <w:p w:rsidR="0041189E" w:rsidRPr="00C97503" w:rsidRDefault="0041189E" w:rsidP="003C492F">
            <w:pPr>
              <w:autoSpaceDE w:val="0"/>
              <w:autoSpaceDN w:val="0"/>
              <w:adjustRightInd w:val="0"/>
              <w:jc w:val="both"/>
              <w:rPr>
                <w:rFonts w:ascii="Times New Roman" w:hAnsi="Times New Roman" w:cs="Times New Roman"/>
              </w:rPr>
            </w:pPr>
            <w:r w:rsidRPr="0041189E">
              <w:rPr>
                <w:rFonts w:ascii="Times New Roman" w:hAnsi="Times New Roman" w:cs="Times New Roman"/>
              </w:rPr>
              <w:lastRenderedPageBreak/>
              <w:t>Бюджетные кредиты из других бюджетов бюджетной системы Российской Федерации в валюте Российской Федерации (бюджетные кредиты в целях опережающего финансового обеспечения расходных обязательств субъектов Российской Федерации, принимаемых в целях реализации мероприятий, обеспечивающих достижение целей, показателей и результатов государственных программ Российской Федерации,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
        </w:tc>
        <w:tc>
          <w:tcPr>
            <w:tcW w:w="1559" w:type="dxa"/>
            <w:vAlign w:val="center"/>
          </w:tcPr>
          <w:p w:rsidR="0041189E" w:rsidRDefault="0041189E" w:rsidP="003C492F">
            <w:pPr>
              <w:spacing w:line="220" w:lineRule="atLeast"/>
              <w:jc w:val="center"/>
              <w:rPr>
                <w:rFonts w:ascii="Times New Roman" w:hAnsi="Times New Roman" w:cs="Times New Roman"/>
              </w:rPr>
            </w:pPr>
            <w:r>
              <w:rPr>
                <w:rFonts w:ascii="Times New Roman" w:hAnsi="Times New Roman" w:cs="Times New Roman"/>
              </w:rPr>
              <w:t>420 000,0</w:t>
            </w:r>
          </w:p>
        </w:tc>
        <w:tc>
          <w:tcPr>
            <w:tcW w:w="1701" w:type="dxa"/>
            <w:vAlign w:val="center"/>
          </w:tcPr>
          <w:p w:rsidR="0041189E" w:rsidRPr="00FE060E" w:rsidRDefault="0041189E" w:rsidP="003C492F">
            <w:pPr>
              <w:spacing w:line="220" w:lineRule="atLeast"/>
              <w:jc w:val="center"/>
              <w:rPr>
                <w:rFonts w:ascii="Times New Roman" w:hAnsi="Times New Roman" w:cs="Times New Roman"/>
              </w:rPr>
            </w:pPr>
            <w:r>
              <w:rPr>
                <w:rFonts w:ascii="Times New Roman" w:hAnsi="Times New Roman" w:cs="Times New Roman"/>
              </w:rPr>
              <w:t>335 дней</w:t>
            </w:r>
          </w:p>
        </w:tc>
        <w:tc>
          <w:tcPr>
            <w:tcW w:w="1843" w:type="dxa"/>
            <w:vAlign w:val="center"/>
          </w:tcPr>
          <w:p w:rsidR="0041189E" w:rsidRDefault="0041189E" w:rsidP="003C492F">
            <w:pPr>
              <w:spacing w:line="220" w:lineRule="atLeast"/>
              <w:jc w:val="center"/>
              <w:rPr>
                <w:rFonts w:ascii="Times New Roman" w:hAnsi="Times New Roman" w:cs="Times New Roman"/>
              </w:rPr>
            </w:pPr>
            <w:r>
              <w:rPr>
                <w:rFonts w:ascii="Times New Roman" w:hAnsi="Times New Roman" w:cs="Times New Roman"/>
              </w:rPr>
              <w:t>0,0</w:t>
            </w:r>
            <w:bookmarkStart w:id="0" w:name="_GoBack"/>
            <w:bookmarkEnd w:id="0"/>
          </w:p>
        </w:tc>
      </w:tr>
    </w:tbl>
    <w:p w:rsidR="00AD3D68" w:rsidRDefault="00AD3D68" w:rsidP="00AD3D68">
      <w:pPr>
        <w:spacing w:after="1" w:line="220" w:lineRule="atLeast"/>
        <w:rPr>
          <w:rFonts w:ascii="Times New Roman" w:hAnsi="Times New Roman" w:cs="Times New Roman"/>
          <w:sz w:val="24"/>
          <w:szCs w:val="24"/>
        </w:rPr>
      </w:pPr>
    </w:p>
    <w:p w:rsidR="00A104D9" w:rsidRDefault="00A104D9"/>
    <w:sectPr w:rsidR="00A104D9" w:rsidSect="002751CA">
      <w:headerReference w:type="default" r:id="rId6"/>
      <w:pgSz w:w="11906" w:h="16838"/>
      <w:pgMar w:top="1418" w:right="851" w:bottom="1134" w:left="1418" w:header="709" w:footer="709" w:gutter="0"/>
      <w:pgNumType w:start="46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A09" w:rsidRDefault="00D50A09" w:rsidP="00080587">
      <w:pPr>
        <w:spacing w:after="0" w:line="240" w:lineRule="auto"/>
      </w:pPr>
      <w:r>
        <w:separator/>
      </w:r>
    </w:p>
  </w:endnote>
  <w:endnote w:type="continuationSeparator" w:id="0">
    <w:p w:rsidR="00D50A09" w:rsidRDefault="00D50A09" w:rsidP="0008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A09" w:rsidRDefault="00D50A09" w:rsidP="00080587">
      <w:pPr>
        <w:spacing w:after="0" w:line="240" w:lineRule="auto"/>
      </w:pPr>
      <w:r>
        <w:separator/>
      </w:r>
    </w:p>
  </w:footnote>
  <w:footnote w:type="continuationSeparator" w:id="0">
    <w:p w:rsidR="00D50A09" w:rsidRDefault="00D50A09" w:rsidP="0008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156040"/>
      <w:docPartObj>
        <w:docPartGallery w:val="Page Numbers (Top of Page)"/>
        <w:docPartUnique/>
      </w:docPartObj>
    </w:sdtPr>
    <w:sdtEndPr>
      <w:rPr>
        <w:rFonts w:ascii="Times New Roman" w:hAnsi="Times New Roman" w:cs="Times New Roman"/>
        <w:sz w:val="28"/>
        <w:szCs w:val="28"/>
      </w:rPr>
    </w:sdtEndPr>
    <w:sdtContent>
      <w:p w:rsidR="00704D1C" w:rsidRPr="00704D1C" w:rsidRDefault="00704D1C">
        <w:pPr>
          <w:pStyle w:val="a6"/>
          <w:jc w:val="center"/>
          <w:rPr>
            <w:rFonts w:ascii="Times New Roman" w:hAnsi="Times New Roman" w:cs="Times New Roman"/>
            <w:sz w:val="28"/>
            <w:szCs w:val="28"/>
          </w:rPr>
        </w:pPr>
        <w:r w:rsidRPr="00704D1C">
          <w:rPr>
            <w:rFonts w:ascii="Times New Roman" w:hAnsi="Times New Roman" w:cs="Times New Roman"/>
            <w:sz w:val="28"/>
            <w:szCs w:val="28"/>
          </w:rPr>
          <w:fldChar w:fldCharType="begin"/>
        </w:r>
        <w:r w:rsidRPr="00704D1C">
          <w:rPr>
            <w:rFonts w:ascii="Times New Roman" w:hAnsi="Times New Roman" w:cs="Times New Roman"/>
            <w:sz w:val="28"/>
            <w:szCs w:val="28"/>
          </w:rPr>
          <w:instrText>PAGE   \* MERGEFORMAT</w:instrText>
        </w:r>
        <w:r w:rsidRPr="00704D1C">
          <w:rPr>
            <w:rFonts w:ascii="Times New Roman" w:hAnsi="Times New Roman" w:cs="Times New Roman"/>
            <w:sz w:val="28"/>
            <w:szCs w:val="28"/>
          </w:rPr>
          <w:fldChar w:fldCharType="separate"/>
        </w:r>
        <w:r w:rsidR="00386A72">
          <w:rPr>
            <w:rFonts w:ascii="Times New Roman" w:hAnsi="Times New Roman" w:cs="Times New Roman"/>
            <w:noProof/>
            <w:sz w:val="28"/>
            <w:szCs w:val="28"/>
          </w:rPr>
          <w:t>462</w:t>
        </w:r>
        <w:r w:rsidRPr="00704D1C">
          <w:rPr>
            <w:rFonts w:ascii="Times New Roman" w:hAnsi="Times New Roman" w:cs="Times New Roman"/>
            <w:sz w:val="28"/>
            <w:szCs w:val="28"/>
          </w:rPr>
          <w:fldChar w:fldCharType="end"/>
        </w:r>
      </w:p>
    </w:sdtContent>
  </w:sdt>
  <w:p w:rsidR="00080587" w:rsidRDefault="0008058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D68"/>
    <w:rsid w:val="000166AD"/>
    <w:rsid w:val="00080587"/>
    <w:rsid w:val="00083092"/>
    <w:rsid w:val="00145238"/>
    <w:rsid w:val="00182EA2"/>
    <w:rsid w:val="001C32D5"/>
    <w:rsid w:val="002751CA"/>
    <w:rsid w:val="002A230B"/>
    <w:rsid w:val="00386A72"/>
    <w:rsid w:val="003C492F"/>
    <w:rsid w:val="0041189E"/>
    <w:rsid w:val="004147A9"/>
    <w:rsid w:val="00427045"/>
    <w:rsid w:val="00450297"/>
    <w:rsid w:val="004A31F9"/>
    <w:rsid w:val="004E2BAC"/>
    <w:rsid w:val="004F0DDB"/>
    <w:rsid w:val="005545C1"/>
    <w:rsid w:val="005F7112"/>
    <w:rsid w:val="00651BE3"/>
    <w:rsid w:val="00661418"/>
    <w:rsid w:val="006C5354"/>
    <w:rsid w:val="006E17B4"/>
    <w:rsid w:val="00704D1C"/>
    <w:rsid w:val="0071615D"/>
    <w:rsid w:val="00725F93"/>
    <w:rsid w:val="00742BF1"/>
    <w:rsid w:val="0075212F"/>
    <w:rsid w:val="007D1C00"/>
    <w:rsid w:val="007F2F4C"/>
    <w:rsid w:val="008E11A8"/>
    <w:rsid w:val="0096215C"/>
    <w:rsid w:val="00974BBA"/>
    <w:rsid w:val="00A104D9"/>
    <w:rsid w:val="00AD3D68"/>
    <w:rsid w:val="00AE6391"/>
    <w:rsid w:val="00B917D7"/>
    <w:rsid w:val="00BE73B6"/>
    <w:rsid w:val="00C50894"/>
    <w:rsid w:val="00C60776"/>
    <w:rsid w:val="00CF0A64"/>
    <w:rsid w:val="00D50A09"/>
    <w:rsid w:val="00D5782F"/>
    <w:rsid w:val="00DA21E9"/>
    <w:rsid w:val="00DB15F4"/>
    <w:rsid w:val="00DD6AEE"/>
    <w:rsid w:val="00E6101C"/>
    <w:rsid w:val="00EC4E26"/>
    <w:rsid w:val="00F81ED3"/>
    <w:rsid w:val="00F94530"/>
    <w:rsid w:val="00FC360C"/>
    <w:rsid w:val="00FE0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85CA9"/>
  <w15:docId w15:val="{AC9233F4-C05F-4DFD-BD78-D6A0C23A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D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3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E060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E060E"/>
    <w:rPr>
      <w:rFonts w:ascii="Segoe UI" w:hAnsi="Segoe UI" w:cs="Segoe UI"/>
      <w:sz w:val="18"/>
      <w:szCs w:val="18"/>
    </w:rPr>
  </w:style>
  <w:style w:type="paragraph" w:styleId="a6">
    <w:name w:val="header"/>
    <w:basedOn w:val="a"/>
    <w:link w:val="a7"/>
    <w:uiPriority w:val="99"/>
    <w:unhideWhenUsed/>
    <w:rsid w:val="0008058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0587"/>
  </w:style>
  <w:style w:type="paragraph" w:styleId="a8">
    <w:name w:val="footer"/>
    <w:basedOn w:val="a"/>
    <w:link w:val="a9"/>
    <w:uiPriority w:val="99"/>
    <w:unhideWhenUsed/>
    <w:rsid w:val="0008058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0587"/>
  </w:style>
  <w:style w:type="paragraph" w:customStyle="1" w:styleId="ConsPlusNormal">
    <w:name w:val="ConsPlusNormal"/>
    <w:rsid w:val="00BE73B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92096">
      <w:bodyDiv w:val="1"/>
      <w:marLeft w:val="0"/>
      <w:marRight w:val="0"/>
      <w:marTop w:val="0"/>
      <w:marBottom w:val="0"/>
      <w:divBdr>
        <w:top w:val="none" w:sz="0" w:space="0" w:color="auto"/>
        <w:left w:val="none" w:sz="0" w:space="0" w:color="auto"/>
        <w:bottom w:val="none" w:sz="0" w:space="0" w:color="auto"/>
        <w:right w:val="none" w:sz="0" w:space="0" w:color="auto"/>
      </w:divBdr>
    </w:div>
    <w:div w:id="140590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1841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Арбаева</dc:creator>
  <cp:keywords/>
  <dc:description/>
  <cp:lastModifiedBy>kuchuganova</cp:lastModifiedBy>
  <cp:revision>9</cp:revision>
  <cp:lastPrinted>2023-11-16T08:22:00Z</cp:lastPrinted>
  <dcterms:created xsi:type="dcterms:W3CDTF">2023-09-19T11:03:00Z</dcterms:created>
  <dcterms:modified xsi:type="dcterms:W3CDTF">2023-12-11T04:17:00Z</dcterms:modified>
</cp:coreProperties>
</file>