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B6" w:rsidRDefault="00BE73B6" w:rsidP="00BE73B6">
      <w:pPr>
        <w:pStyle w:val="ConsPlusNormal"/>
        <w:tabs>
          <w:tab w:val="left" w:pos="8647"/>
        </w:tabs>
        <w:ind w:right="-1"/>
        <w:jc w:val="right"/>
        <w:outlineLvl w:val="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Приложение </w:t>
      </w:r>
      <w:r w:rsidR="00F35AF9">
        <w:rPr>
          <w:rFonts w:ascii="Times New Roman" w:hAnsi="Times New Roman" w:cs="Times New Roman"/>
          <w:sz w:val="24"/>
          <w:szCs w:val="24"/>
        </w:rPr>
        <w:t>1</w:t>
      </w:r>
      <w:r w:rsidR="00BF5821">
        <w:rPr>
          <w:rFonts w:ascii="Times New Roman" w:hAnsi="Times New Roman" w:cs="Times New Roman"/>
          <w:sz w:val="24"/>
          <w:szCs w:val="24"/>
        </w:rPr>
        <w:t>9</w:t>
      </w:r>
      <w:r>
        <w:rPr>
          <w:rFonts w:ascii="Times New Roman" w:hAnsi="Times New Roman" w:cs="Times New Roman"/>
          <w:sz w:val="24"/>
          <w:szCs w:val="24"/>
        </w:rPr>
        <w:t xml:space="preserve">                          </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к Закону Республики Алтай</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 xml:space="preserve">«О внесении изменений </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в Закон Республики Алтай</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«О республиканском бюджете</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Республики Алтай на 2023 год</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и на плановый период 2024 и 2025 годов»</w:t>
      </w:r>
    </w:p>
    <w:p w:rsidR="00BE73B6" w:rsidRDefault="00BE73B6" w:rsidP="00AD3D68">
      <w:pPr>
        <w:spacing w:after="1" w:line="220" w:lineRule="atLeast"/>
        <w:jc w:val="right"/>
        <w:outlineLvl w:val="0"/>
        <w:rPr>
          <w:rFonts w:ascii="Times New Roman" w:hAnsi="Times New Roman" w:cs="Times New Roman"/>
          <w:sz w:val="24"/>
          <w:szCs w:val="24"/>
        </w:rPr>
      </w:pPr>
    </w:p>
    <w:p w:rsidR="00AD3D68" w:rsidRDefault="00974BBA" w:rsidP="00AD3D68">
      <w:pPr>
        <w:spacing w:after="1" w:line="220" w:lineRule="atLeast"/>
        <w:jc w:val="right"/>
        <w:outlineLvl w:val="0"/>
        <w:rPr>
          <w:rFonts w:ascii="Times New Roman" w:hAnsi="Times New Roman" w:cs="Times New Roman"/>
          <w:sz w:val="24"/>
          <w:szCs w:val="24"/>
        </w:rPr>
      </w:pPr>
      <w:r>
        <w:rPr>
          <w:rFonts w:ascii="Times New Roman" w:hAnsi="Times New Roman" w:cs="Times New Roman"/>
          <w:sz w:val="24"/>
          <w:szCs w:val="24"/>
        </w:rPr>
        <w:t>«</w:t>
      </w:r>
      <w:r w:rsidR="00AD3D68" w:rsidRPr="001C32D5">
        <w:rPr>
          <w:rFonts w:ascii="Times New Roman" w:hAnsi="Times New Roman" w:cs="Times New Roman"/>
          <w:sz w:val="24"/>
          <w:szCs w:val="24"/>
        </w:rPr>
        <w:t>Приложение</w:t>
      </w:r>
      <w:r w:rsidR="001C32D5" w:rsidRPr="001C32D5">
        <w:rPr>
          <w:rFonts w:ascii="Times New Roman" w:hAnsi="Times New Roman" w:cs="Times New Roman"/>
          <w:sz w:val="24"/>
          <w:szCs w:val="24"/>
        </w:rPr>
        <w:t xml:space="preserve"> 2</w:t>
      </w:r>
      <w:r w:rsidR="004F0DDB">
        <w:rPr>
          <w:rFonts w:ascii="Times New Roman" w:hAnsi="Times New Roman" w:cs="Times New Roman"/>
          <w:sz w:val="24"/>
          <w:szCs w:val="24"/>
        </w:rPr>
        <w:t>5</w:t>
      </w:r>
    </w:p>
    <w:p w:rsidR="00AD3D68"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к Закону</w:t>
      </w:r>
      <w:r w:rsidR="00182EA2" w:rsidRPr="001C32D5">
        <w:rPr>
          <w:rFonts w:ascii="Times New Roman" w:hAnsi="Times New Roman" w:cs="Times New Roman"/>
          <w:sz w:val="24"/>
          <w:szCs w:val="24"/>
        </w:rPr>
        <w:t xml:space="preserve"> </w:t>
      </w:r>
      <w:r w:rsidRPr="001C32D5">
        <w:rPr>
          <w:rFonts w:ascii="Times New Roman" w:hAnsi="Times New Roman" w:cs="Times New Roman"/>
          <w:sz w:val="24"/>
          <w:szCs w:val="24"/>
        </w:rPr>
        <w:t>Республики Алтай</w:t>
      </w:r>
    </w:p>
    <w:p w:rsidR="00AD3D68"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«О республиканском бюджете</w:t>
      </w:r>
    </w:p>
    <w:p w:rsidR="001C32D5"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Республики Алтай на 20</w:t>
      </w:r>
      <w:r w:rsidR="005545C1" w:rsidRPr="001C32D5">
        <w:rPr>
          <w:rFonts w:ascii="Times New Roman" w:hAnsi="Times New Roman" w:cs="Times New Roman"/>
          <w:sz w:val="24"/>
          <w:szCs w:val="24"/>
        </w:rPr>
        <w:t>2</w:t>
      </w:r>
      <w:r w:rsidR="00DD6AEE" w:rsidRPr="001C32D5">
        <w:rPr>
          <w:rFonts w:ascii="Times New Roman" w:hAnsi="Times New Roman" w:cs="Times New Roman"/>
          <w:sz w:val="24"/>
          <w:szCs w:val="24"/>
        </w:rPr>
        <w:t>3</w:t>
      </w:r>
      <w:r w:rsidRPr="001C32D5">
        <w:rPr>
          <w:rFonts w:ascii="Times New Roman" w:hAnsi="Times New Roman" w:cs="Times New Roman"/>
          <w:sz w:val="24"/>
          <w:szCs w:val="24"/>
        </w:rPr>
        <w:t xml:space="preserve"> год</w:t>
      </w:r>
    </w:p>
    <w:p w:rsidR="00AD3D68" w:rsidRPr="001C32D5" w:rsidRDefault="001C32D5"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 xml:space="preserve">и </w:t>
      </w:r>
      <w:r w:rsidR="00AD3D68" w:rsidRPr="001C32D5">
        <w:rPr>
          <w:rFonts w:ascii="Times New Roman" w:hAnsi="Times New Roman" w:cs="Times New Roman"/>
          <w:sz w:val="24"/>
          <w:szCs w:val="24"/>
        </w:rPr>
        <w:t>на плановый период 202</w:t>
      </w:r>
      <w:r w:rsidR="00DD6AEE" w:rsidRPr="001C32D5">
        <w:rPr>
          <w:rFonts w:ascii="Times New Roman" w:hAnsi="Times New Roman" w:cs="Times New Roman"/>
          <w:sz w:val="24"/>
          <w:szCs w:val="24"/>
        </w:rPr>
        <w:t>4</w:t>
      </w:r>
      <w:r w:rsidR="00AD3D68" w:rsidRPr="001C32D5">
        <w:rPr>
          <w:rFonts w:ascii="Times New Roman" w:hAnsi="Times New Roman" w:cs="Times New Roman"/>
          <w:sz w:val="24"/>
          <w:szCs w:val="24"/>
        </w:rPr>
        <w:t xml:space="preserve"> и 202</w:t>
      </w:r>
      <w:r w:rsidR="00DD6AEE" w:rsidRPr="001C32D5">
        <w:rPr>
          <w:rFonts w:ascii="Times New Roman" w:hAnsi="Times New Roman" w:cs="Times New Roman"/>
          <w:sz w:val="24"/>
          <w:szCs w:val="24"/>
        </w:rPr>
        <w:t>5</w:t>
      </w:r>
      <w:r w:rsidR="00AD3D68" w:rsidRPr="001C32D5">
        <w:rPr>
          <w:rFonts w:ascii="Times New Roman" w:hAnsi="Times New Roman" w:cs="Times New Roman"/>
          <w:sz w:val="24"/>
          <w:szCs w:val="24"/>
        </w:rPr>
        <w:t xml:space="preserve"> годов»</w:t>
      </w:r>
    </w:p>
    <w:p w:rsidR="00AD3D68" w:rsidRPr="0000318F" w:rsidRDefault="00AD3D68" w:rsidP="00AD3D68">
      <w:pPr>
        <w:spacing w:after="1" w:line="220" w:lineRule="atLeast"/>
        <w:jc w:val="both"/>
        <w:rPr>
          <w:rFonts w:ascii="Times New Roman" w:hAnsi="Times New Roman" w:cs="Times New Roman"/>
          <w:sz w:val="24"/>
          <w:szCs w:val="24"/>
        </w:rPr>
      </w:pPr>
    </w:p>
    <w:p w:rsidR="00AD3D68" w:rsidRDefault="00AD3D68" w:rsidP="00AD3D68">
      <w:pPr>
        <w:spacing w:after="1" w:line="220" w:lineRule="atLeast"/>
        <w:jc w:val="center"/>
        <w:rPr>
          <w:rFonts w:ascii="Times New Roman" w:hAnsi="Times New Roman" w:cs="Times New Roman"/>
          <w:b/>
          <w:sz w:val="24"/>
          <w:szCs w:val="24"/>
        </w:rPr>
      </w:pPr>
    </w:p>
    <w:p w:rsidR="001C32D5" w:rsidRDefault="00AD3D68" w:rsidP="00AD3D68">
      <w:pPr>
        <w:spacing w:after="1" w:line="220" w:lineRule="atLeast"/>
        <w:jc w:val="center"/>
        <w:rPr>
          <w:rFonts w:ascii="Times New Roman" w:hAnsi="Times New Roman" w:cs="Times New Roman"/>
          <w:b/>
          <w:sz w:val="28"/>
          <w:szCs w:val="28"/>
        </w:rPr>
      </w:pPr>
      <w:r w:rsidRPr="00FE060E">
        <w:rPr>
          <w:rFonts w:ascii="Times New Roman" w:hAnsi="Times New Roman" w:cs="Times New Roman"/>
          <w:b/>
          <w:sz w:val="28"/>
          <w:szCs w:val="28"/>
        </w:rPr>
        <w:t>Программа государственных внутренних заимствований</w:t>
      </w:r>
    </w:p>
    <w:p w:rsidR="00AD3D68" w:rsidRPr="00FE060E" w:rsidRDefault="00AD3D68" w:rsidP="00AD3D68">
      <w:pPr>
        <w:spacing w:after="1" w:line="220" w:lineRule="atLeast"/>
        <w:jc w:val="center"/>
        <w:rPr>
          <w:rFonts w:ascii="Times New Roman" w:hAnsi="Times New Roman" w:cs="Times New Roman"/>
          <w:sz w:val="28"/>
          <w:szCs w:val="28"/>
        </w:rPr>
      </w:pPr>
      <w:r w:rsidRPr="00FE060E">
        <w:rPr>
          <w:rFonts w:ascii="Times New Roman" w:hAnsi="Times New Roman" w:cs="Times New Roman"/>
          <w:b/>
          <w:sz w:val="28"/>
          <w:szCs w:val="28"/>
        </w:rPr>
        <w:t xml:space="preserve"> Республики Алтай</w:t>
      </w:r>
      <w:r w:rsidR="001C32D5">
        <w:rPr>
          <w:rFonts w:ascii="Times New Roman" w:hAnsi="Times New Roman" w:cs="Times New Roman"/>
          <w:b/>
          <w:sz w:val="28"/>
          <w:szCs w:val="28"/>
        </w:rPr>
        <w:t xml:space="preserve"> </w:t>
      </w:r>
      <w:r w:rsidRPr="00FE060E">
        <w:rPr>
          <w:rFonts w:ascii="Times New Roman" w:hAnsi="Times New Roman" w:cs="Times New Roman"/>
          <w:b/>
          <w:sz w:val="28"/>
          <w:szCs w:val="28"/>
        </w:rPr>
        <w:t>на 202</w:t>
      </w:r>
      <w:r w:rsidR="00DD6AEE">
        <w:rPr>
          <w:rFonts w:ascii="Times New Roman" w:hAnsi="Times New Roman" w:cs="Times New Roman"/>
          <w:b/>
          <w:sz w:val="28"/>
          <w:szCs w:val="28"/>
        </w:rPr>
        <w:t>3</w:t>
      </w:r>
      <w:r w:rsidRPr="00FE060E">
        <w:rPr>
          <w:rFonts w:ascii="Times New Roman" w:hAnsi="Times New Roman" w:cs="Times New Roman"/>
          <w:b/>
          <w:sz w:val="28"/>
          <w:szCs w:val="28"/>
        </w:rPr>
        <w:t xml:space="preserve"> год</w:t>
      </w:r>
    </w:p>
    <w:p w:rsidR="00AD3D68" w:rsidRPr="0000318F" w:rsidRDefault="00AD3D68" w:rsidP="00AD3D68">
      <w:pPr>
        <w:spacing w:after="1" w:line="220" w:lineRule="atLeast"/>
        <w:jc w:val="both"/>
        <w:rPr>
          <w:rFonts w:ascii="Times New Roman" w:hAnsi="Times New Roman" w:cs="Times New Roman"/>
          <w:sz w:val="24"/>
          <w:szCs w:val="24"/>
        </w:rPr>
      </w:pPr>
    </w:p>
    <w:p w:rsidR="00AD3D68" w:rsidRDefault="00AD3D68" w:rsidP="00AD3D68">
      <w:pPr>
        <w:spacing w:after="1" w:line="220" w:lineRule="atLeast"/>
        <w:jc w:val="right"/>
        <w:rPr>
          <w:rFonts w:ascii="Times New Roman" w:hAnsi="Times New Roman" w:cs="Times New Roman"/>
          <w:sz w:val="24"/>
          <w:szCs w:val="24"/>
        </w:rPr>
      </w:pPr>
      <w:r w:rsidRPr="0000318F">
        <w:rPr>
          <w:rFonts w:ascii="Times New Roman" w:hAnsi="Times New Roman" w:cs="Times New Roman"/>
          <w:sz w:val="24"/>
          <w:szCs w:val="24"/>
        </w:rPr>
        <w:t>(тыс. рублей)</w:t>
      </w:r>
    </w:p>
    <w:tbl>
      <w:tblPr>
        <w:tblStyle w:val="a3"/>
        <w:tblW w:w="9776" w:type="dxa"/>
        <w:jc w:val="center"/>
        <w:tblLayout w:type="fixed"/>
        <w:tblLook w:val="04A0" w:firstRow="1" w:lastRow="0" w:firstColumn="1" w:lastColumn="0" w:noHBand="0" w:noVBand="1"/>
      </w:tblPr>
      <w:tblGrid>
        <w:gridCol w:w="4673"/>
        <w:gridCol w:w="1559"/>
        <w:gridCol w:w="1701"/>
        <w:gridCol w:w="1843"/>
      </w:tblGrid>
      <w:tr w:rsidR="005F7112" w:rsidTr="001C32D5">
        <w:trPr>
          <w:jc w:val="center"/>
        </w:trPr>
        <w:tc>
          <w:tcPr>
            <w:tcW w:w="4673" w:type="dxa"/>
            <w:vMerge w:val="restart"/>
            <w:vAlign w:val="center"/>
          </w:tcPr>
          <w:p w:rsidR="005F7112" w:rsidRPr="0000318F" w:rsidRDefault="005F7112" w:rsidP="00AD3D68">
            <w:pPr>
              <w:spacing w:after="1" w:line="220" w:lineRule="atLeast"/>
              <w:jc w:val="center"/>
              <w:rPr>
                <w:rFonts w:ascii="Times New Roman" w:hAnsi="Times New Roman" w:cs="Times New Roman"/>
                <w:sz w:val="24"/>
                <w:szCs w:val="24"/>
              </w:rPr>
            </w:pPr>
          </w:p>
        </w:tc>
        <w:tc>
          <w:tcPr>
            <w:tcW w:w="5103" w:type="dxa"/>
            <w:gridSpan w:val="3"/>
          </w:tcPr>
          <w:p w:rsidR="005F7112" w:rsidRPr="00FE060E" w:rsidRDefault="005F7112" w:rsidP="00DD6AEE">
            <w:pPr>
              <w:spacing w:after="1" w:line="220" w:lineRule="atLeast"/>
              <w:jc w:val="center"/>
              <w:rPr>
                <w:rFonts w:ascii="Times New Roman" w:hAnsi="Times New Roman" w:cs="Times New Roman"/>
                <w:b/>
              </w:rPr>
            </w:pPr>
            <w:r w:rsidRPr="00FE060E">
              <w:rPr>
                <w:rFonts w:ascii="Times New Roman" w:hAnsi="Times New Roman" w:cs="Times New Roman"/>
                <w:b/>
              </w:rPr>
              <w:t>202</w:t>
            </w:r>
            <w:r w:rsidR="00DD6AEE">
              <w:rPr>
                <w:rFonts w:ascii="Times New Roman" w:hAnsi="Times New Roman" w:cs="Times New Roman"/>
                <w:b/>
              </w:rPr>
              <w:t>3</w:t>
            </w:r>
            <w:r w:rsidRPr="00FE060E">
              <w:rPr>
                <w:rFonts w:ascii="Times New Roman" w:hAnsi="Times New Roman" w:cs="Times New Roman"/>
                <w:b/>
              </w:rPr>
              <w:t xml:space="preserve"> год</w:t>
            </w:r>
          </w:p>
        </w:tc>
      </w:tr>
      <w:tr w:rsidR="005F7112" w:rsidTr="001C32D5">
        <w:trPr>
          <w:jc w:val="center"/>
        </w:trPr>
        <w:tc>
          <w:tcPr>
            <w:tcW w:w="4673" w:type="dxa"/>
            <w:vMerge/>
            <w:vAlign w:val="center"/>
          </w:tcPr>
          <w:p w:rsidR="005F7112" w:rsidRPr="0000318F" w:rsidRDefault="005F7112" w:rsidP="004E2BAC">
            <w:pPr>
              <w:spacing w:after="1" w:line="220" w:lineRule="atLeast"/>
              <w:jc w:val="center"/>
              <w:rPr>
                <w:rFonts w:ascii="Times New Roman" w:hAnsi="Times New Roman" w:cs="Times New Roman"/>
                <w:sz w:val="24"/>
                <w:szCs w:val="24"/>
              </w:rPr>
            </w:pPr>
          </w:p>
        </w:tc>
        <w:tc>
          <w:tcPr>
            <w:tcW w:w="3260" w:type="dxa"/>
            <w:gridSpan w:val="2"/>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Привлечение средств</w:t>
            </w:r>
          </w:p>
        </w:tc>
        <w:tc>
          <w:tcPr>
            <w:tcW w:w="1843" w:type="dxa"/>
            <w:vMerge w:val="restart"/>
          </w:tcPr>
          <w:p w:rsidR="001C32D5" w:rsidRDefault="001C32D5" w:rsidP="004E2BAC">
            <w:pPr>
              <w:spacing w:after="1" w:line="220" w:lineRule="atLeast"/>
              <w:jc w:val="center"/>
              <w:rPr>
                <w:rFonts w:ascii="Times New Roman" w:hAnsi="Times New Roman" w:cs="Times New Roman"/>
                <w:b/>
              </w:rPr>
            </w:pPr>
            <w:r>
              <w:rPr>
                <w:rFonts w:ascii="Times New Roman" w:hAnsi="Times New Roman" w:cs="Times New Roman"/>
                <w:b/>
              </w:rPr>
              <w:t xml:space="preserve"> </w:t>
            </w:r>
          </w:p>
          <w:p w:rsidR="005F7112" w:rsidRPr="00FE060E" w:rsidRDefault="005F7112" w:rsidP="004E2BAC">
            <w:pPr>
              <w:spacing w:after="1" w:line="220" w:lineRule="atLeast"/>
              <w:jc w:val="center"/>
              <w:rPr>
                <w:rFonts w:ascii="Times New Roman" w:hAnsi="Times New Roman" w:cs="Times New Roman"/>
              </w:rPr>
            </w:pPr>
            <w:r w:rsidRPr="00FE060E">
              <w:rPr>
                <w:rFonts w:ascii="Times New Roman" w:hAnsi="Times New Roman" w:cs="Times New Roman"/>
                <w:b/>
              </w:rPr>
              <w:t>Объем средств, направляемых на погашение основной суммы долга</w:t>
            </w:r>
          </w:p>
        </w:tc>
      </w:tr>
      <w:tr w:rsidR="005F7112" w:rsidTr="001C32D5">
        <w:trPr>
          <w:jc w:val="center"/>
        </w:trPr>
        <w:tc>
          <w:tcPr>
            <w:tcW w:w="4673" w:type="dxa"/>
            <w:vMerge/>
            <w:vAlign w:val="center"/>
          </w:tcPr>
          <w:p w:rsidR="005F7112" w:rsidRPr="0000318F" w:rsidRDefault="005F7112" w:rsidP="004E2BAC">
            <w:pPr>
              <w:spacing w:after="1" w:line="220" w:lineRule="atLeast"/>
              <w:jc w:val="center"/>
              <w:rPr>
                <w:rFonts w:ascii="Times New Roman" w:hAnsi="Times New Roman" w:cs="Times New Roman"/>
                <w:sz w:val="24"/>
                <w:szCs w:val="24"/>
              </w:rPr>
            </w:pPr>
          </w:p>
        </w:tc>
        <w:tc>
          <w:tcPr>
            <w:tcW w:w="1559" w:type="dxa"/>
            <w:vAlign w:val="center"/>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Объем привлечения средств</w:t>
            </w:r>
          </w:p>
        </w:tc>
        <w:tc>
          <w:tcPr>
            <w:tcW w:w="1701" w:type="dxa"/>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Предельные сроки погашения привлеченных долговых обязательств</w:t>
            </w:r>
          </w:p>
        </w:tc>
        <w:tc>
          <w:tcPr>
            <w:tcW w:w="1843" w:type="dxa"/>
            <w:vMerge/>
            <w:vAlign w:val="center"/>
          </w:tcPr>
          <w:p w:rsidR="005F7112" w:rsidRPr="00FE060E" w:rsidRDefault="005F7112" w:rsidP="004E2BAC">
            <w:pPr>
              <w:spacing w:after="1" w:line="220" w:lineRule="atLeast"/>
              <w:jc w:val="center"/>
              <w:rPr>
                <w:rFonts w:ascii="Times New Roman" w:hAnsi="Times New Roman" w:cs="Times New Roman"/>
                <w:b/>
              </w:rPr>
            </w:pPr>
          </w:p>
        </w:tc>
      </w:tr>
      <w:tr w:rsidR="005F7112" w:rsidRPr="00F35AF9" w:rsidTr="001C32D5">
        <w:trPr>
          <w:jc w:val="center"/>
        </w:trPr>
        <w:tc>
          <w:tcPr>
            <w:tcW w:w="4673" w:type="dxa"/>
            <w:vAlign w:val="center"/>
          </w:tcPr>
          <w:p w:rsidR="005F7112" w:rsidRPr="00F35AF9" w:rsidRDefault="005F7112" w:rsidP="007F2F4C">
            <w:pPr>
              <w:spacing w:line="220" w:lineRule="atLeast"/>
              <w:jc w:val="both"/>
              <w:rPr>
                <w:rFonts w:ascii="Times New Roman" w:hAnsi="Times New Roman" w:cs="Times New Roman"/>
                <w:b/>
                <w:sz w:val="18"/>
                <w:szCs w:val="18"/>
              </w:rPr>
            </w:pPr>
            <w:r w:rsidRPr="00F35AF9">
              <w:rPr>
                <w:rFonts w:ascii="Times New Roman" w:hAnsi="Times New Roman" w:cs="Times New Roman"/>
                <w:b/>
                <w:sz w:val="18"/>
                <w:szCs w:val="18"/>
              </w:rPr>
              <w:t>Государственные внутренние заимствования Республики Алтай</w:t>
            </w:r>
          </w:p>
        </w:tc>
        <w:tc>
          <w:tcPr>
            <w:tcW w:w="1559" w:type="dxa"/>
            <w:vAlign w:val="center"/>
          </w:tcPr>
          <w:p w:rsidR="005F7112" w:rsidRPr="00F35AF9" w:rsidRDefault="005873B0" w:rsidP="002A230B">
            <w:pPr>
              <w:spacing w:line="220" w:lineRule="atLeast"/>
              <w:jc w:val="center"/>
              <w:rPr>
                <w:rFonts w:ascii="Times New Roman" w:hAnsi="Times New Roman" w:cs="Times New Roman"/>
                <w:b/>
                <w:sz w:val="18"/>
                <w:szCs w:val="18"/>
              </w:rPr>
            </w:pPr>
            <w:r w:rsidRPr="00F35AF9">
              <w:rPr>
                <w:rFonts w:ascii="Times New Roman" w:hAnsi="Times New Roman" w:cs="Times New Roman"/>
                <w:b/>
                <w:sz w:val="18"/>
                <w:szCs w:val="18"/>
              </w:rPr>
              <w:t>1</w:t>
            </w:r>
            <w:r w:rsidR="00EC4E26" w:rsidRPr="00F35AF9">
              <w:rPr>
                <w:rFonts w:ascii="Times New Roman" w:hAnsi="Times New Roman" w:cs="Times New Roman"/>
                <w:b/>
                <w:sz w:val="18"/>
                <w:szCs w:val="18"/>
              </w:rPr>
              <w:t> 73</w:t>
            </w:r>
            <w:r w:rsidR="0096215C" w:rsidRPr="00F35AF9">
              <w:rPr>
                <w:rFonts w:ascii="Times New Roman" w:hAnsi="Times New Roman" w:cs="Times New Roman"/>
                <w:b/>
                <w:sz w:val="18"/>
                <w:szCs w:val="18"/>
              </w:rPr>
              <w:t>7 767,5</w:t>
            </w:r>
          </w:p>
        </w:tc>
        <w:tc>
          <w:tcPr>
            <w:tcW w:w="1701" w:type="dxa"/>
            <w:vAlign w:val="center"/>
          </w:tcPr>
          <w:p w:rsidR="005F7112" w:rsidRPr="00F35AF9" w:rsidRDefault="005F7112" w:rsidP="007F2F4C">
            <w:pPr>
              <w:spacing w:line="220" w:lineRule="atLeast"/>
              <w:jc w:val="center"/>
              <w:rPr>
                <w:rFonts w:ascii="Times New Roman" w:hAnsi="Times New Roman" w:cs="Times New Roman"/>
                <w:b/>
                <w:sz w:val="18"/>
                <w:szCs w:val="18"/>
              </w:rPr>
            </w:pPr>
            <w:r w:rsidRPr="00F35AF9">
              <w:rPr>
                <w:rFonts w:ascii="Times New Roman" w:hAnsi="Times New Roman" w:cs="Times New Roman"/>
                <w:b/>
                <w:sz w:val="18"/>
                <w:szCs w:val="18"/>
              </w:rPr>
              <w:t>Х</w:t>
            </w:r>
          </w:p>
        </w:tc>
        <w:tc>
          <w:tcPr>
            <w:tcW w:w="1843" w:type="dxa"/>
            <w:vAlign w:val="center"/>
          </w:tcPr>
          <w:p w:rsidR="005F7112" w:rsidRPr="00F35AF9" w:rsidRDefault="00DD6AEE" w:rsidP="005873B0">
            <w:pPr>
              <w:spacing w:line="220" w:lineRule="atLeast"/>
              <w:jc w:val="center"/>
              <w:rPr>
                <w:rFonts w:ascii="Times New Roman" w:hAnsi="Times New Roman" w:cs="Times New Roman"/>
                <w:b/>
                <w:sz w:val="18"/>
                <w:szCs w:val="18"/>
              </w:rPr>
            </w:pPr>
            <w:r w:rsidRPr="00F35AF9">
              <w:rPr>
                <w:rFonts w:ascii="Times New Roman" w:hAnsi="Times New Roman" w:cs="Times New Roman"/>
                <w:b/>
                <w:sz w:val="18"/>
                <w:szCs w:val="18"/>
              </w:rPr>
              <w:t>-</w:t>
            </w:r>
            <w:r w:rsidR="0075212F" w:rsidRPr="00F35AF9">
              <w:rPr>
                <w:rFonts w:ascii="Times New Roman" w:hAnsi="Times New Roman" w:cs="Times New Roman"/>
                <w:b/>
                <w:sz w:val="18"/>
                <w:szCs w:val="18"/>
              </w:rPr>
              <w:t xml:space="preserve"> </w:t>
            </w:r>
            <w:r w:rsidR="004147A9" w:rsidRPr="00F35AF9">
              <w:rPr>
                <w:rFonts w:ascii="Times New Roman" w:hAnsi="Times New Roman" w:cs="Times New Roman"/>
                <w:b/>
                <w:sz w:val="18"/>
                <w:szCs w:val="18"/>
              </w:rPr>
              <w:t>49</w:t>
            </w:r>
            <w:r w:rsidR="003C492F" w:rsidRPr="00F35AF9">
              <w:rPr>
                <w:rFonts w:ascii="Times New Roman" w:hAnsi="Times New Roman" w:cs="Times New Roman"/>
                <w:b/>
                <w:sz w:val="18"/>
                <w:szCs w:val="18"/>
              </w:rPr>
              <w:t xml:space="preserve"> </w:t>
            </w:r>
            <w:r w:rsidR="004147A9" w:rsidRPr="00F35AF9">
              <w:rPr>
                <w:rFonts w:ascii="Times New Roman" w:hAnsi="Times New Roman" w:cs="Times New Roman"/>
                <w:b/>
                <w:sz w:val="18"/>
                <w:szCs w:val="18"/>
              </w:rPr>
              <w:t>053</w:t>
            </w:r>
            <w:r w:rsidRPr="00F35AF9">
              <w:rPr>
                <w:rFonts w:ascii="Times New Roman" w:hAnsi="Times New Roman" w:cs="Times New Roman"/>
                <w:b/>
                <w:sz w:val="18"/>
                <w:szCs w:val="18"/>
              </w:rPr>
              <w:t>,0</w:t>
            </w:r>
          </w:p>
        </w:tc>
      </w:tr>
      <w:tr w:rsidR="005F7112" w:rsidRPr="00F35AF9" w:rsidTr="001C32D5">
        <w:trPr>
          <w:jc w:val="center"/>
        </w:trPr>
        <w:tc>
          <w:tcPr>
            <w:tcW w:w="4673" w:type="dxa"/>
            <w:vAlign w:val="center"/>
          </w:tcPr>
          <w:p w:rsidR="005F7112" w:rsidRPr="00F35AF9" w:rsidRDefault="005F7112" w:rsidP="007F2F4C">
            <w:pPr>
              <w:spacing w:line="220" w:lineRule="atLeast"/>
              <w:jc w:val="both"/>
              <w:rPr>
                <w:rFonts w:ascii="Times New Roman" w:hAnsi="Times New Roman" w:cs="Times New Roman"/>
                <w:sz w:val="18"/>
                <w:szCs w:val="18"/>
              </w:rPr>
            </w:pPr>
            <w:r w:rsidRPr="00F35AF9">
              <w:rPr>
                <w:rFonts w:ascii="Times New Roman" w:hAnsi="Times New Roman" w:cs="Times New Roman"/>
                <w:sz w:val="18"/>
                <w:szCs w:val="18"/>
              </w:rPr>
              <w:t>в том числе:</w:t>
            </w:r>
          </w:p>
        </w:tc>
        <w:tc>
          <w:tcPr>
            <w:tcW w:w="1559" w:type="dxa"/>
            <w:vAlign w:val="center"/>
          </w:tcPr>
          <w:p w:rsidR="005F7112" w:rsidRPr="00F35AF9" w:rsidRDefault="005F7112" w:rsidP="007F2F4C">
            <w:pPr>
              <w:spacing w:line="220" w:lineRule="atLeast"/>
              <w:jc w:val="center"/>
              <w:rPr>
                <w:rFonts w:ascii="Times New Roman" w:hAnsi="Times New Roman" w:cs="Times New Roman"/>
                <w:sz w:val="18"/>
                <w:szCs w:val="18"/>
              </w:rPr>
            </w:pPr>
          </w:p>
        </w:tc>
        <w:tc>
          <w:tcPr>
            <w:tcW w:w="1701" w:type="dxa"/>
          </w:tcPr>
          <w:p w:rsidR="005F7112" w:rsidRPr="00F35AF9" w:rsidRDefault="005F7112" w:rsidP="007F2F4C">
            <w:pPr>
              <w:spacing w:line="220" w:lineRule="atLeast"/>
              <w:jc w:val="center"/>
              <w:rPr>
                <w:rFonts w:ascii="Times New Roman" w:hAnsi="Times New Roman" w:cs="Times New Roman"/>
                <w:sz w:val="18"/>
                <w:szCs w:val="18"/>
              </w:rPr>
            </w:pPr>
          </w:p>
        </w:tc>
        <w:tc>
          <w:tcPr>
            <w:tcW w:w="1843" w:type="dxa"/>
            <w:vAlign w:val="center"/>
          </w:tcPr>
          <w:p w:rsidR="005F7112" w:rsidRPr="00F35AF9" w:rsidRDefault="005F7112" w:rsidP="007F2F4C">
            <w:pPr>
              <w:spacing w:line="220" w:lineRule="atLeast"/>
              <w:jc w:val="center"/>
              <w:rPr>
                <w:rFonts w:ascii="Times New Roman" w:hAnsi="Times New Roman" w:cs="Times New Roman"/>
                <w:sz w:val="18"/>
                <w:szCs w:val="18"/>
              </w:rPr>
            </w:pPr>
          </w:p>
        </w:tc>
      </w:tr>
      <w:tr w:rsidR="005F7112" w:rsidRPr="00F35AF9" w:rsidTr="001C32D5">
        <w:trPr>
          <w:jc w:val="center"/>
        </w:trPr>
        <w:tc>
          <w:tcPr>
            <w:tcW w:w="4673" w:type="dxa"/>
            <w:vAlign w:val="center"/>
          </w:tcPr>
          <w:p w:rsidR="005F7112" w:rsidRPr="00F35AF9" w:rsidRDefault="005F7112" w:rsidP="007F2F4C">
            <w:pPr>
              <w:spacing w:line="220" w:lineRule="atLeast"/>
              <w:jc w:val="both"/>
              <w:rPr>
                <w:rFonts w:ascii="Times New Roman" w:hAnsi="Times New Roman" w:cs="Times New Roman"/>
                <w:sz w:val="18"/>
                <w:szCs w:val="18"/>
              </w:rPr>
            </w:pPr>
            <w:r w:rsidRPr="00F35AF9">
              <w:rPr>
                <w:rFonts w:ascii="Times New Roman" w:hAnsi="Times New Roman" w:cs="Times New Roman"/>
                <w:sz w:val="18"/>
                <w:szCs w:val="18"/>
              </w:rPr>
              <w:t>Кредиты кредитных организаций в валюте Российской Федерации</w:t>
            </w:r>
          </w:p>
        </w:tc>
        <w:tc>
          <w:tcPr>
            <w:tcW w:w="1559" w:type="dxa"/>
            <w:vAlign w:val="center"/>
          </w:tcPr>
          <w:p w:rsidR="005F7112" w:rsidRPr="00F35AF9" w:rsidRDefault="00EC4E26" w:rsidP="00CF0A64">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910</w:t>
            </w:r>
            <w:r w:rsidR="002A230B" w:rsidRPr="00F35AF9">
              <w:rPr>
                <w:rFonts w:ascii="Times New Roman" w:hAnsi="Times New Roman" w:cs="Times New Roman"/>
                <w:sz w:val="18"/>
                <w:szCs w:val="18"/>
              </w:rPr>
              <w:t xml:space="preserve"> </w:t>
            </w:r>
            <w:r w:rsidR="0096215C" w:rsidRPr="00F35AF9">
              <w:rPr>
                <w:rFonts w:ascii="Times New Roman" w:hAnsi="Times New Roman" w:cs="Times New Roman"/>
                <w:sz w:val="18"/>
                <w:szCs w:val="18"/>
              </w:rPr>
              <w:t>158,0</w:t>
            </w:r>
          </w:p>
        </w:tc>
        <w:tc>
          <w:tcPr>
            <w:tcW w:w="1701" w:type="dxa"/>
            <w:vAlign w:val="center"/>
          </w:tcPr>
          <w:p w:rsidR="005F7112" w:rsidRPr="00F35AF9" w:rsidRDefault="00D5782F" w:rsidP="00427045">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7</w:t>
            </w:r>
            <w:r w:rsidR="004A31F9" w:rsidRPr="00F35AF9">
              <w:rPr>
                <w:rFonts w:ascii="Times New Roman" w:hAnsi="Times New Roman" w:cs="Times New Roman"/>
                <w:sz w:val="18"/>
                <w:szCs w:val="18"/>
              </w:rPr>
              <w:t>3</w:t>
            </w:r>
            <w:r w:rsidRPr="00F35AF9">
              <w:rPr>
                <w:rFonts w:ascii="Times New Roman" w:hAnsi="Times New Roman" w:cs="Times New Roman"/>
                <w:sz w:val="18"/>
                <w:szCs w:val="18"/>
              </w:rPr>
              <w:t>0</w:t>
            </w:r>
            <w:r w:rsidR="005F7112" w:rsidRPr="00F35AF9">
              <w:rPr>
                <w:rFonts w:ascii="Times New Roman" w:hAnsi="Times New Roman" w:cs="Times New Roman"/>
                <w:sz w:val="18"/>
                <w:szCs w:val="18"/>
              </w:rPr>
              <w:t xml:space="preserve"> дней</w:t>
            </w:r>
          </w:p>
        </w:tc>
        <w:tc>
          <w:tcPr>
            <w:tcW w:w="1843" w:type="dxa"/>
            <w:vAlign w:val="center"/>
          </w:tcPr>
          <w:p w:rsidR="005F7112" w:rsidRPr="00F35AF9" w:rsidRDefault="004147A9" w:rsidP="00D5782F">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0,0</w:t>
            </w:r>
          </w:p>
        </w:tc>
      </w:tr>
      <w:tr w:rsidR="003C492F" w:rsidRPr="00F35AF9" w:rsidTr="00F35AF9">
        <w:trPr>
          <w:trHeight w:val="1806"/>
          <w:jc w:val="center"/>
        </w:trPr>
        <w:tc>
          <w:tcPr>
            <w:tcW w:w="4673" w:type="dxa"/>
            <w:vAlign w:val="center"/>
          </w:tcPr>
          <w:p w:rsidR="003C492F" w:rsidRPr="00F35AF9" w:rsidRDefault="003C492F" w:rsidP="00F35AF9">
            <w:pPr>
              <w:autoSpaceDE w:val="0"/>
              <w:autoSpaceDN w:val="0"/>
              <w:adjustRightInd w:val="0"/>
              <w:jc w:val="both"/>
              <w:rPr>
                <w:rFonts w:ascii="Times New Roman" w:hAnsi="Times New Roman" w:cs="Times New Roman"/>
                <w:sz w:val="18"/>
                <w:szCs w:val="18"/>
              </w:rPr>
            </w:pPr>
            <w:r w:rsidRPr="00F35AF9">
              <w:rPr>
                <w:rFonts w:ascii="Times New Roman" w:hAnsi="Times New Roman" w:cs="Times New Roman"/>
                <w:sz w:val="18"/>
                <w:szCs w:val="18"/>
              </w:rPr>
              <w:t>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559" w:type="dxa"/>
            <w:vAlign w:val="center"/>
          </w:tcPr>
          <w:p w:rsidR="003C492F" w:rsidRPr="00F35AF9" w:rsidRDefault="003C492F" w:rsidP="003C492F">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0,0</w:t>
            </w:r>
          </w:p>
        </w:tc>
        <w:tc>
          <w:tcPr>
            <w:tcW w:w="1701" w:type="dxa"/>
            <w:vAlign w:val="center"/>
          </w:tcPr>
          <w:p w:rsidR="003C492F" w:rsidRPr="00F35AF9" w:rsidRDefault="003C492F" w:rsidP="003C492F">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Х</w:t>
            </w:r>
          </w:p>
        </w:tc>
        <w:tc>
          <w:tcPr>
            <w:tcW w:w="1843" w:type="dxa"/>
            <w:vAlign w:val="center"/>
          </w:tcPr>
          <w:p w:rsidR="003C492F" w:rsidRPr="00F35AF9" w:rsidRDefault="003C492F" w:rsidP="003C492F">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- 49 053,0</w:t>
            </w:r>
          </w:p>
        </w:tc>
      </w:tr>
      <w:tr w:rsidR="003C492F" w:rsidRPr="00F35AF9" w:rsidTr="00F35AF9">
        <w:trPr>
          <w:trHeight w:val="982"/>
          <w:jc w:val="center"/>
        </w:trPr>
        <w:tc>
          <w:tcPr>
            <w:tcW w:w="4673" w:type="dxa"/>
            <w:vAlign w:val="center"/>
          </w:tcPr>
          <w:p w:rsidR="003C492F" w:rsidRPr="00F35AF9" w:rsidRDefault="003C492F" w:rsidP="00F35AF9">
            <w:pPr>
              <w:autoSpaceDE w:val="0"/>
              <w:autoSpaceDN w:val="0"/>
              <w:adjustRightInd w:val="0"/>
              <w:jc w:val="both"/>
              <w:rPr>
                <w:rFonts w:ascii="Times New Roman" w:hAnsi="Times New Roman" w:cs="Times New Roman"/>
                <w:sz w:val="18"/>
                <w:szCs w:val="18"/>
              </w:rPr>
            </w:pPr>
            <w:r w:rsidRPr="00F35AF9">
              <w:rPr>
                <w:rFonts w:ascii="Times New Roman" w:hAnsi="Times New Roman" w:cs="Times New Roman"/>
                <w:sz w:val="18"/>
                <w:szCs w:val="18"/>
              </w:rPr>
              <w:t>Бюджетные кредиты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1559" w:type="dxa"/>
            <w:vAlign w:val="center"/>
          </w:tcPr>
          <w:p w:rsidR="003C492F" w:rsidRPr="00F35AF9" w:rsidRDefault="003C492F" w:rsidP="003C492F">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407 609,5</w:t>
            </w:r>
          </w:p>
        </w:tc>
        <w:tc>
          <w:tcPr>
            <w:tcW w:w="1701" w:type="dxa"/>
            <w:vAlign w:val="center"/>
          </w:tcPr>
          <w:p w:rsidR="003C492F" w:rsidRPr="00F35AF9" w:rsidRDefault="003C492F" w:rsidP="003C492F">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Х</w:t>
            </w:r>
          </w:p>
        </w:tc>
        <w:tc>
          <w:tcPr>
            <w:tcW w:w="1843" w:type="dxa"/>
            <w:vAlign w:val="center"/>
          </w:tcPr>
          <w:p w:rsidR="003C492F" w:rsidRPr="00F35AF9" w:rsidRDefault="003C492F" w:rsidP="003C492F">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0,0</w:t>
            </w:r>
          </w:p>
        </w:tc>
      </w:tr>
      <w:tr w:rsidR="0041189E" w:rsidRPr="00F35AF9" w:rsidTr="001C32D5">
        <w:trPr>
          <w:jc w:val="center"/>
        </w:trPr>
        <w:tc>
          <w:tcPr>
            <w:tcW w:w="4673" w:type="dxa"/>
          </w:tcPr>
          <w:p w:rsidR="0041189E" w:rsidRPr="00F35AF9" w:rsidRDefault="0041189E" w:rsidP="003C492F">
            <w:pPr>
              <w:autoSpaceDE w:val="0"/>
              <w:autoSpaceDN w:val="0"/>
              <w:adjustRightInd w:val="0"/>
              <w:jc w:val="both"/>
              <w:rPr>
                <w:rFonts w:ascii="Times New Roman" w:hAnsi="Times New Roman" w:cs="Times New Roman"/>
                <w:sz w:val="18"/>
                <w:szCs w:val="18"/>
              </w:rPr>
            </w:pPr>
            <w:proofErr w:type="gramStart"/>
            <w:r w:rsidRPr="00F35AF9">
              <w:rPr>
                <w:rFonts w:ascii="Times New Roman" w:hAnsi="Times New Roman" w:cs="Times New Roman"/>
                <w:sz w:val="18"/>
                <w:szCs w:val="18"/>
              </w:rPr>
              <w:t>Бюджетные кредиты из других бюджетов бюджетной системы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roofErr w:type="gramEnd"/>
          </w:p>
        </w:tc>
        <w:tc>
          <w:tcPr>
            <w:tcW w:w="1559" w:type="dxa"/>
            <w:vAlign w:val="center"/>
          </w:tcPr>
          <w:p w:rsidR="0041189E" w:rsidRPr="00F35AF9" w:rsidRDefault="0041189E" w:rsidP="003C492F">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420 000,0</w:t>
            </w:r>
          </w:p>
        </w:tc>
        <w:tc>
          <w:tcPr>
            <w:tcW w:w="1701" w:type="dxa"/>
            <w:vAlign w:val="center"/>
          </w:tcPr>
          <w:p w:rsidR="0041189E" w:rsidRPr="00F35AF9" w:rsidRDefault="0041189E" w:rsidP="003C492F">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335 дней</w:t>
            </w:r>
          </w:p>
        </w:tc>
        <w:tc>
          <w:tcPr>
            <w:tcW w:w="1843" w:type="dxa"/>
            <w:vAlign w:val="center"/>
          </w:tcPr>
          <w:p w:rsidR="0041189E" w:rsidRPr="00F35AF9" w:rsidRDefault="0041189E" w:rsidP="003C492F">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0,0</w:t>
            </w:r>
            <w:r w:rsidR="00974BBA" w:rsidRPr="00F35AF9">
              <w:rPr>
                <w:rFonts w:ascii="Times New Roman" w:hAnsi="Times New Roman" w:cs="Times New Roman"/>
                <w:sz w:val="18"/>
                <w:szCs w:val="18"/>
              </w:rPr>
              <w:t>»</w:t>
            </w:r>
          </w:p>
        </w:tc>
      </w:tr>
    </w:tbl>
    <w:p w:rsidR="00AD3D68" w:rsidRPr="00F35AF9" w:rsidRDefault="00AD3D68" w:rsidP="00AD3D68">
      <w:pPr>
        <w:spacing w:after="1" w:line="220" w:lineRule="atLeast"/>
        <w:rPr>
          <w:rFonts w:ascii="Times New Roman" w:hAnsi="Times New Roman" w:cs="Times New Roman"/>
          <w:sz w:val="18"/>
          <w:szCs w:val="18"/>
        </w:rPr>
      </w:pPr>
    </w:p>
    <w:p w:rsidR="00A104D9" w:rsidRDefault="00A104D9"/>
    <w:sectPr w:rsidR="00A104D9" w:rsidSect="007B4D47">
      <w:headerReference w:type="default" r:id="rId7"/>
      <w:pgSz w:w="11906" w:h="16838"/>
      <w:pgMar w:top="1418" w:right="851" w:bottom="1134" w:left="1418" w:header="709" w:footer="709" w:gutter="0"/>
      <w:pgNumType w:start="4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682" w:rsidRDefault="00DA6682" w:rsidP="00080587">
      <w:pPr>
        <w:spacing w:after="0" w:line="240" w:lineRule="auto"/>
      </w:pPr>
      <w:r>
        <w:separator/>
      </w:r>
    </w:p>
  </w:endnote>
  <w:endnote w:type="continuationSeparator" w:id="0">
    <w:p w:rsidR="00DA6682" w:rsidRDefault="00DA6682" w:rsidP="0008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682" w:rsidRDefault="00DA6682" w:rsidP="00080587">
      <w:pPr>
        <w:spacing w:after="0" w:line="240" w:lineRule="auto"/>
      </w:pPr>
      <w:r>
        <w:separator/>
      </w:r>
    </w:p>
  </w:footnote>
  <w:footnote w:type="continuationSeparator" w:id="0">
    <w:p w:rsidR="00DA6682" w:rsidRDefault="00DA6682" w:rsidP="00080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892291"/>
      <w:docPartObj>
        <w:docPartGallery w:val="Page Numbers (Top of Page)"/>
        <w:docPartUnique/>
      </w:docPartObj>
    </w:sdtPr>
    <w:sdtEndPr>
      <w:rPr>
        <w:rFonts w:ascii="Times New Roman" w:hAnsi="Times New Roman" w:cs="Times New Roman"/>
        <w:sz w:val="28"/>
        <w:szCs w:val="28"/>
      </w:rPr>
    </w:sdtEndPr>
    <w:sdtContent>
      <w:p w:rsidR="005C521E" w:rsidRPr="005C521E" w:rsidRDefault="005C521E">
        <w:pPr>
          <w:pStyle w:val="a6"/>
          <w:jc w:val="center"/>
          <w:rPr>
            <w:rFonts w:ascii="Times New Roman" w:hAnsi="Times New Roman" w:cs="Times New Roman"/>
            <w:sz w:val="28"/>
            <w:szCs w:val="28"/>
          </w:rPr>
        </w:pPr>
        <w:r w:rsidRPr="005C521E">
          <w:rPr>
            <w:rFonts w:ascii="Times New Roman" w:hAnsi="Times New Roman" w:cs="Times New Roman"/>
            <w:sz w:val="28"/>
            <w:szCs w:val="28"/>
          </w:rPr>
          <w:fldChar w:fldCharType="begin"/>
        </w:r>
        <w:r w:rsidRPr="005C521E">
          <w:rPr>
            <w:rFonts w:ascii="Times New Roman" w:hAnsi="Times New Roman" w:cs="Times New Roman"/>
            <w:sz w:val="28"/>
            <w:szCs w:val="28"/>
          </w:rPr>
          <w:instrText>PAGE   \* MERGEFORMAT</w:instrText>
        </w:r>
        <w:r w:rsidRPr="005C521E">
          <w:rPr>
            <w:rFonts w:ascii="Times New Roman" w:hAnsi="Times New Roman" w:cs="Times New Roman"/>
            <w:sz w:val="28"/>
            <w:szCs w:val="28"/>
          </w:rPr>
          <w:fldChar w:fldCharType="separate"/>
        </w:r>
        <w:r w:rsidR="007B4D47">
          <w:rPr>
            <w:rFonts w:ascii="Times New Roman" w:hAnsi="Times New Roman" w:cs="Times New Roman"/>
            <w:noProof/>
            <w:sz w:val="28"/>
            <w:szCs w:val="28"/>
          </w:rPr>
          <w:t>447</w:t>
        </w:r>
        <w:r w:rsidRPr="005C521E">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68"/>
    <w:rsid w:val="000166AD"/>
    <w:rsid w:val="00080587"/>
    <w:rsid w:val="00083092"/>
    <w:rsid w:val="00145238"/>
    <w:rsid w:val="00182EA2"/>
    <w:rsid w:val="001C32D5"/>
    <w:rsid w:val="002A230B"/>
    <w:rsid w:val="003C492F"/>
    <w:rsid w:val="0041189E"/>
    <w:rsid w:val="004147A9"/>
    <w:rsid w:val="00427045"/>
    <w:rsid w:val="00450297"/>
    <w:rsid w:val="004A31F9"/>
    <w:rsid w:val="004E2BAC"/>
    <w:rsid w:val="004F0DDB"/>
    <w:rsid w:val="005545C1"/>
    <w:rsid w:val="005873B0"/>
    <w:rsid w:val="005C521E"/>
    <w:rsid w:val="005F7112"/>
    <w:rsid w:val="00651BE3"/>
    <w:rsid w:val="00661418"/>
    <w:rsid w:val="006C5354"/>
    <w:rsid w:val="006E17B4"/>
    <w:rsid w:val="00704D1C"/>
    <w:rsid w:val="0071615D"/>
    <w:rsid w:val="00725F93"/>
    <w:rsid w:val="00742BF1"/>
    <w:rsid w:val="0075212F"/>
    <w:rsid w:val="007B4D47"/>
    <w:rsid w:val="007D1C00"/>
    <w:rsid w:val="007F2F4C"/>
    <w:rsid w:val="008E11A8"/>
    <w:rsid w:val="0096215C"/>
    <w:rsid w:val="00974BBA"/>
    <w:rsid w:val="00A104D9"/>
    <w:rsid w:val="00AD3D68"/>
    <w:rsid w:val="00AE6391"/>
    <w:rsid w:val="00B917D7"/>
    <w:rsid w:val="00BD3710"/>
    <w:rsid w:val="00BE73B6"/>
    <w:rsid w:val="00BE767A"/>
    <w:rsid w:val="00BF5821"/>
    <w:rsid w:val="00C50894"/>
    <w:rsid w:val="00C60776"/>
    <w:rsid w:val="00CF0A64"/>
    <w:rsid w:val="00D5782F"/>
    <w:rsid w:val="00DA21E9"/>
    <w:rsid w:val="00DA6682"/>
    <w:rsid w:val="00DB15F4"/>
    <w:rsid w:val="00DD6AEE"/>
    <w:rsid w:val="00E6101C"/>
    <w:rsid w:val="00EC4E26"/>
    <w:rsid w:val="00F35AF9"/>
    <w:rsid w:val="00F81ED3"/>
    <w:rsid w:val="00F94530"/>
    <w:rsid w:val="00FC360C"/>
    <w:rsid w:val="00FE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styleId="a6">
    <w:name w:val="header"/>
    <w:basedOn w:val="a"/>
    <w:link w:val="a7"/>
    <w:uiPriority w:val="99"/>
    <w:unhideWhenUsed/>
    <w:rsid w:val="000805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0587"/>
  </w:style>
  <w:style w:type="paragraph" w:styleId="a8">
    <w:name w:val="footer"/>
    <w:basedOn w:val="a"/>
    <w:link w:val="a9"/>
    <w:uiPriority w:val="99"/>
    <w:unhideWhenUsed/>
    <w:rsid w:val="000805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0587"/>
  </w:style>
  <w:style w:type="paragraph" w:customStyle="1" w:styleId="ConsPlusNormal">
    <w:name w:val="ConsPlusNormal"/>
    <w:rsid w:val="00BE73B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styleId="a6">
    <w:name w:val="header"/>
    <w:basedOn w:val="a"/>
    <w:link w:val="a7"/>
    <w:uiPriority w:val="99"/>
    <w:unhideWhenUsed/>
    <w:rsid w:val="000805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0587"/>
  </w:style>
  <w:style w:type="paragraph" w:styleId="a8">
    <w:name w:val="footer"/>
    <w:basedOn w:val="a"/>
    <w:link w:val="a9"/>
    <w:uiPriority w:val="99"/>
    <w:unhideWhenUsed/>
    <w:rsid w:val="000805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0587"/>
  </w:style>
  <w:style w:type="paragraph" w:customStyle="1" w:styleId="ConsPlusNormal">
    <w:name w:val="ConsPlusNormal"/>
    <w:rsid w:val="00BE73B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92096">
      <w:bodyDiv w:val="1"/>
      <w:marLeft w:val="0"/>
      <w:marRight w:val="0"/>
      <w:marTop w:val="0"/>
      <w:marBottom w:val="0"/>
      <w:divBdr>
        <w:top w:val="none" w:sz="0" w:space="0" w:color="auto"/>
        <w:left w:val="none" w:sz="0" w:space="0" w:color="auto"/>
        <w:bottom w:val="none" w:sz="0" w:space="0" w:color="auto"/>
        <w:right w:val="none" w:sz="0" w:space="0" w:color="auto"/>
      </w:divBdr>
    </w:div>
    <w:div w:id="14059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294</Words>
  <Characters>1679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Арбаева</dc:creator>
  <cp:keywords/>
  <dc:description/>
  <cp:lastModifiedBy>bgs</cp:lastModifiedBy>
  <cp:revision>13</cp:revision>
  <cp:lastPrinted>2019-10-28T05:21:00Z</cp:lastPrinted>
  <dcterms:created xsi:type="dcterms:W3CDTF">2023-09-19T11:03:00Z</dcterms:created>
  <dcterms:modified xsi:type="dcterms:W3CDTF">2023-12-18T08:25:00Z</dcterms:modified>
</cp:coreProperties>
</file>