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3A22F" w14:textId="77777777" w:rsidR="00A8381A" w:rsidRPr="007C0672" w:rsidRDefault="00A8381A" w:rsidP="00A8381A">
      <w:pPr>
        <w:pStyle w:val="ConsPlusNormal"/>
        <w:jc w:val="right"/>
        <w:rPr>
          <w:sz w:val="28"/>
          <w:szCs w:val="28"/>
        </w:rPr>
      </w:pPr>
    </w:p>
    <w:p w14:paraId="59D3A699" w14:textId="73CA7D20" w:rsidR="007545BA" w:rsidRPr="007C0672" w:rsidRDefault="007545BA" w:rsidP="00A8381A">
      <w:pPr>
        <w:keepNext/>
        <w:keepLines/>
        <w:spacing w:after="120" w:line="360" w:lineRule="auto"/>
        <w:ind w:right="-29"/>
        <w:contextualSpacing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C0672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</w:t>
      </w:r>
    </w:p>
    <w:p w14:paraId="4327FAC5" w14:textId="74F6C36D" w:rsidR="004C0490" w:rsidRPr="007C0672" w:rsidRDefault="00A8381A" w:rsidP="007545BA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Рекомендации по заполнению 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Приложений</w:t>
      </w:r>
      <w:r w:rsidR="00436076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1 и 2 </w:t>
      </w:r>
      <w:r w:rsidR="00CD3065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запроса информации</w:t>
      </w: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о реализации на территории субъек</w:t>
      </w:r>
      <w:r w:rsidR="00CD3065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та Российской Федерации практик</w:t>
      </w: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инициативного бюджетирования </w:t>
      </w:r>
    </w:p>
    <w:p w14:paraId="51EE7F91" w14:textId="77777777" w:rsidR="007545BA" w:rsidRPr="007C0672" w:rsidRDefault="007545BA" w:rsidP="007545BA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6FCC24D1" w14:textId="3D333B8F" w:rsidR="004C0490" w:rsidRPr="007C0672" w:rsidRDefault="00BA690B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1172AB" w:rsidRPr="007C0672">
        <w:rPr>
          <w:rFonts w:ascii="Times New Roman" w:eastAsia="Calibri" w:hAnsi="Times New Roman" w:cs="Times New Roman"/>
          <w:sz w:val="28"/>
          <w:szCs w:val="28"/>
        </w:rPr>
        <w:t>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«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указать, как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данная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практика называется в официальных документах (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законах, постановлениях и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распоряжениях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E87" w:rsidRPr="007C0672">
        <w:rPr>
          <w:rFonts w:ascii="Times New Roman" w:eastAsia="Calibri" w:hAnsi="Times New Roman" w:cs="Times New Roman"/>
          <w:sz w:val="28"/>
          <w:szCs w:val="28"/>
        </w:rPr>
        <w:t xml:space="preserve">правительства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и иных </w:t>
      </w:r>
      <w:r w:rsidR="00A7731F" w:rsidRPr="007C0672">
        <w:rPr>
          <w:rFonts w:ascii="Times New Roman" w:eastAsia="Calibri" w:hAnsi="Times New Roman" w:cs="Times New Roman"/>
          <w:sz w:val="28"/>
          <w:szCs w:val="28"/>
        </w:rPr>
        <w:t>нормативных правовых актах (НПА)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ее публичное название (</w:t>
      </w:r>
      <w:r w:rsidR="00302CB9" w:rsidRPr="007C0672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, применяем</w:t>
      </w:r>
      <w:r w:rsidR="00302CB9" w:rsidRPr="007C0672">
        <w:rPr>
          <w:rFonts w:ascii="Times New Roman" w:eastAsia="Calibri" w:hAnsi="Times New Roman" w:cs="Times New Roman"/>
          <w:sz w:val="28"/>
          <w:szCs w:val="28"/>
        </w:rPr>
        <w:t>ое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рекламных или информационных целях), если они отличаются.</w:t>
      </w:r>
      <w:r w:rsidR="004C0490" w:rsidRPr="007C0672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В случае если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дополнительно к официальному наименованию практики в рекламных и информационных целях используется более лаконичное и легко запоминающееся название или аббревиатура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 xml:space="preserve">, его также следует указать. </w:t>
      </w:r>
    </w:p>
    <w:p w14:paraId="05AD4A2F" w14:textId="15E70F6A" w:rsidR="004C0490" w:rsidRPr="007C0672" w:rsidRDefault="001172AB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2 «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Год н</w:t>
      </w:r>
      <w:r w:rsidR="00CA3513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чала реализации практики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казать пе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рвый год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, начиная с которого осуществлялось финансовое обеспечение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в субъекте Р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. Например, отдельные меро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приятия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могли быть начаты в 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6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, но бюджетные ассигнования на реализацию проектов 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впервые были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выдел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ены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в рамках бюджета 20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17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, в этом случае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необходимо указат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7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г. В случае если реализация мероприятий потребовала финанс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ового обеспечения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следующе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м бюджетном цикле – следует указать «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7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EC5419" w:rsidRPr="007C0672">
        <w:rPr>
          <w:rFonts w:ascii="Times New Roman" w:eastAsia="Calibri" w:hAnsi="Times New Roman" w:cs="Times New Roman"/>
          <w:sz w:val="28"/>
          <w:szCs w:val="28"/>
        </w:rPr>
        <w:t>‒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18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г.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403A20C" w14:textId="5E85AE35" w:rsidR="00D416C9" w:rsidRPr="007C0672" w:rsidRDefault="007A38E8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Период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период календарного года, в течение которого осуществлялась реализация практики ИБ в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>отчетном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году в формате 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месяц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год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‒ дата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месяц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год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. Например, «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августа 20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года – 31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декабря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года» или «20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января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года – 31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января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года», или «15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сентября 20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года – 1 февраля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6E2590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года».</w:t>
      </w:r>
    </w:p>
    <w:p w14:paraId="3191DD69" w14:textId="30B26801" w:rsidR="00321193" w:rsidRPr="007C0672" w:rsidRDefault="00943106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4 «Нормативно-правовое регулирование практики»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Приложения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на основе каких </w:t>
      </w:r>
      <w:r w:rsidR="00A7731F" w:rsidRPr="007C0672">
        <w:rPr>
          <w:rFonts w:ascii="Times New Roman" w:eastAsia="Calibri" w:hAnsi="Times New Roman" w:cs="Times New Roman"/>
          <w:sz w:val="28"/>
          <w:szCs w:val="28"/>
        </w:rPr>
        <w:t>НПА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осуществля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 xml:space="preserve">лась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реализация практики ИБ. Примерами таких НПА могут быть постановления и распоряжения правительства, 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 xml:space="preserve">законодательные акты,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региональные госпрограммы и др. Следует 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полные названия, ссылки на указанные документы, а также указать дату вступления в силу НПА о реализации практики в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 отчетном году </w:t>
      </w:r>
      <w:r w:rsidRPr="007C0672">
        <w:rPr>
          <w:rFonts w:ascii="Times New Roman" w:eastAsia="Calibri" w:hAnsi="Times New Roman" w:cs="Times New Roman"/>
          <w:sz w:val="28"/>
          <w:szCs w:val="28"/>
        </w:rPr>
        <w:t>(если обновлял</w:t>
      </w:r>
      <w:r w:rsidR="00820781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сь) или указать первичную дату принятия НПА. Поскольку механизмы реализации практик ИБ разнообразны и могут регламентироваться широким набором НПА, в составе форм запроса предлож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 xml:space="preserve">ены различные варианты ответов.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охарактеризовать те из них, которые 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 xml:space="preserve">соответствуют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применяемой практике ИБ</w:t>
      </w:r>
      <w:r w:rsidR="00321193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6C904E" w14:textId="7D0A8A14" w:rsidR="00943106" w:rsidRPr="007C0672" w:rsidRDefault="0032119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При заполнении параметра</w:t>
      </w:r>
      <w:r w:rsidR="00A66134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4 в Приложении 2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указываются НПА, регулирующие реализацию практики в </w:t>
      </w:r>
      <w:r w:rsidR="00CD56E2" w:rsidRPr="007C0672">
        <w:rPr>
          <w:rFonts w:ascii="Times New Roman" w:eastAsia="Calibri" w:hAnsi="Times New Roman" w:cs="Times New Roman"/>
          <w:iCs/>
          <w:sz w:val="28"/>
          <w:szCs w:val="28"/>
        </w:rPr>
        <w:t>к</w:t>
      </w:r>
      <w:r w:rsidR="00117E43" w:rsidRPr="007C0672">
        <w:rPr>
          <w:rFonts w:ascii="Times New Roman" w:eastAsia="Calibri" w:hAnsi="Times New Roman" w:cs="Times New Roman"/>
          <w:iCs/>
          <w:sz w:val="28"/>
          <w:szCs w:val="28"/>
        </w:rPr>
        <w:t>онкре</w:t>
      </w:r>
      <w:r w:rsidR="00CD56E2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тном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>муниципальном образовании</w:t>
      </w:r>
      <w:r w:rsidR="00A66134" w:rsidRPr="007C0672">
        <w:rPr>
          <w:rFonts w:ascii="Times New Roman" w:eastAsia="Calibri" w:hAnsi="Times New Roman" w:cs="Times New Roman"/>
          <w:iCs/>
          <w:sz w:val="28"/>
          <w:szCs w:val="28"/>
        </w:rPr>
        <w:t>,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– постановление, </w:t>
      </w:r>
      <w:r w:rsidR="006F5DFA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решение,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>положение, порядок</w:t>
      </w:r>
      <w:r w:rsidR="006F5DFA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 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иные документы 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>стратегическ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ого планирования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муниципальн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ого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образования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>, где закреплены мероприятия ИБ</w:t>
      </w:r>
      <w:r w:rsidR="00B56703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31E8FA65" w14:textId="6FD490C7" w:rsidR="004C0490" w:rsidRPr="007C0672" w:rsidRDefault="001172AB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5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Администрирование практики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казать, какой 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 xml:space="preserve">орган </w:t>
      </w:r>
      <w:r w:rsidR="0013050B" w:rsidRPr="007C0672">
        <w:rPr>
          <w:rFonts w:ascii="Times New Roman" w:eastAsia="Calibri" w:hAnsi="Times New Roman" w:cs="Times New Roman"/>
          <w:sz w:val="28"/>
          <w:szCs w:val="28"/>
        </w:rPr>
        <w:t>исполнительной власти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–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орган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 xml:space="preserve"> или его подразделение)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отвечает за реализацию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и развитие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на территории субъекта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на территории муниципального образования)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E2590" w:rsidRPr="007C0672">
        <w:rPr>
          <w:rFonts w:ascii="Times New Roman" w:eastAsia="Calibri" w:hAnsi="Times New Roman" w:cs="Times New Roman"/>
          <w:sz w:val="28"/>
          <w:szCs w:val="28"/>
        </w:rPr>
        <w:t>Примеры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: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Министерство 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(Департамент)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финансов, Министерство 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(Департамент)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социально-экономического развития, </w:t>
      </w:r>
      <w:r w:rsidR="009E6214" w:rsidRPr="007C0672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развития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 xml:space="preserve"> и др. (для муниципальной практики –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>, финансовое управление администрации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>, представительный орган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и др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>.)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1DACA7C" w14:textId="50E0BE76" w:rsidR="00573A6B" w:rsidRPr="007C0672" w:rsidRDefault="009E6214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540F1E" w:rsidRPr="007C0672">
        <w:rPr>
          <w:rFonts w:ascii="Times New Roman" w:eastAsia="Calibri" w:hAnsi="Times New Roman" w:cs="Times New Roman"/>
          <w:sz w:val="28"/>
          <w:szCs w:val="28"/>
        </w:rPr>
        <w:t>6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«ГРБС, форма предоставления бюджетных ассигнований на реализацию проектов, получатели бюджетных средств»</w:t>
      </w:r>
      <w:r w:rsidR="00A5018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и 2 </w:t>
      </w:r>
      <w:r w:rsidR="00A5018B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>указать орган исполнительной власти</w:t>
      </w:r>
      <w:r w:rsidR="006F5DF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>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орган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местного самоуправления), который является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главным распорядителем бюджетных средств</w:t>
      </w:r>
      <w:r w:rsidR="003D214E" w:rsidRPr="007C0672">
        <w:rPr>
          <w:rFonts w:ascii="Times New Roman" w:eastAsia="Calibri" w:hAnsi="Times New Roman" w:cs="Times New Roman"/>
          <w:sz w:val="28"/>
          <w:szCs w:val="28"/>
        </w:rPr>
        <w:t xml:space="preserve">, выделяемых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 xml:space="preserve">на реализацию проектов ИБ.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6F5DFA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 есл</w:t>
      </w:r>
      <w:r w:rsidR="003D214E" w:rsidRPr="007C0672">
        <w:rPr>
          <w:rFonts w:ascii="Times New Roman" w:eastAsia="Calibri" w:hAnsi="Times New Roman" w:cs="Times New Roman"/>
          <w:sz w:val="28"/>
          <w:szCs w:val="28"/>
        </w:rPr>
        <w:t xml:space="preserve">и задействованы несколько ГРБС,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перечислить</w:t>
      </w:r>
      <w:r w:rsidR="00881D16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ГРБС и администрирующий практику ИБ орган исполнительной власти (для муниципальной практики – орган местного самоуправления) могут совпадать.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Также следует указать форму предоставления бюджетных ассигнований (гранты,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дотации,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субсидии,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субвенции, иные межбюджетные трансферты,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иные формы) и непосредственн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>ых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 получател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>ей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 бюджетных средств.</w:t>
      </w:r>
      <w:r w:rsidR="00573A6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Если бюджетные ассигнования направляются в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бюджеты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муниципал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ьных образований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посредством сочетания различных форм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, следует описать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такой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механизм.</w:t>
      </w:r>
    </w:p>
    <w:p w14:paraId="5196D010" w14:textId="18602E49" w:rsidR="00540F1E" w:rsidRPr="007C0672" w:rsidRDefault="00540F1E" w:rsidP="007545BA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7 «Общая стоимость проектов в 20</w:t>
      </w:r>
      <w:r w:rsidR="006F5DFA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средств в млн рублей, направленны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из всех источников на реализацию проектов в рамках рассматриваемой практики.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Параметр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3BAE" w:rsidRPr="007C0672">
        <w:rPr>
          <w:rFonts w:ascii="Times New Roman" w:eastAsia="Calibri" w:hAnsi="Times New Roman" w:cs="Times New Roman"/>
          <w:sz w:val="28"/>
          <w:szCs w:val="28"/>
        </w:rPr>
        <w:t>7.1 будет рассчитан автоматически</w:t>
      </w:r>
      <w:r w:rsidR="008D1006" w:rsidRPr="007C0672">
        <w:rPr>
          <w:rFonts w:ascii="Times New Roman" w:eastAsia="Calibri" w:hAnsi="Times New Roman" w:cs="Times New Roman"/>
          <w:sz w:val="28"/>
          <w:szCs w:val="28"/>
        </w:rPr>
        <w:t xml:space="preserve"> в соответствующей я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ч</w:t>
      </w:r>
      <w:r w:rsidR="008D1006" w:rsidRPr="007C0672">
        <w:rPr>
          <w:rFonts w:ascii="Times New Roman" w:eastAsia="Calibri" w:hAnsi="Times New Roman" w:cs="Times New Roman"/>
          <w:sz w:val="28"/>
          <w:szCs w:val="28"/>
        </w:rPr>
        <w:t>ейке</w:t>
      </w:r>
      <w:r w:rsidR="00423BAE" w:rsidRPr="007C0672">
        <w:rPr>
          <w:rFonts w:ascii="Times New Roman" w:eastAsia="Calibri" w:hAnsi="Times New Roman" w:cs="Times New Roman"/>
          <w:sz w:val="28"/>
          <w:szCs w:val="28"/>
        </w:rPr>
        <w:t>. С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ледует исключить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финансов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вклад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средств, направляемы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организацию работы проектного центра, информационную кампанию инициативного бюджетирования и иные организационные расходы.</w:t>
      </w:r>
    </w:p>
    <w:p w14:paraId="21B8C790" w14:textId="30A20966" w:rsidR="00FA5F61" w:rsidRPr="007C0672" w:rsidRDefault="00CD56E2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.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Бюджетные ассигнования на реализацию проектов ИБ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 Приложения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 в абсолютном выражении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объем бюджетных ассигнований из бюджета субъекта Российской Федерации, направленных на реализацию проектов инициативного бюджетирования в</w:t>
      </w:r>
      <w:r w:rsidR="00BC75C6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рублей, а также долю бюджетных средств в общей стоимости проектов ИБ в пр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оцентах, которая рассчитывается следующим образом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размер субсидии, выделенной из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на реализацию проектов ИБ в 20</w:t>
      </w:r>
      <w:r w:rsidR="00CF1457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608FA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CF1457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608FA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48CC994F" w14:textId="61AF1714" w:rsidR="000C3F9A" w:rsidRPr="007C0672" w:rsidRDefault="00B6250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сведений в части параметра 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«Доля указанных бюджетных ассигнован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ий в бюджете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608FA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(ячейка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7.А.3 формы Приложения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1)</w:t>
      </w:r>
      <w:r w:rsidR="00A02C08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для расчета </w:t>
      </w:r>
      <w:r w:rsidR="001F11AF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1F11AF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расход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>ов бюджета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 xml:space="preserve"> за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(не 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>консолидированн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 xml:space="preserve"> бюджет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с учетом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уточненных сведений по расходам бюджета за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A02C08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C2235CD" w14:textId="4A69F2F5" w:rsidR="007756DC" w:rsidRPr="007C0672" w:rsidRDefault="001E6BA3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>Заполнение параметра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 xml:space="preserve">7.А предусмотрено только в составе 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br/>
        <w:t>При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ложения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1 запроса о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 xml:space="preserve"> практике 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C775F7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7776EBF6" w14:textId="58079011" w:rsidR="00FA5F61" w:rsidRPr="007C0672" w:rsidRDefault="00CD56E2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.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="00FA5F61" w:rsidRPr="007C0672">
        <w:rPr>
          <w:rFonts w:ascii="Times New Roman" w:hAnsi="Times New Roman" w:cs="Times New Roman"/>
          <w:sz w:val="28"/>
          <w:szCs w:val="28"/>
        </w:rPr>
        <w:t>Бюджетные ассигнования на реализацию проектов ИБ из бюджетов муниципальных образований</w:t>
      </w:r>
      <w:r w:rsidRPr="007C0672">
        <w:rPr>
          <w:rFonts w:ascii="Times New Roman" w:hAnsi="Times New Roman" w:cs="Times New Roman"/>
          <w:sz w:val="28"/>
          <w:szCs w:val="28"/>
        </w:rPr>
        <w:t>» Приложений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Pr="007C0672">
        <w:rPr>
          <w:rFonts w:ascii="Times New Roman" w:hAnsi="Times New Roman" w:cs="Times New Roman"/>
          <w:sz w:val="28"/>
          <w:szCs w:val="28"/>
        </w:rPr>
        <w:t>1 и 2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следует указать </w:t>
      </w:r>
      <w:r w:rsidR="001A7B81" w:rsidRPr="007C0672">
        <w:rPr>
          <w:rFonts w:ascii="Times New Roman" w:hAnsi="Times New Roman" w:cs="Times New Roman"/>
          <w:sz w:val="28"/>
          <w:szCs w:val="28"/>
        </w:rPr>
        <w:t xml:space="preserve">в абсолютном выражении </w:t>
      </w:r>
      <w:r w:rsidR="00117E43" w:rsidRPr="007C0672">
        <w:rPr>
          <w:rFonts w:ascii="Times New Roman" w:hAnsi="Times New Roman" w:cs="Times New Roman"/>
          <w:sz w:val="28"/>
          <w:szCs w:val="28"/>
        </w:rPr>
        <w:t>объем бюджетных ассигнований из бюджетов муниципальных образований, направленных на реализацию проектов инициативного бюджетирования в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20</w:t>
      </w:r>
      <w:r w:rsidR="00CF1457" w:rsidRPr="007C0672">
        <w:rPr>
          <w:rFonts w:ascii="Times New Roman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hAnsi="Times New Roman" w:cs="Times New Roman"/>
          <w:sz w:val="28"/>
          <w:szCs w:val="28"/>
        </w:rPr>
        <w:t>3</w:t>
      </w:r>
      <w:r w:rsidR="00FA5F61" w:rsidRPr="007C0672">
        <w:rPr>
          <w:rFonts w:ascii="Times New Roman" w:hAnsi="Times New Roman" w:cs="Times New Roman"/>
          <w:sz w:val="28"/>
          <w:szCs w:val="28"/>
        </w:rPr>
        <w:t> г</w:t>
      </w:r>
      <w:r w:rsidR="001A7B81" w:rsidRPr="007C0672">
        <w:rPr>
          <w:rFonts w:ascii="Times New Roman" w:hAnsi="Times New Roman" w:cs="Times New Roman"/>
          <w:sz w:val="28"/>
          <w:szCs w:val="28"/>
        </w:rPr>
        <w:t>.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в млн рублей, а также долю бюджетных средств в общей стоимости проектов ИБ в процентах, которая рассчитывается </w:t>
      </w:r>
      <w:r w:rsidR="00193077" w:rsidRPr="007C0672">
        <w:rPr>
          <w:rFonts w:ascii="Times New Roman" w:hAnsi="Times New Roman" w:cs="Times New Roman"/>
          <w:sz w:val="28"/>
          <w:szCs w:val="28"/>
        </w:rPr>
        <w:t>следующим образом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: 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объем 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 xml:space="preserve">бюджетных ассигнований 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из бюджетов муниципальных образований на реализацию проектов ИБ в 20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hAnsi="Times New Roman" w:cs="Times New Roman"/>
          <w:i/>
          <w:sz w:val="28"/>
          <w:szCs w:val="28"/>
        </w:rPr>
        <w:t>3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hAnsi="Times New Roman" w:cs="Times New Roman"/>
          <w:i/>
          <w:sz w:val="28"/>
          <w:szCs w:val="28"/>
        </w:rPr>
        <w:t>3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 * 100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%.</w:t>
      </w:r>
    </w:p>
    <w:p w14:paraId="01045854" w14:textId="0CEC1F15" w:rsidR="004D54D4" w:rsidRPr="007C0672" w:rsidRDefault="004D54D4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*При заполнении параметра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>7.В</w:t>
      </w:r>
      <w:r w:rsidR="00E45233" w:rsidRPr="007C0672">
        <w:rPr>
          <w:rFonts w:ascii="Times New Roman" w:hAnsi="Times New Roman" w:cs="Times New Roman"/>
          <w:i/>
          <w:sz w:val="28"/>
          <w:szCs w:val="28"/>
        </w:rPr>
        <w:t>.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 в Приложении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2 следует иметь в виду, что в муниципальной практике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>отсутствуют другие источники бюджетных ассигнований на реализацию проектов ИБ</w:t>
      </w:r>
      <w:r w:rsidR="00E45233"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42AD" w:rsidRPr="007C0672">
        <w:rPr>
          <w:rFonts w:ascii="Times New Roman" w:hAnsi="Times New Roman" w:cs="Times New Roman"/>
          <w:i/>
          <w:sz w:val="28"/>
          <w:szCs w:val="28"/>
        </w:rPr>
        <w:t>(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>в том числе средства, поступившие из бюджета субъекта Р</w:t>
      </w:r>
      <w:r w:rsidR="0031335B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31335B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в целях </w:t>
      </w:r>
      <w:proofErr w:type="spellStart"/>
      <w:r w:rsidR="008B77A0" w:rsidRPr="007C0672">
        <w:rPr>
          <w:rFonts w:ascii="Times New Roman" w:hAnsi="Times New Roman" w:cs="Times New Roman"/>
          <w:i/>
          <w:sz w:val="28"/>
          <w:szCs w:val="28"/>
        </w:rPr>
        <w:t>софинансирования</w:t>
      </w:r>
      <w:proofErr w:type="spellEnd"/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реализации инициативных проектов, проектов ИБ</w:t>
      </w:r>
      <w:r w:rsidR="000442AD" w:rsidRPr="007C0672">
        <w:rPr>
          <w:rFonts w:ascii="Times New Roman" w:hAnsi="Times New Roman" w:cs="Times New Roman"/>
          <w:i/>
          <w:sz w:val="28"/>
          <w:szCs w:val="28"/>
        </w:rPr>
        <w:t>)</w:t>
      </w:r>
      <w:r w:rsidR="00E45233" w:rsidRPr="007C0672">
        <w:rPr>
          <w:rFonts w:ascii="Times New Roman" w:hAnsi="Times New Roman" w:cs="Times New Roman"/>
          <w:i/>
          <w:sz w:val="28"/>
          <w:szCs w:val="28"/>
        </w:rPr>
        <w:t>,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 xml:space="preserve">кроме </w:t>
      </w:r>
      <w:r w:rsidRPr="007C0672">
        <w:rPr>
          <w:rFonts w:ascii="Times New Roman" w:hAnsi="Times New Roman" w:cs="Times New Roman"/>
          <w:i/>
          <w:sz w:val="28"/>
          <w:szCs w:val="28"/>
        </w:rPr>
        <w:t>средств, направляемы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>х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 xml:space="preserve">из бюджета муниципального образования. </w:t>
      </w:r>
    </w:p>
    <w:p w14:paraId="28472B30" w14:textId="144593E5" w:rsidR="0024171C" w:rsidRPr="007C0672" w:rsidRDefault="00117E4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«Средства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граждан»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следует указать в абсолютном выражении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объем средств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 в целях реализации проектов инициативного бюджетирования 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рублей, а также долю указанных денежных средств в общей стоимости проектов ИБ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объем </w:t>
      </w:r>
      <w:proofErr w:type="spellStart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п</w:t>
      </w:r>
      <w:r w:rsidR="00193077" w:rsidRPr="007C0672">
        <w:rPr>
          <w:rFonts w:ascii="Times New Roman" w:eastAsia="Calibri" w:hAnsi="Times New Roman" w:cs="Times New Roman"/>
          <w:i/>
          <w:sz w:val="28"/>
          <w:szCs w:val="28"/>
        </w:rPr>
        <w:t>роектов ИБ со стороны граждан в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4D509CCA" w14:textId="785C0977" w:rsidR="0024171C" w:rsidRPr="007C0672" w:rsidRDefault="00117E4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При заполнении сведений в части параметра</w:t>
      </w:r>
      <w:r w:rsidR="00197C39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Средства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юридических лиц и индивидуальных предпринимателей» Приложений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следует указать в абсолютном выражении о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бъем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индивидуальных предпринимателей (далее также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ИП) и юридических лиц (далее также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ЮЛ) </w:t>
      </w:r>
      <w:r w:rsidRPr="007C0672">
        <w:rPr>
          <w:rFonts w:ascii="Times New Roman" w:eastAsia="Calibri" w:hAnsi="Times New Roman" w:cs="Times New Roman"/>
          <w:sz w:val="28"/>
          <w:szCs w:val="28"/>
        </w:rPr>
        <w:t>в целях реализации проектов ИБ 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рублей, а также долю указанных денежных средств в общей стоимости проектов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объем </w:t>
      </w:r>
      <w:proofErr w:type="spellStart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проектов ИБ со стороны ИП и ЮЛ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году 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289BCEBF" w14:textId="124F6334" w:rsidR="005A4EF5" w:rsidRPr="007C0672" w:rsidRDefault="005A4EF5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случае если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софинансирование</w:t>
      </w:r>
      <w:proofErr w:type="spellEnd"/>
      <w:r w:rsidR="002F5FF0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со стороны ИП и ЮЛ отдельно не выделяется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согласно НПА 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следует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указать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общий объ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м внебюджетного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0C3F9A" w:rsidRPr="007C0672">
        <w:rPr>
          <w:rFonts w:ascii="Times New Roman" w:eastAsia="Calibri" w:hAnsi="Times New Roman" w:cs="Times New Roman"/>
          <w:sz w:val="28"/>
          <w:szCs w:val="28"/>
        </w:rPr>
        <w:t xml:space="preserve"> ячейке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0C3F9A" w:rsidRPr="007C0672">
        <w:rPr>
          <w:rFonts w:ascii="Times New Roman" w:eastAsia="Calibri" w:hAnsi="Times New Roman" w:cs="Times New Roman"/>
          <w:sz w:val="28"/>
          <w:szCs w:val="28"/>
        </w:rPr>
        <w:t>7.С</w:t>
      </w:r>
      <w:r w:rsidR="00075AB1" w:rsidRPr="007C0672">
        <w:rPr>
          <w:rFonts w:ascii="Times New Roman" w:eastAsia="Calibri" w:hAnsi="Times New Roman" w:cs="Times New Roman"/>
          <w:sz w:val="28"/>
          <w:szCs w:val="28"/>
        </w:rPr>
        <w:t>.1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>«</w:t>
      </w:r>
      <w:r w:rsidR="00155A43" w:rsidRPr="007C0672">
        <w:rPr>
          <w:rFonts w:ascii="Times New Roman" w:eastAsia="Calibri" w:hAnsi="Times New Roman" w:cs="Times New Roman"/>
          <w:sz w:val="28"/>
          <w:szCs w:val="28"/>
        </w:rPr>
        <w:t>О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бъемы </w:t>
      </w:r>
      <w:proofErr w:type="spellStart"/>
      <w:r w:rsidR="002A39D1"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граждан»</w:t>
      </w:r>
      <w:r w:rsidR="00C60017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6695DF" w14:textId="7DE4176F" w:rsidR="002F5FF0" w:rsidRPr="007C0672" w:rsidRDefault="00C6001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При заполнении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7.Е. Приложений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1 и 2 «Инициативные платежи граждан и юридических лиц»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инициативные платежи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граждан и инициативные платежи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со стороны ИП и ЮЛ отдельно не выделя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ю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тся, следует указать общий объ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е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м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инициативных платежей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в ячейке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7.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Е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.1 «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Объем инициативных платежей со стороны граждан, юридических лиц и индивидуальных предпринимателей, поступивших в 202</w:t>
      </w:r>
      <w:r w:rsidR="00735E57" w:rsidRPr="007C0672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в бюджеты муниципальных образований, реализующих проекты инициативного бюджетирования на территории субъекта Р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Ф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(в соответствии с кодами по виду доходов бюджетов 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17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15000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0000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150 "Инициативные платежи").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14:paraId="2111407C" w14:textId="6822396B" w:rsidR="00C60017" w:rsidRPr="007C0672" w:rsidRDefault="00C6001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Общий объем инициативных платежей в целях реализации инициативных проектов в 202</w:t>
      </w:r>
      <w:r w:rsidR="00735E57" w:rsidRPr="007C0672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следует указать в абсолютном выражении в млн рублей, а также указать долю указанных денежных средств в общей стоимости проектов в процентах, которая рассчитывается следующим образом: 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объем инициативных платежей со стороны граждан, ИП и ЮЛ в 202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100%.</w:t>
      </w:r>
    </w:p>
    <w:p w14:paraId="0894398A" w14:textId="04019FA8" w:rsidR="00974794" w:rsidRPr="00A972C1" w:rsidRDefault="00974794" w:rsidP="00974794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972C1">
        <w:rPr>
          <w:rFonts w:ascii="Times New Roman" w:eastAsia="Calibri" w:hAnsi="Times New Roman" w:cs="Times New Roman"/>
          <w:i/>
          <w:sz w:val="28"/>
          <w:szCs w:val="28"/>
        </w:rPr>
        <w:lastRenderedPageBreak/>
        <w:t>*Не следует дублировать данные, внесенные в ячейки параметров</w:t>
      </w:r>
      <w:r w:rsidRPr="00A972C1">
        <w:rPr>
          <w:rFonts w:ascii="Times New Roman" w:hAnsi="Times New Roman" w:cs="Times New Roman"/>
          <w:i/>
          <w:sz w:val="28"/>
          <w:szCs w:val="28"/>
        </w:rPr>
        <w:t> 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>7.</w:t>
      </w:r>
      <w:r w:rsidRPr="00A972C1">
        <w:rPr>
          <w:rFonts w:ascii="Times New Roman" w:eastAsia="Calibri" w:hAnsi="Times New Roman" w:cs="Times New Roman"/>
          <w:i/>
          <w:sz w:val="28"/>
          <w:szCs w:val="28"/>
          <w:lang w:val="en-US"/>
        </w:rPr>
        <w:t>C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. «Средства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со стороны граждан» и 7.</w:t>
      </w:r>
      <w:r w:rsidRPr="00A972C1">
        <w:rPr>
          <w:rFonts w:ascii="Times New Roman" w:eastAsia="Calibri" w:hAnsi="Times New Roman" w:cs="Times New Roman"/>
          <w:i/>
          <w:sz w:val="28"/>
          <w:szCs w:val="28"/>
          <w:lang w:val="en-US"/>
        </w:rPr>
        <w:t>D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972C1">
        <w:rPr>
          <w:i/>
          <w:sz w:val="28"/>
          <w:szCs w:val="28"/>
        </w:rPr>
        <w:t xml:space="preserve"> </w:t>
      </w:r>
      <w:r w:rsidRPr="00A972C1">
        <w:rPr>
          <w:rFonts w:ascii="Times New Roman" w:hAnsi="Times New Roman" w:cs="Times New Roman"/>
          <w:i/>
          <w:sz w:val="28"/>
          <w:szCs w:val="28"/>
        </w:rPr>
        <w:t>«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Средства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со стороны юридических лиц и индивидуальных предпринимателей», в ячейках параметра 7.Е. «Инициативные платежи граждан и юридических лиц». Данные формы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проектов инициативного бюджетирования являются взаимоисключающими, а не взаимодополняющими. </w:t>
      </w:r>
    </w:p>
    <w:p w14:paraId="7C57354C" w14:textId="195697A7" w:rsidR="0024171C" w:rsidRPr="007C0672" w:rsidRDefault="00117E4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CD36B1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hAnsi="Times New Roman" w:cs="Times New Roman"/>
          <w:sz w:val="28"/>
          <w:szCs w:val="28"/>
        </w:rPr>
        <w:t>7.</w:t>
      </w:r>
      <w:r w:rsidR="002F5FF0" w:rsidRPr="007C067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24171C" w:rsidRPr="007C0672">
        <w:rPr>
          <w:rFonts w:ascii="Times New Roman" w:hAnsi="Times New Roman" w:cs="Times New Roman"/>
          <w:sz w:val="28"/>
          <w:szCs w:val="28"/>
        </w:rPr>
        <w:t>.</w:t>
      </w:r>
      <w:r w:rsidRPr="007C0672">
        <w:rPr>
          <w:rFonts w:ascii="Times New Roman" w:hAnsi="Times New Roman" w:cs="Times New Roman"/>
          <w:sz w:val="28"/>
          <w:szCs w:val="28"/>
        </w:rPr>
        <w:t xml:space="preserve"> «Объемы финансирования с использованием субсидии из федерального бюджета» Приложения</w:t>
      </w:r>
      <w:r w:rsidR="00CD36B1" w:rsidRPr="007C0672">
        <w:rPr>
          <w:rFonts w:ascii="Times New Roman" w:hAnsi="Times New Roman" w:cs="Times New Roman"/>
          <w:sz w:val="28"/>
          <w:szCs w:val="28"/>
        </w:rPr>
        <w:t> </w:t>
      </w:r>
      <w:r w:rsidRPr="007C0672">
        <w:rPr>
          <w:rFonts w:ascii="Times New Roman" w:hAnsi="Times New Roman" w:cs="Times New Roman"/>
          <w:sz w:val="28"/>
          <w:szCs w:val="28"/>
        </w:rPr>
        <w:t>1</w:t>
      </w:r>
      <w:r w:rsidR="0024171C" w:rsidRPr="007C0672">
        <w:rPr>
          <w:rFonts w:ascii="Times New Roman" w:hAnsi="Times New Roman" w:cs="Times New Roman"/>
          <w:sz w:val="28"/>
          <w:szCs w:val="28"/>
        </w:rPr>
        <w:t xml:space="preserve">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 в абсолютном выражении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объем средств федерального бюджета, направленный в целях реализации проектов ИБ 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 г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рублей, а также долю указанных средств в общей стоимости проектов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объем субсидии из федерального бюджета, направленной на финансирование проектов</w:t>
      </w:r>
      <w:r w:rsidR="0024171C" w:rsidRPr="007C0672">
        <w:rPr>
          <w:rFonts w:ascii="Times New Roman" w:hAnsi="Times New Roman" w:cs="Times New Roman"/>
          <w:i/>
          <w:sz w:val="28"/>
          <w:szCs w:val="28"/>
        </w:rPr>
        <w:t xml:space="preserve"> ИБ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в 20</w:t>
      </w:r>
      <w:r w:rsidR="002F5FF0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38A4A27D" w14:textId="0C4AC495" w:rsidR="0024171C" w:rsidRPr="007C0672" w:rsidRDefault="0024171C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также 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0442AD" w:rsidRPr="007C0672">
        <w:rPr>
          <w:rFonts w:ascii="Times New Roman" w:eastAsia="MS Mincho" w:hAnsi="Times New Roman" w:cs="Times New Roman"/>
          <w:sz w:val="28"/>
          <w:szCs w:val="28"/>
        </w:rPr>
        <w:t xml:space="preserve">информацию о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госпрограммах</w:t>
      </w:r>
      <w:r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национальных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федеральных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проектах</w:t>
      </w:r>
      <w:r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E85913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федеральных целевых программах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рамках которых были получены субсидии из федерального бюджета, федеральный орган исполнительной власти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распорядитель указанных бюджетных средств и РОИВ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получатель указанных бюджетных средств.</w:t>
      </w:r>
    </w:p>
    <w:p w14:paraId="1EFA753F" w14:textId="3592C179" w:rsidR="00442ABE" w:rsidRPr="007C0672" w:rsidRDefault="00442ABE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672">
        <w:rPr>
          <w:rFonts w:ascii="Times New Roman" w:hAnsi="Times New Roman" w:cs="Times New Roman"/>
          <w:i/>
          <w:iCs/>
          <w:sz w:val="28"/>
          <w:szCs w:val="28"/>
        </w:rPr>
        <w:t>*Заполнение параметра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>7.</w:t>
      </w:r>
      <w:r w:rsidR="002F5FF0" w:rsidRPr="007C0672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="00E45233" w:rsidRPr="007C067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7637D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предусмотрено только в составе 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br/>
        <w:t>Приложения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1 запроса о практике </w:t>
      </w:r>
      <w:r w:rsidR="00D76927" w:rsidRPr="007C0672">
        <w:rPr>
          <w:rFonts w:ascii="Times New Roman" w:hAnsi="Times New Roman" w:cs="Times New Roman"/>
          <w:i/>
          <w:iCs/>
          <w:sz w:val="28"/>
          <w:szCs w:val="28"/>
        </w:rPr>
        <w:t>субъекта Р</w:t>
      </w:r>
      <w:r w:rsidR="00ED5431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оссийской </w:t>
      </w:r>
      <w:r w:rsidR="00D76927" w:rsidRPr="007C0672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ED5431" w:rsidRPr="007C0672">
        <w:rPr>
          <w:rFonts w:ascii="Times New Roman" w:hAnsi="Times New Roman" w:cs="Times New Roman"/>
          <w:i/>
          <w:iCs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Проекты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ИБ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, реализованные </w:t>
      </w:r>
      <w:r w:rsidR="00C775F7" w:rsidRPr="007C0672">
        <w:rPr>
          <w:rFonts w:ascii="Times New Roman" w:hAnsi="Times New Roman" w:cs="Times New Roman"/>
          <w:i/>
          <w:iCs/>
          <w:sz w:val="28"/>
          <w:szCs w:val="28"/>
        </w:rPr>
        <w:t>в том числе с учетом объемов межбюджетных трансфертов из федерального бюджета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22C0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должны 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учитываются в составе региональной практики </w:t>
      </w:r>
      <w:r w:rsidR="00075AB1" w:rsidRPr="007C0672">
        <w:rPr>
          <w:rFonts w:ascii="Times New Roman" w:hAnsi="Times New Roman" w:cs="Times New Roman"/>
          <w:i/>
          <w:iCs/>
          <w:sz w:val="28"/>
          <w:szCs w:val="28"/>
        </w:rPr>
        <w:t>по форме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>Приложения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27D0F43" w14:textId="70900EFB" w:rsidR="00D733F6" w:rsidRPr="007C0672" w:rsidRDefault="00117E4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2F5FF0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C32CE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«Нефинансовый вклад со стороны граждан, индивидуальных предпринимателей и юридических лиц»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Приложений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указать, в какой форме предусмотрен данный вклад в составе НПА, регулирующего практику ИБ. Например, предусмотрено трудовое участие граждан в реализации проектов ИБ, помощь граждан и бизнеса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строительной техникой, информационной поддержкой,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посредством предоставления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помещений и т.п.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>Необходимо перечислить формы нефинансового вклада, а также привести методику финансовой оценки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Если такой вклад не предусмотрен НПА, следует 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ответ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е написать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 «нет».</w:t>
      </w:r>
    </w:p>
    <w:p w14:paraId="67988099" w14:textId="2B644965" w:rsidR="00DC22C0" w:rsidRPr="007C0672" w:rsidRDefault="002B6C66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случае если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 вклад граждан,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услуги, материалы имели финансовый эквивалент и учитывались в общей стоимости проектов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должно быть отражено в НПА практики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 или рассчитыват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ь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>ся по утвержденной методике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следует указать объем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 этих средств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абсолютном выражении в млн рублей за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E57AC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C22C0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Данные о нефинансовом вкладе без соответствующего описания или методики оценки рассматриваться не будут.</w:t>
      </w:r>
    </w:p>
    <w:p w14:paraId="43593D61" w14:textId="4B7BE6F4" w:rsidR="0089036A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8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 «Планы финансирования практик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и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Приложения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в абсолютном выражении объем бюджетных ассигнований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(местного бюджета)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, который планируется направить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на реализацию проектов ИБ в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рублей, а также их долю в общем объеме рас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ходов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(местного бюджета)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 xml:space="preserve"> в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 в процентах, которая рассчитывается как: 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объем бюджетных ассигнований из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(местного бюджета)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, запланированных на ф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инансирование проектов ИБ в 20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24</w:t>
      </w:r>
      <w:r w:rsidR="006C2C4C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193077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общий объем расх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одов 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(местного бюджета)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в 20</w:t>
      </w:r>
      <w:r w:rsidR="008F0632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100%.</w:t>
      </w:r>
    </w:p>
    <w:p w14:paraId="51947812" w14:textId="2794077D" w:rsidR="0024171C" w:rsidRPr="007C0672" w:rsidRDefault="0089036A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/>
          <w:sz w:val="28"/>
          <w:szCs w:val="28"/>
        </w:rPr>
        <w:t>* Для муниципальной практики следует рассчитывать данны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й параметр с использованием плановых показателей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бюджета м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униципального образования на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20</w:t>
      </w:r>
      <w:r w:rsidR="008F0632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47CF2F78" w14:textId="01F3B1AA" w:rsidR="00A20361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9 «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Динамика отбора: выдвинутые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проектные идеи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, поддержанные и отобранные проектные заявки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следует указать количество проектных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 xml:space="preserve"> идей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на разных этапах процесса отбора, при наличии такой статистики. </w:t>
      </w:r>
    </w:p>
    <w:p w14:paraId="725CDBC4" w14:textId="22439161" w:rsidR="00A20361" w:rsidRPr="007C0672" w:rsidRDefault="00CA29D9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 проектной идеей следует понимать предложение граждан по реализации проекта инициативного бюджетирования.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данных 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количеств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проектных идей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предложенны</w:t>
      </w:r>
      <w:r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гражданами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в ходе первичной встречи, первичного анкетирования, посредством сайта в сети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>другими способами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проектны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>иде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 xml:space="preserve">, которые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подлежат дальнейшему обсу</w:t>
      </w:r>
      <w:r w:rsidRPr="007C0672">
        <w:rPr>
          <w:rFonts w:ascii="Times New Roman" w:eastAsia="Calibri" w:hAnsi="Times New Roman" w:cs="Times New Roman"/>
          <w:sz w:val="28"/>
          <w:szCs w:val="28"/>
        </w:rPr>
        <w:t>ждению, доработке, детализации.</w:t>
      </w:r>
    </w:p>
    <w:p w14:paraId="6F67F1D9" w14:textId="77777777" w:rsidR="00CA29D9" w:rsidRPr="007C0672" w:rsidRDefault="002318F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 xml:space="preserve">данных 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количеств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поддержанных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 заявок следует указать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поддержанны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гражданами проектны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, прошедши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технический а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нализ и зарегистрированные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для участия в конкурсных процедурах. </w:t>
      </w:r>
    </w:p>
    <w:p w14:paraId="01B61795" w14:textId="54038B42" w:rsidR="002318F7" w:rsidRPr="007C0672" w:rsidRDefault="00A20361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ряде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итоговое голосование, итоговый конкурсный отбор напрямую попадают все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идеи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, предложенные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ами.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таком случае первые два числа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ответе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на данный параметр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будут одинаковы</w:t>
      </w:r>
      <w:r w:rsidR="00AA296F" w:rsidRPr="007C0672">
        <w:rPr>
          <w:rFonts w:ascii="Times New Roman" w:eastAsia="Calibri" w:hAnsi="Times New Roman" w:cs="Times New Roman"/>
          <w:sz w:val="28"/>
          <w:szCs w:val="28"/>
        </w:rPr>
        <w:t>ми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. 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других практиках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на итоговое голосование, итоговый конкурсный отбор попадает только часть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пр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оектных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идей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– прошедшие предварительное обсуждение, техническую экспертизу, проанализированные на предмет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возможности реализации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соответствия полномочиям муниципальных образований или прошедшие иной первичный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контроль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таком случае второе число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ответе на данный параметр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будет меньше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перв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ого. </w:t>
      </w:r>
    </w:p>
    <w:p w14:paraId="41B36B72" w14:textId="77777777" w:rsidR="00AB5E6D" w:rsidRPr="007C0672" w:rsidRDefault="002318F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ри заполнении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данных о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количеств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проектных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отобранных в ходе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конкур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сных процедур, следует указать количество победивших проектных заявок, которые 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должны быть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 профинансированы и подлежат реализации.</w:t>
      </w:r>
    </w:p>
    <w:p w14:paraId="1B2DD6BA" w14:textId="63C3A3D5" w:rsidR="00D65264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="00796AD8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96AD8" w:rsidRPr="007C0672">
        <w:rPr>
          <w:rFonts w:ascii="Times New Roman" w:eastAsia="Calibri" w:hAnsi="Times New Roman" w:cs="Times New Roman"/>
          <w:sz w:val="28"/>
          <w:szCs w:val="28"/>
        </w:rPr>
        <w:t xml:space="preserve">10 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«Типология проектов</w:t>
      </w:r>
      <w:r w:rsidR="00084B2B" w:rsidRPr="007C0672">
        <w:rPr>
          <w:rFonts w:ascii="Times New Roman" w:eastAsia="Calibri" w:hAnsi="Times New Roman" w:cs="Times New Roman"/>
          <w:sz w:val="28"/>
          <w:szCs w:val="28"/>
        </w:rPr>
        <w:t xml:space="preserve"> ИБ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, финансовое обеспечен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>ие которых осуществлялось в 20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 количество проектов ИБ по предлагаемым типам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, включая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проекты ИБ, финансирование которых осуществлялось в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в том числе реализация которых по каким-либо причинам не была заверше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на 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или была перенесена на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г.</w:t>
      </w:r>
      <w:r w:rsidR="00266291" w:rsidRPr="007C0672">
        <w:rPr>
          <w:rFonts w:ascii="Times New Roman" w:eastAsia="Calibri" w:hAnsi="Times New Roman" w:cs="Times New Roman"/>
          <w:sz w:val="28"/>
          <w:szCs w:val="28"/>
        </w:rPr>
        <w:t xml:space="preserve"> Общее количество проектов в форме запроса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суммируется</w:t>
      </w:r>
      <w:r w:rsidR="00266291" w:rsidRPr="007C0672">
        <w:rPr>
          <w:rFonts w:ascii="Times New Roman" w:eastAsia="Calibri" w:hAnsi="Times New Roman" w:cs="Times New Roman"/>
          <w:sz w:val="28"/>
          <w:szCs w:val="28"/>
        </w:rPr>
        <w:t xml:space="preserve"> автоматически.</w:t>
      </w:r>
    </w:p>
    <w:p w14:paraId="4C30C13F" w14:textId="3835C71D" w:rsidR="00321193" w:rsidRPr="007C0672" w:rsidRDefault="00321193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В ячейке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10.7. «Проекты в сфере образования», следует указывать проекты, которые были отобраны без участия школьников.</w:t>
      </w:r>
    </w:p>
    <w:p w14:paraId="67829006" w14:textId="566420E6" w:rsidR="00FC23AD" w:rsidRPr="007C0672" w:rsidRDefault="00FC23AD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ячейке 10.20. «Проекты школьного инициативного бюджетирования» следует указывать проекты, процедуры выдвижения которых были организованы на территории школ, и в выдвижения которых участвовали школьники.</w:t>
      </w:r>
    </w:p>
    <w:p w14:paraId="1FDBA840" w14:textId="1ED436B5" w:rsidR="00C32CEC" w:rsidRDefault="000070BA" w:rsidP="00E4402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ячейк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у 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>10.20</w:t>
      </w:r>
      <w:r w:rsidR="00321193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 «Проекты школьного инициативного бюджетирования» следует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вносить 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только те проекты, которые были реализованы в рамках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специально выделенного 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 xml:space="preserve">тематического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(школьного) 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>направления региональной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 xml:space="preserve"> (или муниципальной)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ИБ. В этом случае к анкете следует приложить перечень проектов</w:t>
      </w:r>
      <w:r w:rsidR="00FC23AD" w:rsidRPr="007C0672">
        <w:rPr>
          <w:rFonts w:ascii="Times New Roman" w:eastAsia="Calibri" w:hAnsi="Times New Roman" w:cs="Times New Roman"/>
          <w:sz w:val="28"/>
          <w:szCs w:val="28"/>
        </w:rPr>
        <w:t xml:space="preserve"> (или типологию)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>, реализованных в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E44028">
        <w:rPr>
          <w:rFonts w:ascii="Times New Roman" w:eastAsia="Calibri" w:hAnsi="Times New Roman" w:cs="Times New Roman"/>
          <w:sz w:val="28"/>
          <w:szCs w:val="28"/>
        </w:rPr>
        <w:t>.</w:t>
      </w:r>
      <w:r w:rsidR="00F93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>Проекты, реализованные в рамках региональных или муниципальных практик школьного инициативного бюджетирования</w:t>
      </w:r>
      <w:r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указываются в соответствии с общей типологией проектов</w:t>
      </w:r>
      <w:r w:rsidR="00FC23AD" w:rsidRPr="007C0672">
        <w:rPr>
          <w:rFonts w:ascii="Times New Roman" w:eastAsia="Calibri" w:hAnsi="Times New Roman" w:cs="Times New Roman"/>
          <w:sz w:val="28"/>
          <w:szCs w:val="28"/>
        </w:rPr>
        <w:t>, приведенной в параметре 10.</w:t>
      </w:r>
    </w:p>
    <w:p w14:paraId="7A52D4A3" w14:textId="6EC7DDF1" w:rsidR="00E44028" w:rsidRDefault="00E44028" w:rsidP="00E4402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028">
        <w:rPr>
          <w:rFonts w:ascii="Times New Roman" w:eastAsia="Calibri" w:hAnsi="Times New Roman" w:cs="Times New Roman"/>
          <w:sz w:val="28"/>
          <w:szCs w:val="28"/>
        </w:rPr>
        <w:t>При внесении сведений через цифровой сервис на портале «Мои финансы»</w:t>
      </w:r>
      <w:r w:rsidR="00684E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все заявленные </w:t>
      </w:r>
      <w:r w:rsidR="00684EBE">
        <w:rPr>
          <w:rFonts w:ascii="Times New Roman" w:eastAsia="Calibri" w:hAnsi="Times New Roman" w:cs="Times New Roman"/>
          <w:sz w:val="28"/>
          <w:szCs w:val="28"/>
        </w:rPr>
        <w:t xml:space="preserve">в ячейке 10.20 </w:t>
      </w:r>
      <w:r w:rsidRPr="00E44028">
        <w:rPr>
          <w:rFonts w:ascii="Times New Roman" w:eastAsia="Calibri" w:hAnsi="Times New Roman" w:cs="Times New Roman"/>
          <w:sz w:val="28"/>
          <w:szCs w:val="28"/>
        </w:rPr>
        <w:t>проекты школьного инициативного бюджетирования необходимо распределить в соответствии с типологией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проектов школьного инициативного бюджетировани</w:t>
      </w:r>
      <w:r w:rsidR="00F937D9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>. Значение, указанное в ячейке 10.20. должно соответствовать сумме проектов</w:t>
      </w:r>
      <w:r w:rsidR="00684EBE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E770E2">
        <w:rPr>
          <w:rFonts w:ascii="Times New Roman" w:eastAsia="Calibri" w:hAnsi="Times New Roman" w:cs="Times New Roman"/>
          <w:sz w:val="28"/>
          <w:szCs w:val="28"/>
        </w:rPr>
        <w:t xml:space="preserve">всем </w:t>
      </w:r>
      <w:r w:rsidR="00684EBE">
        <w:rPr>
          <w:rFonts w:ascii="Times New Roman" w:eastAsia="Calibri" w:hAnsi="Times New Roman" w:cs="Times New Roman"/>
          <w:sz w:val="28"/>
          <w:szCs w:val="28"/>
        </w:rPr>
        <w:t>направлениям</w:t>
      </w:r>
      <w:bookmarkStart w:id="0" w:name="_GoBack"/>
      <w:bookmarkEnd w:id="0"/>
      <w:r w:rsidR="00684EB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567"/>
        <w:gridCol w:w="3686"/>
        <w:gridCol w:w="1417"/>
        <w:gridCol w:w="709"/>
      </w:tblGrid>
      <w:tr w:rsidR="00E44028" w:rsidRPr="00F937D9" w14:paraId="0EE16884" w14:textId="77777777" w:rsidTr="00F937D9">
        <w:trPr>
          <w:trHeight w:val="360"/>
        </w:trPr>
        <w:tc>
          <w:tcPr>
            <w:tcW w:w="846" w:type="dxa"/>
            <w:vMerge w:val="restart"/>
          </w:tcPr>
          <w:p w14:paraId="120FFE90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2551" w:type="dxa"/>
            <w:vMerge w:val="restart"/>
            <w:hideMark/>
          </w:tcPr>
          <w:p w14:paraId="0AA5897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Типология проектов школьного инициативного бюджетирования, финансовое обеспечение которых осуществлялось в 2023 году</w:t>
            </w:r>
          </w:p>
        </w:tc>
        <w:tc>
          <w:tcPr>
            <w:tcW w:w="567" w:type="dxa"/>
            <w:hideMark/>
          </w:tcPr>
          <w:p w14:paraId="0B96978F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hideMark/>
          </w:tcPr>
          <w:p w14:paraId="2B4104D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Организация пространства для отдыха</w:t>
            </w:r>
          </w:p>
        </w:tc>
        <w:tc>
          <w:tcPr>
            <w:tcW w:w="1417" w:type="dxa"/>
            <w:hideMark/>
          </w:tcPr>
          <w:p w14:paraId="7862A4C8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7B588B35" w14:textId="4D1EAE71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73CC6DDD" w14:textId="77777777" w:rsidTr="00F937D9">
        <w:trPr>
          <w:trHeight w:val="1020"/>
        </w:trPr>
        <w:tc>
          <w:tcPr>
            <w:tcW w:w="846" w:type="dxa"/>
            <w:vMerge/>
            <w:hideMark/>
          </w:tcPr>
          <w:p w14:paraId="787357F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7C02413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7D8C0A47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hideMark/>
          </w:tcPr>
          <w:p w14:paraId="0073546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 xml:space="preserve">Проекты для коммуникации внутри школьного сообщества (радио, </w:t>
            </w:r>
            <w:proofErr w:type="spellStart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видеоблоги</w:t>
            </w:r>
            <w:proofErr w:type="spellEnd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, интернет-проекты, мобильные приложения и др.)</w:t>
            </w:r>
          </w:p>
        </w:tc>
        <w:tc>
          <w:tcPr>
            <w:tcW w:w="1417" w:type="dxa"/>
            <w:hideMark/>
          </w:tcPr>
          <w:p w14:paraId="6379008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34170FF8" w14:textId="3724C949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025C8F65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049FB026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7D3554D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02043D9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hideMark/>
          </w:tcPr>
          <w:p w14:paraId="77BC2F0F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Проекты в области дополнительного образования</w:t>
            </w:r>
          </w:p>
        </w:tc>
        <w:tc>
          <w:tcPr>
            <w:tcW w:w="1417" w:type="dxa"/>
            <w:hideMark/>
          </w:tcPr>
          <w:p w14:paraId="096644C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3369F158" w14:textId="2F6ED73C" w:rsidR="00E44028" w:rsidRPr="00F937D9" w:rsidRDefault="00E44028" w:rsidP="00A972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06AE1E0C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33F5C1A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7613D53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71E7F89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noWrap/>
            <w:hideMark/>
          </w:tcPr>
          <w:p w14:paraId="6B37E57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Улучшение актового зала</w:t>
            </w:r>
          </w:p>
        </w:tc>
        <w:tc>
          <w:tcPr>
            <w:tcW w:w="1417" w:type="dxa"/>
            <w:hideMark/>
          </w:tcPr>
          <w:p w14:paraId="5A6AB36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4A71B15D" w14:textId="24CBD8F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164347EC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60C35CFE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41D363A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65A3B0C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noWrap/>
            <w:hideMark/>
          </w:tcPr>
          <w:p w14:paraId="53C270D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Улучшение библиотеки</w:t>
            </w:r>
          </w:p>
        </w:tc>
        <w:tc>
          <w:tcPr>
            <w:tcW w:w="1417" w:type="dxa"/>
            <w:hideMark/>
          </w:tcPr>
          <w:p w14:paraId="657046DE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1F5B8D2A" w14:textId="666F645A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3AE0AB38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2E2ADD0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3D6E73DE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515FDE1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hideMark/>
          </w:tcPr>
          <w:p w14:paraId="65D72AE2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Улучшение кабинетов</w:t>
            </w:r>
          </w:p>
        </w:tc>
        <w:tc>
          <w:tcPr>
            <w:tcW w:w="1417" w:type="dxa"/>
            <w:hideMark/>
          </w:tcPr>
          <w:p w14:paraId="0A9511D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13DA5AF8" w14:textId="78ECEFA0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57424302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581555F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4590B22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5B0FB44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noWrap/>
            <w:hideMark/>
          </w:tcPr>
          <w:p w14:paraId="0483B20E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Улучшение спортивного зала</w:t>
            </w:r>
          </w:p>
        </w:tc>
        <w:tc>
          <w:tcPr>
            <w:tcW w:w="1417" w:type="dxa"/>
            <w:hideMark/>
          </w:tcPr>
          <w:p w14:paraId="4B5287A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382AA680" w14:textId="2B3CD594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6FB9D561" w14:textId="77777777" w:rsidTr="00F937D9">
        <w:trPr>
          <w:trHeight w:val="340"/>
        </w:trPr>
        <w:tc>
          <w:tcPr>
            <w:tcW w:w="846" w:type="dxa"/>
            <w:vMerge/>
          </w:tcPr>
          <w:p w14:paraId="24117AA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D9ADA6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B90EF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noWrap/>
          </w:tcPr>
          <w:p w14:paraId="7E80BF8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пришкольной территории (обустройство </w:t>
            </w:r>
            <w:proofErr w:type="spellStart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велопарковок</w:t>
            </w:r>
            <w:proofErr w:type="spellEnd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, скамеек и др.)</w:t>
            </w:r>
          </w:p>
        </w:tc>
        <w:tc>
          <w:tcPr>
            <w:tcW w:w="1417" w:type="dxa"/>
          </w:tcPr>
          <w:p w14:paraId="2C4059B0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3BBD7EE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4028" w:rsidRPr="00F937D9" w14:paraId="48662D16" w14:textId="77777777" w:rsidTr="00F937D9">
        <w:trPr>
          <w:trHeight w:val="1020"/>
        </w:trPr>
        <w:tc>
          <w:tcPr>
            <w:tcW w:w="846" w:type="dxa"/>
            <w:vMerge/>
            <w:hideMark/>
          </w:tcPr>
          <w:p w14:paraId="473BE14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5F3F129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11B875CF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hideMark/>
          </w:tcPr>
          <w:p w14:paraId="6C8C48F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Приобретение учебного оборудования (компьютеры, проекторы, интерактивные учебные доски и др.).</w:t>
            </w:r>
          </w:p>
        </w:tc>
        <w:tc>
          <w:tcPr>
            <w:tcW w:w="1417" w:type="dxa"/>
            <w:hideMark/>
          </w:tcPr>
          <w:p w14:paraId="5CD7D92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5FB1F08D" w14:textId="2CE188E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5445C283" w14:textId="77777777" w:rsidTr="00F937D9">
        <w:trPr>
          <w:trHeight w:val="680"/>
        </w:trPr>
        <w:tc>
          <w:tcPr>
            <w:tcW w:w="846" w:type="dxa"/>
            <w:vMerge/>
            <w:hideMark/>
          </w:tcPr>
          <w:p w14:paraId="12DC72FF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2E34577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290D086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  <w:hideMark/>
          </w:tcPr>
          <w:p w14:paraId="74079DB8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улучшения школьной инфраструктуры (шкафчики, питьевые фонтаны и др.)</w:t>
            </w:r>
          </w:p>
        </w:tc>
        <w:tc>
          <w:tcPr>
            <w:tcW w:w="1417" w:type="dxa"/>
            <w:hideMark/>
          </w:tcPr>
          <w:p w14:paraId="633AA14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5B4A810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3E5E759D" w14:textId="77777777" w:rsidTr="00F937D9">
        <w:trPr>
          <w:trHeight w:val="680"/>
        </w:trPr>
        <w:tc>
          <w:tcPr>
            <w:tcW w:w="846" w:type="dxa"/>
            <w:vMerge/>
          </w:tcPr>
          <w:p w14:paraId="1343FFE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2BDBC87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F65EEF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6" w:type="dxa"/>
          </w:tcPr>
          <w:p w14:paraId="0DA4D32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рабочих пространств на территории школы (столовая, мастерские и </w:t>
            </w:r>
            <w:proofErr w:type="spellStart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</w:p>
        </w:tc>
        <w:tc>
          <w:tcPr>
            <w:tcW w:w="1417" w:type="dxa"/>
          </w:tcPr>
          <w:p w14:paraId="0744B72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единица</w:t>
            </w:r>
          </w:p>
        </w:tc>
        <w:tc>
          <w:tcPr>
            <w:tcW w:w="709" w:type="dxa"/>
          </w:tcPr>
          <w:p w14:paraId="72338AB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5AF177EB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48D2D2B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5AEB7A2B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16BAB7D6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6" w:type="dxa"/>
            <w:hideMark/>
          </w:tcPr>
          <w:p w14:paraId="142B5C05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Проекты патриотического воспитания</w:t>
            </w:r>
          </w:p>
        </w:tc>
        <w:tc>
          <w:tcPr>
            <w:tcW w:w="1417" w:type="dxa"/>
            <w:hideMark/>
          </w:tcPr>
          <w:p w14:paraId="5E75E60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6C06C647" w14:textId="3AACCD1E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315635FA" w14:textId="77777777" w:rsidTr="00F937D9">
        <w:trPr>
          <w:trHeight w:val="680"/>
        </w:trPr>
        <w:tc>
          <w:tcPr>
            <w:tcW w:w="846" w:type="dxa"/>
            <w:vMerge/>
            <w:hideMark/>
          </w:tcPr>
          <w:p w14:paraId="7C92626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16D55F0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12AAB110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6" w:type="dxa"/>
            <w:hideMark/>
          </w:tcPr>
          <w:p w14:paraId="3957646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Событийные проекты (проведение праздников, организация походов, экскурсий и др.)</w:t>
            </w:r>
          </w:p>
        </w:tc>
        <w:tc>
          <w:tcPr>
            <w:tcW w:w="1417" w:type="dxa"/>
            <w:hideMark/>
          </w:tcPr>
          <w:p w14:paraId="68B419C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604E27B5" w14:textId="70D79590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2580CC09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53618EE3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60B376DA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5FE3619C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6" w:type="dxa"/>
            <w:hideMark/>
          </w:tcPr>
          <w:p w14:paraId="31248466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Проекты, направленные на обеспечение безопасности</w:t>
            </w:r>
          </w:p>
        </w:tc>
        <w:tc>
          <w:tcPr>
            <w:tcW w:w="1417" w:type="dxa"/>
            <w:hideMark/>
          </w:tcPr>
          <w:p w14:paraId="60F8180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28BE3EED" w14:textId="43CE497A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135175A0" w14:textId="77777777" w:rsidTr="00F937D9">
        <w:trPr>
          <w:trHeight w:val="340"/>
        </w:trPr>
        <w:tc>
          <w:tcPr>
            <w:tcW w:w="846" w:type="dxa"/>
            <w:vMerge/>
            <w:hideMark/>
          </w:tcPr>
          <w:p w14:paraId="5920491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46A1C131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hideMark/>
          </w:tcPr>
          <w:p w14:paraId="467D3E9B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6" w:type="dxa"/>
            <w:vMerge w:val="restart"/>
            <w:hideMark/>
          </w:tcPr>
          <w:p w14:paraId="4DD796ED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sz w:val="24"/>
                <w:szCs w:val="24"/>
              </w:rPr>
              <w:t xml:space="preserve">Другое (опишите _________________ ) </w:t>
            </w:r>
          </w:p>
        </w:tc>
        <w:tc>
          <w:tcPr>
            <w:tcW w:w="1417" w:type="dxa"/>
            <w:hideMark/>
          </w:tcPr>
          <w:p w14:paraId="62C5DB09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hideMark/>
          </w:tcPr>
          <w:p w14:paraId="5B70D969" w14:textId="5E060840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28" w:rsidRPr="00F937D9" w14:paraId="0C53A329" w14:textId="77777777" w:rsidTr="00F937D9">
        <w:trPr>
          <w:trHeight w:val="360"/>
        </w:trPr>
        <w:tc>
          <w:tcPr>
            <w:tcW w:w="846" w:type="dxa"/>
            <w:vMerge/>
            <w:hideMark/>
          </w:tcPr>
          <w:p w14:paraId="371A44DB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14:paraId="05D05536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14:paraId="2461AF51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hideMark/>
          </w:tcPr>
          <w:p w14:paraId="528F80D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664E2D04" w14:textId="77777777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3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текст (описание)</w:t>
            </w:r>
          </w:p>
        </w:tc>
        <w:tc>
          <w:tcPr>
            <w:tcW w:w="709" w:type="dxa"/>
            <w:hideMark/>
          </w:tcPr>
          <w:p w14:paraId="6021D0C9" w14:textId="33DD435A" w:rsidR="00E44028" w:rsidRPr="00F937D9" w:rsidRDefault="00E44028" w:rsidP="0011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4DAD88" w14:textId="77777777" w:rsidR="00E44028" w:rsidRPr="007C0672" w:rsidRDefault="00E44028" w:rsidP="00E4402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1AA61D" w14:textId="617F619F" w:rsidR="00FC23AD" w:rsidRPr="007C0672" w:rsidRDefault="00FC23AD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ячейке 10.21. «Проекты молодежного и студенческого инициативного бюджетирования» следует указывать проекты, отобранные через процедуры инициативного бюджетирования, направленные на определение проблем в молодежной (студенческой) среде, выбор идеи по их разрешению с привлечением денежных средств из бюджетной системы Российской Федерации, с возможным обеспечением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населения и юридических лиц.</w:t>
      </w:r>
    </w:p>
    <w:p w14:paraId="06E30B55" w14:textId="1398D17A" w:rsidR="002703ED" w:rsidRPr="007C0672" w:rsidRDefault="002703ED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Проекты, реализованные в рамках региональных или муниципальных практик молодежного и (или) студенческого инициативного бюджетирования, указываются в соответствии с общей типологией проектов, приведенной в параметре 10.</w:t>
      </w:r>
    </w:p>
    <w:p w14:paraId="699A47E0" w14:textId="6ED10160" w:rsidR="007769B3" w:rsidRPr="007C0672" w:rsidRDefault="000070BA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Проекты, которые не могут быть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сопоставлены с предлагаемой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типологи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ей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следует указать в ячейке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10.2</w:t>
      </w:r>
      <w:r w:rsidR="00FC23AD" w:rsidRPr="007C0672">
        <w:rPr>
          <w:rFonts w:ascii="Times New Roman" w:eastAsia="Calibri" w:hAnsi="Times New Roman" w:cs="Times New Roman"/>
          <w:sz w:val="28"/>
          <w:szCs w:val="28"/>
        </w:rPr>
        <w:t>5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«Другое»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="00321193" w:rsidRPr="007C0672">
        <w:rPr>
          <w:rFonts w:ascii="Times New Roman" w:eastAsia="Calibri" w:hAnsi="Times New Roman" w:cs="Times New Roman"/>
          <w:sz w:val="28"/>
          <w:szCs w:val="28"/>
        </w:rPr>
        <w:t xml:space="preserve">перечислить примеры </w:t>
      </w:r>
      <w:r w:rsidRPr="007C0672">
        <w:rPr>
          <w:rFonts w:ascii="Times New Roman" w:eastAsia="Calibri" w:hAnsi="Times New Roman" w:cs="Times New Roman"/>
          <w:sz w:val="28"/>
          <w:szCs w:val="28"/>
        </w:rPr>
        <w:t>в ячейке либо приложить список к анкете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934DAD" w14:textId="139430B4" w:rsidR="000D4BFC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При заполнении п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11 «Количество </w:t>
      </w:r>
      <w:proofErr w:type="spellStart"/>
      <w:r w:rsidR="00773007"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проектов</w:t>
      </w:r>
      <w:r w:rsidR="00084B2B" w:rsidRPr="007C0672">
        <w:rPr>
          <w:rFonts w:ascii="Times New Roman" w:eastAsia="Calibri" w:hAnsi="Times New Roman" w:cs="Times New Roman"/>
          <w:sz w:val="28"/>
          <w:szCs w:val="28"/>
        </w:rPr>
        <w:t xml:space="preserve"> ИБ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, финансовое обеспечение которых осуществлялось в 20</w:t>
      </w:r>
      <w:r w:rsidR="0074271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и 2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использовать формулу: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количество </w:t>
      </w:r>
      <w:proofErr w:type="spellStart"/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благополучателей</w:t>
      </w:r>
      <w:proofErr w:type="spellEnd"/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проектов ИБ / общее количество граждан, проживающих в субъекте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в 20</w:t>
      </w:r>
      <w:r w:rsidR="00732DC6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* 100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5617B0DA" w14:textId="54416531" w:rsidR="00B613B0" w:rsidRPr="007C0672" w:rsidRDefault="005A1646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Для расчетов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11.3</w:t>
      </w:r>
      <w:r w:rsidR="000070BA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«Доля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жителей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(для муниципальной практики – «Доля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жителей муниципального образования»)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следует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использовать последние </w:t>
      </w:r>
      <w:r w:rsidR="00232B60" w:rsidRPr="007C0672">
        <w:rPr>
          <w:rFonts w:ascii="Times New Roman" w:eastAsia="Calibri" w:hAnsi="Times New Roman" w:cs="Times New Roman"/>
          <w:sz w:val="28"/>
          <w:szCs w:val="28"/>
        </w:rPr>
        <w:t xml:space="preserve">официальные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данные Росстата</w:t>
      </w:r>
      <w:r w:rsidR="00DE6EB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или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 xml:space="preserve"> привести ссылку</w:t>
      </w:r>
      <w:r w:rsidR="00B348B2" w:rsidRPr="007C0672">
        <w:rPr>
          <w:rFonts w:ascii="Times New Roman" w:eastAsia="Calibri" w:hAnsi="Times New Roman" w:cs="Times New Roman"/>
          <w:sz w:val="28"/>
          <w:szCs w:val="28"/>
        </w:rPr>
        <w:t xml:space="preserve"> на источник статистики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в ячейке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11.4.</w:t>
      </w:r>
    </w:p>
    <w:p w14:paraId="65E86E37" w14:textId="6F908BB3" w:rsidR="000D4BFC" w:rsidRPr="007C0672" w:rsidRDefault="00CA29D9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С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>ледует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также 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краткое описание </w:t>
      </w:r>
      <w:r w:rsidR="00F651A4" w:rsidRPr="007C0672">
        <w:rPr>
          <w:rFonts w:ascii="Times New Roman" w:eastAsia="Calibri" w:hAnsi="Times New Roman" w:cs="Times New Roman"/>
          <w:sz w:val="28"/>
          <w:szCs w:val="28"/>
        </w:rPr>
        <w:t xml:space="preserve">методики подсчета </w:t>
      </w:r>
      <w:proofErr w:type="spellStart"/>
      <w:r w:rsidR="00F651A4"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="00F651A4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проектов ИБ</w:t>
      </w:r>
      <w:r w:rsidR="003C7212" w:rsidRPr="007C0672">
        <w:rPr>
          <w:rFonts w:ascii="Times New Roman" w:eastAsia="Calibri" w:hAnsi="Times New Roman" w:cs="Times New Roman"/>
          <w:sz w:val="28"/>
          <w:szCs w:val="28"/>
        </w:rPr>
        <w:t xml:space="preserve"> или приложить подробное описание методики к анкете.</w:t>
      </w:r>
      <w:r w:rsidR="00C25F95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Данные о </w:t>
      </w:r>
      <w:proofErr w:type="spellStart"/>
      <w:r w:rsidR="00C25F95" w:rsidRPr="007C0672">
        <w:rPr>
          <w:rFonts w:ascii="Times New Roman" w:eastAsia="Calibri" w:hAnsi="Times New Roman" w:cs="Times New Roman"/>
          <w:sz w:val="28"/>
          <w:szCs w:val="28"/>
        </w:rPr>
        <w:t>благополучателях</w:t>
      </w:r>
      <w:proofErr w:type="spellEnd"/>
      <w:r w:rsidR="00C25F95" w:rsidRPr="007C0672">
        <w:rPr>
          <w:rFonts w:ascii="Times New Roman" w:eastAsia="Calibri" w:hAnsi="Times New Roman" w:cs="Times New Roman"/>
          <w:sz w:val="28"/>
          <w:szCs w:val="28"/>
        </w:rPr>
        <w:t xml:space="preserve"> без соответствующего описания или методики оценки рассматриваться не будут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D917B6" w14:textId="3B59D75D" w:rsidR="00CB7B80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12 «Организаци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я сопровождения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ИБ»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существует ли специально организованный проектный центр, или его функции выполняют представители органов власти. </w:t>
      </w:r>
    </w:p>
    <w:p w14:paraId="436F71E4" w14:textId="44CDEB22" w:rsidR="004F19C6" w:rsidRPr="007C0672" w:rsidRDefault="00CB7B80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Под проектным центром понимается организационная структура, осуществляющая методологическую, исследовательскую (аналитическую), мониторинговую, образовательную и консультационную функции в рамках реализации проектов ИБ, создания программ и практик инициативного бюджетирования.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Консультанты проектного центра или сотрудники органов</w:t>
      </w:r>
      <w:r w:rsidR="001B6CC7" w:rsidRPr="007C0672">
        <w:rPr>
          <w:rFonts w:ascii="Times New Roman" w:eastAsia="Calibri" w:hAnsi="Times New Roman" w:cs="Times New Roman"/>
          <w:sz w:val="28"/>
          <w:szCs w:val="28"/>
        </w:rPr>
        <w:t xml:space="preserve"> власти, выполняющие их функции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– это специалисты, которые разрабатывают механизмы участия граждан в рамках инициативного бюджетирования, организуют и посещают собрания граждан, ведут разъяснительную работу, помогают готовить документацию по проектам, взаимодействуют со СМИ, </w:t>
      </w:r>
      <w:r w:rsidRPr="007C0672">
        <w:rPr>
          <w:rFonts w:ascii="Times New Roman" w:eastAsia="Calibri" w:hAnsi="Times New Roman" w:cs="Times New Roman"/>
          <w:sz w:val="28"/>
          <w:szCs w:val="28"/>
        </w:rPr>
        <w:t>анализируют соответствие реализуемых проектов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ИБ предложениям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граждан.</w:t>
      </w:r>
    </w:p>
    <w:p w14:paraId="25710A53" w14:textId="3E7D0138" w:rsidR="00CA60F9" w:rsidRPr="007C0672" w:rsidRDefault="00CB7B80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hAnsi="Times New Roman" w:cs="Times New Roman"/>
          <w:sz w:val="28"/>
          <w:szCs w:val="28"/>
        </w:rPr>
        <w:t>В случае е</w:t>
      </w:r>
      <w:r w:rsidR="004F19C6" w:rsidRPr="007C0672">
        <w:rPr>
          <w:rFonts w:ascii="Times New Roman" w:hAnsi="Times New Roman" w:cs="Times New Roman"/>
          <w:sz w:val="28"/>
          <w:szCs w:val="28"/>
        </w:rPr>
        <w:t>сли реализацию практики</w:t>
      </w:r>
      <w:r w:rsidRPr="007C0672">
        <w:rPr>
          <w:rFonts w:ascii="Times New Roman" w:hAnsi="Times New Roman" w:cs="Times New Roman"/>
          <w:sz w:val="28"/>
          <w:szCs w:val="28"/>
        </w:rPr>
        <w:t xml:space="preserve"> ИБ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сопровождает проектный центр, </w:t>
      </w:r>
      <w:r w:rsidRPr="007C0672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указать его </w:t>
      </w:r>
      <w:r w:rsidR="004F7084" w:rsidRPr="007C0672">
        <w:rPr>
          <w:rFonts w:ascii="Times New Roman" w:hAnsi="Times New Roman" w:cs="Times New Roman"/>
          <w:sz w:val="28"/>
          <w:szCs w:val="28"/>
        </w:rPr>
        <w:t>наименование</w:t>
      </w:r>
      <w:r w:rsidR="004F19C6" w:rsidRPr="007C0672">
        <w:rPr>
          <w:rFonts w:ascii="Times New Roman" w:hAnsi="Times New Roman" w:cs="Times New Roman"/>
          <w:sz w:val="28"/>
          <w:szCs w:val="28"/>
        </w:rPr>
        <w:t>, юридически</w:t>
      </w:r>
      <w:r w:rsidRPr="007C0672">
        <w:rPr>
          <w:rFonts w:ascii="Times New Roman" w:hAnsi="Times New Roman" w:cs="Times New Roman"/>
          <w:sz w:val="28"/>
          <w:szCs w:val="28"/>
        </w:rPr>
        <w:t>й статус, источник финансового обеспечения деятельности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и количество 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задействованных </w:t>
      </w:r>
      <w:r w:rsidR="004F19C6" w:rsidRPr="007C0672">
        <w:rPr>
          <w:rFonts w:ascii="Times New Roman" w:hAnsi="Times New Roman" w:cs="Times New Roman"/>
          <w:sz w:val="28"/>
          <w:szCs w:val="28"/>
        </w:rPr>
        <w:t>консультантов</w:t>
      </w:r>
      <w:r w:rsidRPr="007C0672">
        <w:rPr>
          <w:rFonts w:ascii="Times New Roman" w:hAnsi="Times New Roman" w:cs="Times New Roman"/>
          <w:sz w:val="28"/>
          <w:szCs w:val="28"/>
        </w:rPr>
        <w:t xml:space="preserve"> (сотрудников проектного центра)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. </w:t>
      </w:r>
      <w:r w:rsidR="0011764E" w:rsidRPr="007C0672">
        <w:rPr>
          <w:rFonts w:ascii="Times New Roman" w:hAnsi="Times New Roman" w:cs="Times New Roman"/>
          <w:sz w:val="28"/>
          <w:szCs w:val="28"/>
        </w:rPr>
        <w:t>Функции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проектного центра мо</w:t>
      </w:r>
      <w:r w:rsidR="00F806C2" w:rsidRPr="007C0672">
        <w:rPr>
          <w:rFonts w:ascii="Times New Roman" w:hAnsi="Times New Roman" w:cs="Times New Roman"/>
          <w:sz w:val="28"/>
          <w:szCs w:val="28"/>
        </w:rPr>
        <w:t>же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т </w:t>
      </w:r>
      <w:r w:rsidR="004F19C6" w:rsidRPr="007C0672">
        <w:rPr>
          <w:rFonts w:ascii="Times New Roman" w:hAnsi="Times New Roman" w:cs="Times New Roman"/>
          <w:sz w:val="28"/>
          <w:szCs w:val="28"/>
        </w:rPr>
        <w:lastRenderedPageBreak/>
        <w:t>выполнять, к примеру, рабочая группа при РОИВ</w:t>
      </w:r>
      <w:r w:rsidR="004F7084" w:rsidRPr="007C0672">
        <w:rPr>
          <w:rFonts w:ascii="Times New Roman" w:hAnsi="Times New Roman" w:cs="Times New Roman"/>
          <w:sz w:val="28"/>
          <w:szCs w:val="28"/>
        </w:rPr>
        <w:t xml:space="preserve"> или ОМСУ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, НКО или иное юридическое лицо, госучреждение, межведомственный проектный офис и т.п. </w:t>
      </w:r>
      <w:r w:rsidR="00CA60F9" w:rsidRPr="007C0672">
        <w:rPr>
          <w:rFonts w:ascii="Times New Roman" w:hAnsi="Times New Roman" w:cs="Times New Roman"/>
          <w:sz w:val="28"/>
          <w:szCs w:val="28"/>
        </w:rPr>
        <w:t>В этом случае следует сопроводить ответ соответствующим документо</w:t>
      </w:r>
      <w:r w:rsidR="00E301D1" w:rsidRPr="007C0672">
        <w:rPr>
          <w:rFonts w:ascii="Times New Roman" w:hAnsi="Times New Roman" w:cs="Times New Roman"/>
          <w:sz w:val="28"/>
          <w:szCs w:val="28"/>
        </w:rPr>
        <w:t>м (ссылк</w:t>
      </w:r>
      <w:r w:rsidR="00286766" w:rsidRPr="007C0672">
        <w:rPr>
          <w:rFonts w:ascii="Times New Roman" w:hAnsi="Times New Roman" w:cs="Times New Roman"/>
          <w:sz w:val="28"/>
          <w:szCs w:val="28"/>
        </w:rPr>
        <w:t>ой на него</w:t>
      </w:r>
      <w:r w:rsidR="00E301D1" w:rsidRPr="007C0672">
        <w:rPr>
          <w:rFonts w:ascii="Times New Roman" w:hAnsi="Times New Roman" w:cs="Times New Roman"/>
          <w:sz w:val="28"/>
          <w:szCs w:val="28"/>
        </w:rPr>
        <w:t>)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286766" w:rsidRPr="007C0672">
        <w:rPr>
          <w:rFonts w:ascii="Times New Roman" w:hAnsi="Times New Roman" w:cs="Times New Roman"/>
          <w:sz w:val="28"/>
          <w:szCs w:val="28"/>
        </w:rPr>
        <w:t>в котором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 данные функции регламентированы.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 Если сопровождение практики обеспечивает внешняя организация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 (проектная команда, </w:t>
      </w:r>
      <w:r w:rsidR="00B348B2" w:rsidRPr="007C0672">
        <w:rPr>
          <w:rFonts w:ascii="Times New Roman" w:hAnsi="Times New Roman" w:cs="Times New Roman"/>
          <w:sz w:val="28"/>
          <w:szCs w:val="28"/>
        </w:rPr>
        <w:t xml:space="preserve">независимые </w:t>
      </w:r>
      <w:r w:rsidR="00EA246C" w:rsidRPr="007C0672">
        <w:rPr>
          <w:rFonts w:ascii="Times New Roman" w:hAnsi="Times New Roman" w:cs="Times New Roman"/>
          <w:sz w:val="28"/>
          <w:szCs w:val="28"/>
        </w:rPr>
        <w:t>консультанты)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, привлекаемая </w:t>
      </w:r>
      <w:r w:rsidR="00EA246C" w:rsidRPr="007C0672">
        <w:rPr>
          <w:rFonts w:ascii="Times New Roman" w:hAnsi="Times New Roman" w:cs="Times New Roman"/>
          <w:sz w:val="28"/>
          <w:szCs w:val="28"/>
        </w:rPr>
        <w:t>для этих целей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EA246C" w:rsidRPr="007C0672">
        <w:rPr>
          <w:rFonts w:ascii="Times New Roman" w:hAnsi="Times New Roman" w:cs="Times New Roman"/>
          <w:sz w:val="28"/>
          <w:szCs w:val="28"/>
        </w:rPr>
        <w:t>в параметрах</w:t>
      </w:r>
      <w:r w:rsidR="00F806C2" w:rsidRPr="007C0672">
        <w:rPr>
          <w:rFonts w:ascii="Times New Roman" w:hAnsi="Times New Roman" w:cs="Times New Roman"/>
          <w:sz w:val="28"/>
          <w:szCs w:val="28"/>
        </w:rPr>
        <w:t> </w:t>
      </w:r>
      <w:r w:rsidR="00EA246C" w:rsidRPr="007C0672">
        <w:rPr>
          <w:rFonts w:ascii="Times New Roman" w:hAnsi="Times New Roman" w:cs="Times New Roman"/>
          <w:sz w:val="28"/>
          <w:szCs w:val="28"/>
        </w:rPr>
        <w:t>12.1</w:t>
      </w:r>
      <w:r w:rsidR="00F806C2" w:rsidRPr="007C0672">
        <w:rPr>
          <w:rFonts w:ascii="Times New Roman" w:hAnsi="Times New Roman" w:cs="Times New Roman"/>
          <w:sz w:val="28"/>
          <w:szCs w:val="28"/>
        </w:rPr>
        <w:t>‒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12.3 необходимо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информацию об этой форме сопровождения. 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Отдельно следует указать количество волонтеров, привлекаемых 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на </w:t>
      </w:r>
      <w:r w:rsidR="00B613B0" w:rsidRPr="007C0672">
        <w:rPr>
          <w:rFonts w:ascii="Times New Roman" w:hAnsi="Times New Roman" w:cs="Times New Roman"/>
          <w:sz w:val="28"/>
          <w:szCs w:val="28"/>
        </w:rPr>
        <w:t>различных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 этапах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 сопровождения практики и 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для 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организации мероприятий. 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если </w:t>
      </w:r>
      <w:r w:rsidR="003C7212" w:rsidRPr="007C0672">
        <w:rPr>
          <w:rFonts w:ascii="Times New Roman" w:hAnsi="Times New Roman" w:cs="Times New Roman"/>
          <w:sz w:val="28"/>
          <w:szCs w:val="28"/>
        </w:rPr>
        <w:t>рол</w:t>
      </w:r>
      <w:r w:rsidR="00F806C2" w:rsidRPr="007C0672">
        <w:rPr>
          <w:rFonts w:ascii="Times New Roman" w:hAnsi="Times New Roman" w:cs="Times New Roman"/>
          <w:sz w:val="28"/>
          <w:szCs w:val="28"/>
        </w:rPr>
        <w:t>ь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 волонтеров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 была существенной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то </w:t>
      </w:r>
      <w:r w:rsidR="003C7212" w:rsidRPr="007C0672">
        <w:rPr>
          <w:rFonts w:ascii="Times New Roman" w:hAnsi="Times New Roman" w:cs="Times New Roman"/>
          <w:sz w:val="28"/>
          <w:szCs w:val="28"/>
        </w:rPr>
        <w:t>формы работы с ними следует описать в сопроводительном письме.</w:t>
      </w:r>
    </w:p>
    <w:p w14:paraId="7CA5EB77" w14:textId="5CA4884D" w:rsidR="004F19C6" w:rsidRPr="007C0672" w:rsidRDefault="003C7212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hAnsi="Times New Roman" w:cs="Times New Roman"/>
          <w:sz w:val="28"/>
          <w:szCs w:val="28"/>
        </w:rPr>
        <w:t>Е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сли проектный центр отсутствует, </w:t>
      </w:r>
      <w:r w:rsidR="00CB7B80" w:rsidRPr="007C0672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4F19C6" w:rsidRPr="007C0672">
        <w:rPr>
          <w:rFonts w:ascii="Times New Roman" w:hAnsi="Times New Roman" w:cs="Times New Roman"/>
          <w:sz w:val="28"/>
          <w:szCs w:val="28"/>
        </w:rPr>
        <w:t>указать количество сотрудников органов власти</w:t>
      </w:r>
      <w:r w:rsidR="004F7084" w:rsidRPr="007C0672">
        <w:rPr>
          <w:rFonts w:ascii="Times New Roman" w:hAnsi="Times New Roman" w:cs="Times New Roman"/>
          <w:sz w:val="28"/>
          <w:szCs w:val="28"/>
        </w:rPr>
        <w:t xml:space="preserve"> (органов местного самоуправления)</w:t>
      </w:r>
      <w:r w:rsidR="00CB7B80" w:rsidRPr="007C0672">
        <w:rPr>
          <w:rFonts w:ascii="Times New Roman" w:hAnsi="Times New Roman" w:cs="Times New Roman"/>
          <w:sz w:val="28"/>
          <w:szCs w:val="28"/>
        </w:rPr>
        <w:t>, занятых администрированием реализации практики ИБ</w:t>
      </w:r>
      <w:r w:rsidRPr="007C0672">
        <w:rPr>
          <w:rFonts w:ascii="Times New Roman" w:hAnsi="Times New Roman" w:cs="Times New Roman"/>
          <w:sz w:val="28"/>
          <w:szCs w:val="28"/>
        </w:rPr>
        <w:t xml:space="preserve"> в рамках должностных обязанностей</w:t>
      </w:r>
      <w:r w:rsidR="004F19C6" w:rsidRPr="007C0672">
        <w:rPr>
          <w:rFonts w:ascii="Times New Roman" w:hAnsi="Times New Roman" w:cs="Times New Roman"/>
          <w:sz w:val="28"/>
          <w:szCs w:val="28"/>
        </w:rPr>
        <w:t>.</w:t>
      </w:r>
    </w:p>
    <w:p w14:paraId="5C0D8AA3" w14:textId="5C32E815" w:rsidR="004F7084" w:rsidRPr="007C0672" w:rsidRDefault="004F708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13 «Процедуры сбора проектных 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идей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и количество граждан, принявших в них участие»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какие каналы подачи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идей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населения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практики ИБ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, какое количество граждан ими воспользовалось, каким образом было зафиксировано реальное участие граждан.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заполняются в том случае, если подобная статистика велась.</w:t>
      </w:r>
    </w:p>
    <w:p w14:paraId="044721DB" w14:textId="3D64CFEE" w:rsidR="00851194" w:rsidRPr="007C0672" w:rsidRDefault="00851194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Одновременно в рамках одной практики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может быть задействовано несколько каналов, по которым граждане предлагают свои идеи: анкетирование, очные встречи и обсуждения, подача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через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органы ТОС, сельски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старост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ам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общественные приемные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, депутат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ам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другими способами. В отличие от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9,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в данном параметре следует указать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количеств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граждан.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если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рассматриваемая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практика предполагает, что один человек может предложить только одну идею,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количество участвовавших граждан и количество по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ступивших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будут совпадать.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C03903" w14:textId="41D3D070" w:rsidR="002849AB" w:rsidRPr="007C0672" w:rsidRDefault="002849A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14. 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>14 «Процедуры конкурсного отбора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 заявок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 xml:space="preserve"> и количество граждан, принявших в них участие»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BC7343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как именно 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описываемой</w:t>
      </w:r>
      <w:r w:rsidR="0034438D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практике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438D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выбираются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победившие проектные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заявки, участвуют ли в </w:t>
      </w:r>
      <w:r w:rsidR="00E202E5" w:rsidRPr="007C0672">
        <w:rPr>
          <w:rFonts w:ascii="Times New Roman" w:eastAsia="Calibri" w:hAnsi="Times New Roman" w:cs="Times New Roman"/>
          <w:sz w:val="28"/>
          <w:szCs w:val="28"/>
        </w:rPr>
        <w:t>процедурах конкурсного отбора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граждане.</w:t>
      </w:r>
    </w:p>
    <w:p w14:paraId="3C8A49D5" w14:textId="4935AA18" w:rsidR="00EA63D8" w:rsidRPr="007C0672" w:rsidRDefault="00FD41EA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Отбор проект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ных заявок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может осуществляться различными способами: интернет-голосование, очное голосование жителей на собра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ниях и встречах,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собрания ТОС, 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референдум,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бюджетные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комиссии из состава граждан, комиссии из состава представителей власти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, коллегиальный орган</w:t>
      </w:r>
      <w:r w:rsidR="002D11FB" w:rsidRPr="007C0672">
        <w:rPr>
          <w:rFonts w:ascii="Times New Roman" w:eastAsia="Calibri" w:hAnsi="Times New Roman" w:cs="Times New Roman"/>
          <w:sz w:val="28"/>
          <w:szCs w:val="28"/>
        </w:rPr>
        <w:t>, состав которого формируется в соответствии с НПА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др.</w:t>
      </w:r>
      <w:r w:rsidR="008D220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EA7825" w14:textId="4FC4A684" w:rsidR="00773007" w:rsidRPr="007C0672" w:rsidRDefault="00EA63D8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Способ фиксации участия граждан в процедурах должен быть описан в НПА практики: протокол, подписные листы, фото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-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видео-фиксация, отчеты консультантов, независимые наблюдатели, интернет-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технологии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 др.</w:t>
      </w:r>
    </w:p>
    <w:p w14:paraId="3BE21A41" w14:textId="0ECB5147" w:rsidR="002849AB" w:rsidRPr="007C0672" w:rsidRDefault="00E202E5" w:rsidP="007545BA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15 «Административный охват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практикой ИБ согласно НПА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Приложения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Pr="007C0672">
        <w:rPr>
          <w:rFonts w:ascii="Times New Roman" w:eastAsia="Calibri" w:hAnsi="Times New Roman" w:cs="Times New Roman"/>
          <w:sz w:val="28"/>
          <w:szCs w:val="28"/>
        </w:rPr>
        <w:t>в случае, если рассматриваемая практика ИБ предусматривает возможность участия всех муниципальных образований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(административно-территориальных единиц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следует указать охват «100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%».</w:t>
      </w:r>
    </w:p>
    <w:p w14:paraId="390FF603" w14:textId="5B8CB3F7" w:rsidR="00E202E5" w:rsidRPr="007C0672" w:rsidRDefault="00E202E5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Если такая возможность предоставлена не всем муниципальным образованиям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административно-территориальным единицам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по какому критерию они были выбраны. Например, критериями могут быть территориальная удаленность и обособленность, степень бюджетной обеспеченности, определенный тип 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 xml:space="preserve"> образовани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(сельские поселения, городские поселения, муниципальные районы, городские округа)</w:t>
      </w:r>
      <w:r w:rsidR="00126D36" w:rsidRPr="007C0672">
        <w:rPr>
          <w:rFonts w:ascii="Times New Roman" w:eastAsia="Calibri" w:hAnsi="Times New Roman" w:cs="Times New Roman"/>
          <w:sz w:val="28"/>
          <w:szCs w:val="28"/>
        </w:rPr>
        <w:t xml:space="preserve">, механизм отбора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муниципальных образований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административно-территориальных единиц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т.п.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указать исключения, если таковые имеются. Например, участие может быть предусмотрено для всех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муниципальных образований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кроме столицы региона, ЗАТО и т.д.</w:t>
      </w:r>
      <w:r w:rsidR="00222EF5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45DB160" w14:textId="1019862F" w:rsidR="007B348E" w:rsidRPr="007C0672" w:rsidRDefault="007B348E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 Заполнение параметра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15 предусмотрено только в составе </w:t>
      </w:r>
      <w:r w:rsidRPr="007C0672">
        <w:rPr>
          <w:rFonts w:ascii="Times New Roman" w:hAnsi="Times New Roman" w:cs="Times New Roman"/>
          <w:i/>
          <w:sz w:val="28"/>
          <w:szCs w:val="28"/>
        </w:rPr>
        <w:br/>
        <w:t>Приложения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 запроса о практике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096A7304" w14:textId="73146061" w:rsidR="007B348E" w:rsidRPr="007C0672" w:rsidRDefault="007B348E" w:rsidP="007545BA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При заполнении параметра «Количество муниципальных образований</w:t>
      </w:r>
      <w:r w:rsidR="006E06C2" w:rsidRPr="007C0672">
        <w:rPr>
          <w:rFonts w:ascii="Times New Roman" w:eastAsia="Calibri" w:hAnsi="Times New Roman" w:cs="Times New Roman"/>
          <w:sz w:val="28"/>
          <w:szCs w:val="28"/>
        </w:rPr>
        <w:t xml:space="preserve"> (административно-территориальных единиц)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принявших участие в практике ИБ в 20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Приложения 1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следует указать количество муниципальных образований, от которых п</w:t>
      </w:r>
      <w:r w:rsidR="00126D36" w:rsidRPr="007C0672">
        <w:rPr>
          <w:rFonts w:ascii="Times New Roman" w:eastAsia="Calibri" w:hAnsi="Times New Roman" w:cs="Times New Roman"/>
          <w:sz w:val="28"/>
          <w:szCs w:val="28"/>
        </w:rPr>
        <w:t>оступили проектные заявки в 20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рассматриваемой практики ИБ.</w:t>
      </w:r>
    </w:p>
    <w:p w14:paraId="53CB0A56" w14:textId="120642AF" w:rsidR="007B348E" w:rsidRPr="007C0672" w:rsidRDefault="007B348E" w:rsidP="007545BA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 Заполнение параметра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16 предусмотрено только в составе </w:t>
      </w:r>
      <w:r w:rsidRPr="007C0672">
        <w:rPr>
          <w:rFonts w:ascii="Times New Roman" w:hAnsi="Times New Roman" w:cs="Times New Roman"/>
          <w:i/>
          <w:sz w:val="28"/>
          <w:szCs w:val="28"/>
        </w:rPr>
        <w:br/>
        <w:t>Приложения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 запроса о практике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2F5873B0" w14:textId="42A8B388" w:rsidR="00A56BA7" w:rsidRPr="007C0672" w:rsidRDefault="00A56BA7" w:rsidP="007545BA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17 «Наличие интернет-решения, используем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для управления практикой ИБ»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 Приложений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указать, обеспечена ли возможность автоматизированной системы управления практикой ИБ через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Интернет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(подача заявки, работа с заявкой, контроль процедур, механизмы отбора проектов и др.). Такой сервис может быть организован в рамках регионального портала открытости бюджетных данных, на официальном сайте органа власти, на сайте проектного центра, на ином публичном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интернет-ресурсе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Следует привести ссылку на </w:t>
      </w:r>
      <w:r w:rsidR="00881CC4" w:rsidRPr="007C0672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ресурс.</w:t>
      </w:r>
    </w:p>
    <w:p w14:paraId="6F5AF6BC" w14:textId="2E3144C2" w:rsidR="00540F1E" w:rsidRPr="007C0672" w:rsidRDefault="00A56BA7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если централизованная система удаленного управления практикой ИБ отсутствует, но отдельные процедуры (голосование, контроль реализации проектов ИБ) частично или полностью были реализованы через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например, через социальные сети, следует 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охарактеризовать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эти процедуры и привести ссылки.</w:t>
      </w:r>
    </w:p>
    <w:p w14:paraId="3278A6C6" w14:textId="56F8E05D" w:rsidR="008F175B" w:rsidRPr="007C0672" w:rsidRDefault="00881CC4" w:rsidP="007545BA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8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«Информационное сопровождение практики ИБ»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ссылку на один официальный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-ресурс, а также допускается указать любое количество ссылок на неофициальные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-ресурсы данной практики, в том числе в социальных сетях. </w:t>
      </w:r>
    </w:p>
    <w:p w14:paraId="59A2BC51" w14:textId="24C43F81" w:rsidR="008F175B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качестве официального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>-ресурса практики ИБ может учитываться, в том числе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раздел на портале открытых бюджетных данных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официальный сайт ответственного РОИВ, официальный сайт высшего должностного лица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самостоятельный интернет-сайт данной практики, раздел общего портала ИБ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31F46B7" w14:textId="1F9C5250" w:rsidR="008F175B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/>
          <w:sz w:val="28"/>
          <w:szCs w:val="28"/>
        </w:rPr>
        <w:t>*Для муниципальной практики – раздел на официальном сайте органа местного самоуправления, высшего должностного лица муниципального образования</w:t>
      </w:r>
      <w:r w:rsidR="004E4C72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и др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1E8CBC5" w14:textId="27B367F8" w:rsidR="008F175B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К иным информационным ресурсам могут быть отнесены: страницы практики и инициативных групп в социальных сетях, раздел на сайте проектного центра, спецпроекты </w:t>
      </w:r>
      <w:r w:rsidR="004E4C7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СМИ, ресурсы общественных интернет-платформ, ссылки для перехода на интернет-страницу практики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 иных официальных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интернет-ресурсов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-ресурсов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го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образовани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DE36FC" w14:textId="7D452392" w:rsidR="008F175B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Графическое изображение логотипа практики </w:t>
      </w:r>
      <w:r w:rsidR="00B4619C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вставить при ответе на запрос непосредственно в таблицу или загрузить на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файлообменник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 указанием в ответе ссылки на файлы в формате .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jpeg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размером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 более 10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МБ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F0231D" w14:textId="6FC25189" w:rsidR="008F175B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также указать, какие виды рекламных носителей были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использованы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>ходе информационной кампании данн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ой практики ИБ в субъекте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 в 20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(ТВ, радио, наружная реклама, социальные сети, спецпроекты в СМИ и др.). Следует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ссылки на примеры, обеспечившие наибольший охват населения (статьи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в СМИ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видео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ролики, посты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в социальных сетях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телевизионные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передачи и т.п.).</w:t>
      </w:r>
    </w:p>
    <w:p w14:paraId="5C7FC089" w14:textId="0CBEEEFB" w:rsidR="00881CC4" w:rsidRPr="007C0672" w:rsidRDefault="008F175B" w:rsidP="007545BA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перечислить все виды использовавшихся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в 20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информационных раздаточных материалов (буклеты, листовки,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стикеры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брошюры) или электронного контента (кроме самостоятельного контента инициативных групп), а также привести ссылки на макеты и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инфографику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(файлы в формате .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jpeg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размером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 более 10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МБ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загруженные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файлообменник</w:t>
      </w:r>
      <w:proofErr w:type="spellEnd"/>
      <w:r w:rsidR="007141E7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B16B4C" w14:textId="13E2D08E" w:rsidR="002849AB" w:rsidRPr="007C0672" w:rsidRDefault="006B7842" w:rsidP="007545BA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ии сведений в части параметра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19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Обучающие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по инициативному бюджетированию»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Приложений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сведения об обучающих мероприятиях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для представителей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органов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местного самоуправления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, консультантов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(сотрудников проектных центров)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и участников инициативных групп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, иных целевых аудиторий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. Если так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 мероприятия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проводились в субъекте Р</w:t>
      </w:r>
      <w:r w:rsidR="003663CC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663CC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B73577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20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реализации данной практики,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 xml:space="preserve"> формат, периодичность, охарактеризовать состав участников, приложить программу. Указать количество состоявшихся </w:t>
      </w:r>
      <w:r w:rsidR="00152702" w:rsidRPr="007C0672">
        <w:rPr>
          <w:rFonts w:ascii="Times New Roman" w:eastAsia="Calibri" w:hAnsi="Times New Roman" w:cs="Times New Roman"/>
          <w:sz w:val="28"/>
          <w:szCs w:val="28"/>
        </w:rPr>
        <w:t xml:space="preserve">обучающих 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мероприятий и общее к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оличество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участников</w:t>
      </w:r>
      <w:r w:rsidR="0015270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753E7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86367D" w14:textId="77777777" w:rsidR="003A022B" w:rsidRPr="007C0672" w:rsidRDefault="003A022B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73AD7" w14:textId="592E2675" w:rsidR="00A061D8" w:rsidRPr="007C0672" w:rsidRDefault="00A061D8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672">
        <w:rPr>
          <w:rFonts w:ascii="Times New Roman" w:eastAsia="Calibri" w:hAnsi="Times New Roman" w:cs="Times New Roman"/>
          <w:b/>
          <w:sz w:val="28"/>
          <w:szCs w:val="28"/>
        </w:rPr>
        <w:t>Примечания</w:t>
      </w:r>
    </w:p>
    <w:p w14:paraId="73B62D2E" w14:textId="70E1CBF7" w:rsidR="006C358B" w:rsidRPr="007C0672" w:rsidRDefault="006C358B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сопроводительном письме финансового органа субъекта Р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необходимо привести следующую информацию:</w:t>
      </w:r>
    </w:p>
    <w:p w14:paraId="2EF02138" w14:textId="11F87D75" w:rsidR="006C358B" w:rsidRPr="007C0672" w:rsidRDefault="006C358B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количество направляемых форм, перечислить приложения и иные сопроводительные документы;</w:t>
      </w:r>
    </w:p>
    <w:p w14:paraId="4D371D36" w14:textId="7F6781FE" w:rsidR="006C358B" w:rsidRPr="007C0672" w:rsidRDefault="006C358B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коротко охарактеризовать основные изменения в реализации инициативного бюджетирования в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г.</w:t>
      </w:r>
      <w:r w:rsidR="00C32CEC" w:rsidRPr="007C067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687F7A" w14:textId="5853F4C7" w:rsidR="006C358B" w:rsidRPr="007C0672" w:rsidRDefault="006C358B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описать лучший (инновационный, специфический) опыт в части поддержки процесса развития, совершенствования процедур участия, финансирования и пр.;</w:t>
      </w:r>
    </w:p>
    <w:p w14:paraId="01EF4384" w14:textId="26E964C5" w:rsidR="006C358B" w:rsidRPr="007C0672" w:rsidRDefault="006C358B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меры поддержки в целях реализации инициативных проектов в муниципальных образованиях;</w:t>
      </w:r>
    </w:p>
    <w:p w14:paraId="0D0199DE" w14:textId="40F2E622" w:rsidR="00422979" w:rsidRPr="007C0672" w:rsidRDefault="006C358B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описать планируемые в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изменения, нововведения</w:t>
      </w:r>
      <w:r w:rsidR="00422979" w:rsidRPr="007C067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20D4E5" w14:textId="41737FBE" w:rsidR="006C358B" w:rsidRPr="007C0672" w:rsidRDefault="00422979" w:rsidP="007545BA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наличии указать сведения о количестве проектов инициативного бюджетирования (инициативных проектов), в отношении которых гражданами, в том числе представителями инициативных групп были сформулированы претензии по итогам реализ</w:t>
      </w:r>
      <w:r w:rsidR="00F5373C" w:rsidRPr="007C0672">
        <w:rPr>
          <w:rFonts w:ascii="Times New Roman" w:eastAsia="Calibri" w:hAnsi="Times New Roman" w:cs="Times New Roman"/>
          <w:sz w:val="28"/>
          <w:szCs w:val="28"/>
        </w:rPr>
        <w:t>ации таких проектов (с описанием таких претензий).</w:t>
      </w:r>
    </w:p>
    <w:p w14:paraId="67A90BF7" w14:textId="23FDC567" w:rsidR="002275E4" w:rsidRPr="007C0672" w:rsidRDefault="002275E4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информации 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муниципальной практик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инициативного бюджетирования следует приводить относительные значения показателей (в процентах) к параметрам муниципального образования (расходов местного бюджета, численности населения муниципального образования и т.д.), указ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ывать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реквизиты нормативных правовых актов</w:t>
      </w:r>
      <w:r w:rsidR="004E4C72" w:rsidRPr="007C0672">
        <w:rPr>
          <w:rFonts w:ascii="Times New Roman" w:eastAsia="Calibri" w:hAnsi="Times New Roman" w:cs="Times New Roman"/>
          <w:sz w:val="28"/>
          <w:szCs w:val="28"/>
        </w:rPr>
        <w:t>, приводить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ссылки на соответствующие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решения схода граждан, осуществляющего полномочия представительного органа муниципального образования.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Для каждой практики муниципального образования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>заполня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ть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отдельн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ую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форм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у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5B3CF5F8" w14:textId="598AD742" w:rsidR="00A061D8" w:rsidRPr="007C0672" w:rsidRDefault="005C4A2A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Заполненные электронные ф</w:t>
      </w:r>
      <w:r w:rsidR="00A061D8" w:rsidRPr="007C0672">
        <w:rPr>
          <w:rFonts w:ascii="Times New Roman" w:eastAsia="Calibri" w:hAnsi="Times New Roman" w:cs="Times New Roman"/>
          <w:sz w:val="28"/>
          <w:szCs w:val="28"/>
        </w:rPr>
        <w:t>орм</w:t>
      </w:r>
      <w:r w:rsidRPr="007C0672">
        <w:rPr>
          <w:rFonts w:ascii="Times New Roman" w:eastAsia="Calibri" w:hAnsi="Times New Roman" w:cs="Times New Roman"/>
          <w:sz w:val="28"/>
          <w:szCs w:val="28"/>
        </w:rPr>
        <w:t>ы (Приложени</w:t>
      </w:r>
      <w:r w:rsidR="005F3E58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2B48C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следует направлять</w:t>
      </w:r>
      <w:r w:rsidR="00E51840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строго </w:t>
      </w:r>
      <w:r w:rsidR="00E51840" w:rsidRPr="007C0672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r w:rsidR="00E51840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Excel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A003D2B" w14:textId="06F86A41" w:rsidR="002B48CB" w:rsidRPr="007C0672" w:rsidRDefault="004E160C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Приветству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ю</w:t>
      </w:r>
      <w:r w:rsidRPr="007C0672">
        <w:rPr>
          <w:rFonts w:ascii="Times New Roman" w:eastAsia="Calibri" w:hAnsi="Times New Roman" w:cs="Times New Roman"/>
          <w:sz w:val="28"/>
          <w:szCs w:val="28"/>
        </w:rPr>
        <w:t>тся материалы (результаты) социологических исследований, интернет-опросов, анкетировани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 xml:space="preserve">которые так или иначе направлены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на изучение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социально-экономических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эффектов ИБ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, описание лучшего опыта в реализации ИБ в субъекте </w:t>
      </w:r>
      <w:r w:rsidR="00D209F2" w:rsidRPr="007C0672">
        <w:rPr>
          <w:rFonts w:ascii="Times New Roman" w:eastAsia="Calibri" w:hAnsi="Times New Roman" w:cs="Times New Roman"/>
          <w:sz w:val="28"/>
          <w:szCs w:val="28"/>
        </w:rPr>
        <w:t>Р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D209F2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, муниципалитете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изменени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>й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в реализации инициативного бюджетирования в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, в том числе предприняты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в связи с карантинными ограничениями.</w:t>
      </w:r>
    </w:p>
    <w:p w14:paraId="2475F721" w14:textId="5DBDA96D" w:rsidR="000F1EC4" w:rsidRPr="007C0672" w:rsidRDefault="00091B62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форм (Приложения 1 и 2) следует руководствоваться </w:t>
      </w:r>
      <w:r w:rsidR="00C2486B" w:rsidRPr="007C0672">
        <w:rPr>
          <w:rFonts w:ascii="Times New Roman" w:eastAsia="Calibri" w:hAnsi="Times New Roman" w:cs="Times New Roman"/>
          <w:sz w:val="28"/>
          <w:szCs w:val="28"/>
        </w:rPr>
        <w:t xml:space="preserve">определениями, приведенными во вкладке «Словарь» </w:t>
      </w:r>
      <w:r w:rsidR="002703ED" w:rsidRPr="007C0672">
        <w:rPr>
          <w:rFonts w:ascii="Times New Roman" w:eastAsia="Calibri" w:hAnsi="Times New Roman" w:cs="Times New Roman"/>
          <w:sz w:val="28"/>
          <w:szCs w:val="28"/>
        </w:rPr>
        <w:t xml:space="preserve">указанных </w:t>
      </w:r>
      <w:r w:rsidR="00C2486B" w:rsidRPr="007C0672">
        <w:rPr>
          <w:rFonts w:ascii="Times New Roman" w:eastAsia="Calibri" w:hAnsi="Times New Roman" w:cs="Times New Roman"/>
          <w:sz w:val="28"/>
          <w:szCs w:val="28"/>
        </w:rPr>
        <w:t>электронных форм.</w:t>
      </w:r>
    </w:p>
    <w:p w14:paraId="397DAE5D" w14:textId="1CBCDD0B" w:rsidR="000F1EC4" w:rsidRPr="007C0672" w:rsidRDefault="000F1EC4" w:rsidP="007545B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0F1EC4" w:rsidRPr="007C0672" w:rsidSect="006208A5">
      <w:headerReference w:type="default" r:id="rId12"/>
      <w:footerReference w:type="default" r:id="rId13"/>
      <w:pgSz w:w="11906" w:h="16838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9DE4A" w14:textId="77777777" w:rsidR="002B6722" w:rsidRDefault="002B6722" w:rsidP="00B30E4C">
      <w:pPr>
        <w:spacing w:after="0" w:line="240" w:lineRule="auto"/>
      </w:pPr>
      <w:r>
        <w:separator/>
      </w:r>
    </w:p>
  </w:endnote>
  <w:endnote w:type="continuationSeparator" w:id="0">
    <w:p w14:paraId="11C3DB5C" w14:textId="77777777" w:rsidR="002B6722" w:rsidRDefault="002B6722" w:rsidP="00B30E4C">
      <w:pPr>
        <w:spacing w:after="0" w:line="240" w:lineRule="auto"/>
      </w:pPr>
      <w:r>
        <w:continuationSeparator/>
      </w:r>
    </w:p>
  </w:endnote>
  <w:endnote w:type="continuationNotice" w:id="1">
    <w:p w14:paraId="53AEFC96" w14:textId="77777777" w:rsidR="002B6722" w:rsidRDefault="002B67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E481D" w14:textId="77777777" w:rsidR="00DE4174" w:rsidRDefault="00DE41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EEB8C" w14:textId="77777777" w:rsidR="002B6722" w:rsidRDefault="002B6722" w:rsidP="00B30E4C">
      <w:pPr>
        <w:spacing w:after="0" w:line="240" w:lineRule="auto"/>
      </w:pPr>
      <w:r>
        <w:separator/>
      </w:r>
    </w:p>
  </w:footnote>
  <w:footnote w:type="continuationSeparator" w:id="0">
    <w:p w14:paraId="50B33A3D" w14:textId="77777777" w:rsidR="002B6722" w:rsidRDefault="002B6722" w:rsidP="00B30E4C">
      <w:pPr>
        <w:spacing w:after="0" w:line="240" w:lineRule="auto"/>
      </w:pPr>
      <w:r>
        <w:continuationSeparator/>
      </w:r>
    </w:p>
  </w:footnote>
  <w:footnote w:type="continuationNotice" w:id="1">
    <w:p w14:paraId="2D174158" w14:textId="77777777" w:rsidR="002B6722" w:rsidRDefault="002B67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1214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1F915E" w14:textId="0075BF55" w:rsidR="00DE4174" w:rsidRPr="008C7459" w:rsidRDefault="00DE417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74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74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74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70E2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8C74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F18BF88" w14:textId="77777777" w:rsidR="00DE4174" w:rsidRDefault="00DE41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76B"/>
    <w:multiLevelType w:val="hybridMultilevel"/>
    <w:tmpl w:val="400EB13C"/>
    <w:lvl w:ilvl="0" w:tplc="BEB24D0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83665"/>
    <w:multiLevelType w:val="hybridMultilevel"/>
    <w:tmpl w:val="17FA2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F90887"/>
    <w:multiLevelType w:val="hybridMultilevel"/>
    <w:tmpl w:val="9B7C6024"/>
    <w:lvl w:ilvl="0" w:tplc="92462EFA">
      <w:start w:val="1"/>
      <w:numFmt w:val="decimal"/>
      <w:lvlText w:val="%1."/>
      <w:lvlJc w:val="left"/>
      <w:pPr>
        <w:ind w:left="1068" w:hanging="360"/>
      </w:pPr>
      <w:rPr>
        <w:rFonts w:eastAsiaTheme="majorEastAsia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486FF6"/>
    <w:multiLevelType w:val="hybridMultilevel"/>
    <w:tmpl w:val="F74230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3F90CBC"/>
    <w:multiLevelType w:val="hybridMultilevel"/>
    <w:tmpl w:val="92CAF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57AB7"/>
    <w:multiLevelType w:val="hybridMultilevel"/>
    <w:tmpl w:val="3BAC9202"/>
    <w:lvl w:ilvl="0" w:tplc="7EEA40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D4779"/>
    <w:multiLevelType w:val="hybridMultilevel"/>
    <w:tmpl w:val="4E74510C"/>
    <w:lvl w:ilvl="0" w:tplc="A31AC88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3025B"/>
    <w:multiLevelType w:val="hybridMultilevel"/>
    <w:tmpl w:val="F81A8D6A"/>
    <w:lvl w:ilvl="0" w:tplc="AC48E4A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79102963"/>
    <w:multiLevelType w:val="hybridMultilevel"/>
    <w:tmpl w:val="EAF8D0FE"/>
    <w:lvl w:ilvl="0" w:tplc="7B64200C">
      <w:start w:val="1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C6"/>
    <w:rsid w:val="00002FB2"/>
    <w:rsid w:val="00003090"/>
    <w:rsid w:val="000070BA"/>
    <w:rsid w:val="00011B89"/>
    <w:rsid w:val="00013E9D"/>
    <w:rsid w:val="00020377"/>
    <w:rsid w:val="00027440"/>
    <w:rsid w:val="00041779"/>
    <w:rsid w:val="000418DF"/>
    <w:rsid w:val="000442AD"/>
    <w:rsid w:val="00044554"/>
    <w:rsid w:val="00045F0A"/>
    <w:rsid w:val="000460D6"/>
    <w:rsid w:val="00054924"/>
    <w:rsid w:val="00060E4E"/>
    <w:rsid w:val="00062010"/>
    <w:rsid w:val="0006596D"/>
    <w:rsid w:val="0006647A"/>
    <w:rsid w:val="00067052"/>
    <w:rsid w:val="000749F1"/>
    <w:rsid w:val="00075AB1"/>
    <w:rsid w:val="00080599"/>
    <w:rsid w:val="00083F96"/>
    <w:rsid w:val="00084B2B"/>
    <w:rsid w:val="00091B62"/>
    <w:rsid w:val="000929DE"/>
    <w:rsid w:val="00096B4F"/>
    <w:rsid w:val="000A5B12"/>
    <w:rsid w:val="000A7B53"/>
    <w:rsid w:val="000A7C4F"/>
    <w:rsid w:val="000B455B"/>
    <w:rsid w:val="000B56E0"/>
    <w:rsid w:val="000B5FA9"/>
    <w:rsid w:val="000C3F9A"/>
    <w:rsid w:val="000D0117"/>
    <w:rsid w:val="000D1C8C"/>
    <w:rsid w:val="000D4BFC"/>
    <w:rsid w:val="000D6C11"/>
    <w:rsid w:val="000D6C25"/>
    <w:rsid w:val="000F0915"/>
    <w:rsid w:val="000F1EC4"/>
    <w:rsid w:val="000F2B69"/>
    <w:rsid w:val="000F62AB"/>
    <w:rsid w:val="00102473"/>
    <w:rsid w:val="00110D81"/>
    <w:rsid w:val="00117079"/>
    <w:rsid w:val="001172AB"/>
    <w:rsid w:val="0011764E"/>
    <w:rsid w:val="00117E43"/>
    <w:rsid w:val="001238CB"/>
    <w:rsid w:val="00126D36"/>
    <w:rsid w:val="001300D2"/>
    <w:rsid w:val="0013050B"/>
    <w:rsid w:val="001347AF"/>
    <w:rsid w:val="001475B3"/>
    <w:rsid w:val="00150FEB"/>
    <w:rsid w:val="00151C67"/>
    <w:rsid w:val="00152702"/>
    <w:rsid w:val="0015589F"/>
    <w:rsid w:val="00155A43"/>
    <w:rsid w:val="00176DB5"/>
    <w:rsid w:val="00181337"/>
    <w:rsid w:val="001831D2"/>
    <w:rsid w:val="00183EE4"/>
    <w:rsid w:val="00193077"/>
    <w:rsid w:val="001950C8"/>
    <w:rsid w:val="00197C39"/>
    <w:rsid w:val="001A7B81"/>
    <w:rsid w:val="001B5A00"/>
    <w:rsid w:val="001B6CC7"/>
    <w:rsid w:val="001C4487"/>
    <w:rsid w:val="001D682F"/>
    <w:rsid w:val="001E099C"/>
    <w:rsid w:val="001E6BA3"/>
    <w:rsid w:val="001F11AF"/>
    <w:rsid w:val="001F2655"/>
    <w:rsid w:val="001F42B2"/>
    <w:rsid w:val="00204FCB"/>
    <w:rsid w:val="00206CDB"/>
    <w:rsid w:val="00220F8E"/>
    <w:rsid w:val="002219C1"/>
    <w:rsid w:val="00222EF5"/>
    <w:rsid w:val="002275E4"/>
    <w:rsid w:val="00227A0A"/>
    <w:rsid w:val="002318F7"/>
    <w:rsid w:val="00232B60"/>
    <w:rsid w:val="00237D8C"/>
    <w:rsid w:val="00237EB6"/>
    <w:rsid w:val="00240AFC"/>
    <w:rsid w:val="0024171C"/>
    <w:rsid w:val="0024293A"/>
    <w:rsid w:val="00266291"/>
    <w:rsid w:val="002662FC"/>
    <w:rsid w:val="002703ED"/>
    <w:rsid w:val="002735C1"/>
    <w:rsid w:val="002849AB"/>
    <w:rsid w:val="00286766"/>
    <w:rsid w:val="00286F2A"/>
    <w:rsid w:val="00294818"/>
    <w:rsid w:val="002A39D1"/>
    <w:rsid w:val="002B48CB"/>
    <w:rsid w:val="002B6722"/>
    <w:rsid w:val="002B6C66"/>
    <w:rsid w:val="002C1276"/>
    <w:rsid w:val="002C70BF"/>
    <w:rsid w:val="002D11FB"/>
    <w:rsid w:val="002D7326"/>
    <w:rsid w:val="002E5A97"/>
    <w:rsid w:val="002F5917"/>
    <w:rsid w:val="002F5A5A"/>
    <w:rsid w:val="002F5FF0"/>
    <w:rsid w:val="00302CB9"/>
    <w:rsid w:val="00304E5F"/>
    <w:rsid w:val="00305779"/>
    <w:rsid w:val="00306EB6"/>
    <w:rsid w:val="0031335B"/>
    <w:rsid w:val="00314713"/>
    <w:rsid w:val="00314DE6"/>
    <w:rsid w:val="00317B91"/>
    <w:rsid w:val="00321193"/>
    <w:rsid w:val="00330E52"/>
    <w:rsid w:val="003357BF"/>
    <w:rsid w:val="0034438D"/>
    <w:rsid w:val="00347911"/>
    <w:rsid w:val="003541C7"/>
    <w:rsid w:val="00354253"/>
    <w:rsid w:val="00354B49"/>
    <w:rsid w:val="00356AAC"/>
    <w:rsid w:val="00361F8D"/>
    <w:rsid w:val="003663CC"/>
    <w:rsid w:val="003770CF"/>
    <w:rsid w:val="00381398"/>
    <w:rsid w:val="00386A49"/>
    <w:rsid w:val="00395C62"/>
    <w:rsid w:val="00397947"/>
    <w:rsid w:val="003A0091"/>
    <w:rsid w:val="003A022B"/>
    <w:rsid w:val="003A2497"/>
    <w:rsid w:val="003A2A5B"/>
    <w:rsid w:val="003A2B6E"/>
    <w:rsid w:val="003B2DD9"/>
    <w:rsid w:val="003C036A"/>
    <w:rsid w:val="003C7212"/>
    <w:rsid w:val="003D214E"/>
    <w:rsid w:val="003E6940"/>
    <w:rsid w:val="003F4F9D"/>
    <w:rsid w:val="00414230"/>
    <w:rsid w:val="00417684"/>
    <w:rsid w:val="00422979"/>
    <w:rsid w:val="00423A95"/>
    <w:rsid w:val="00423BAE"/>
    <w:rsid w:val="00424EBB"/>
    <w:rsid w:val="004315DD"/>
    <w:rsid w:val="00435A9C"/>
    <w:rsid w:val="00436076"/>
    <w:rsid w:val="0043611B"/>
    <w:rsid w:val="00442ABE"/>
    <w:rsid w:val="004443D7"/>
    <w:rsid w:val="0044513D"/>
    <w:rsid w:val="0044536D"/>
    <w:rsid w:val="00446605"/>
    <w:rsid w:val="00452A86"/>
    <w:rsid w:val="00457880"/>
    <w:rsid w:val="00462D3E"/>
    <w:rsid w:val="004708E5"/>
    <w:rsid w:val="00472A0D"/>
    <w:rsid w:val="00474276"/>
    <w:rsid w:val="00474D73"/>
    <w:rsid w:val="004765EF"/>
    <w:rsid w:val="0048156F"/>
    <w:rsid w:val="004841B4"/>
    <w:rsid w:val="00492189"/>
    <w:rsid w:val="00493D0B"/>
    <w:rsid w:val="004945D6"/>
    <w:rsid w:val="004A3FB9"/>
    <w:rsid w:val="004B44DC"/>
    <w:rsid w:val="004B57DE"/>
    <w:rsid w:val="004C0490"/>
    <w:rsid w:val="004C1300"/>
    <w:rsid w:val="004D334C"/>
    <w:rsid w:val="004D54D4"/>
    <w:rsid w:val="004D5D3A"/>
    <w:rsid w:val="004E160C"/>
    <w:rsid w:val="004E4C72"/>
    <w:rsid w:val="004E6F44"/>
    <w:rsid w:val="004E7231"/>
    <w:rsid w:val="004F10E7"/>
    <w:rsid w:val="004F19C6"/>
    <w:rsid w:val="004F7084"/>
    <w:rsid w:val="004F7E48"/>
    <w:rsid w:val="0050726E"/>
    <w:rsid w:val="00513581"/>
    <w:rsid w:val="00517A4B"/>
    <w:rsid w:val="00522DB2"/>
    <w:rsid w:val="005262A0"/>
    <w:rsid w:val="005360B6"/>
    <w:rsid w:val="00540F1E"/>
    <w:rsid w:val="005425F0"/>
    <w:rsid w:val="005437C4"/>
    <w:rsid w:val="00545864"/>
    <w:rsid w:val="00546DFB"/>
    <w:rsid w:val="005608FA"/>
    <w:rsid w:val="00561C74"/>
    <w:rsid w:val="0056202B"/>
    <w:rsid w:val="00571B43"/>
    <w:rsid w:val="00572BCC"/>
    <w:rsid w:val="00573A6B"/>
    <w:rsid w:val="005746B1"/>
    <w:rsid w:val="005774E3"/>
    <w:rsid w:val="005848DA"/>
    <w:rsid w:val="005A1646"/>
    <w:rsid w:val="005A3B7D"/>
    <w:rsid w:val="005A4005"/>
    <w:rsid w:val="005A4EF5"/>
    <w:rsid w:val="005A5B45"/>
    <w:rsid w:val="005A60B3"/>
    <w:rsid w:val="005B040B"/>
    <w:rsid w:val="005C4A2A"/>
    <w:rsid w:val="005D1848"/>
    <w:rsid w:val="005D2832"/>
    <w:rsid w:val="005D777C"/>
    <w:rsid w:val="005E0323"/>
    <w:rsid w:val="005E3111"/>
    <w:rsid w:val="005E73FC"/>
    <w:rsid w:val="005F07EC"/>
    <w:rsid w:val="005F222B"/>
    <w:rsid w:val="005F3E58"/>
    <w:rsid w:val="00605214"/>
    <w:rsid w:val="006052E3"/>
    <w:rsid w:val="00612417"/>
    <w:rsid w:val="006208A5"/>
    <w:rsid w:val="00621044"/>
    <w:rsid w:val="00630103"/>
    <w:rsid w:val="00642781"/>
    <w:rsid w:val="00642FED"/>
    <w:rsid w:val="006431E6"/>
    <w:rsid w:val="00645F05"/>
    <w:rsid w:val="00647F10"/>
    <w:rsid w:val="006537F2"/>
    <w:rsid w:val="00654ECC"/>
    <w:rsid w:val="006715F4"/>
    <w:rsid w:val="00673F4B"/>
    <w:rsid w:val="006749AE"/>
    <w:rsid w:val="00680211"/>
    <w:rsid w:val="00684EBE"/>
    <w:rsid w:val="006A0025"/>
    <w:rsid w:val="006A2737"/>
    <w:rsid w:val="006B003D"/>
    <w:rsid w:val="006B7842"/>
    <w:rsid w:val="006C1499"/>
    <w:rsid w:val="006C2C4C"/>
    <w:rsid w:val="006C358B"/>
    <w:rsid w:val="006D4619"/>
    <w:rsid w:val="006D469F"/>
    <w:rsid w:val="006E01B0"/>
    <w:rsid w:val="006E06C2"/>
    <w:rsid w:val="006E1913"/>
    <w:rsid w:val="006E2590"/>
    <w:rsid w:val="006E365E"/>
    <w:rsid w:val="006E3C26"/>
    <w:rsid w:val="006E3EFD"/>
    <w:rsid w:val="006F19B5"/>
    <w:rsid w:val="006F5DFA"/>
    <w:rsid w:val="00701BB5"/>
    <w:rsid w:val="00704547"/>
    <w:rsid w:val="007124AF"/>
    <w:rsid w:val="00712D51"/>
    <w:rsid w:val="007141E7"/>
    <w:rsid w:val="00730656"/>
    <w:rsid w:val="00730F6D"/>
    <w:rsid w:val="00732DC6"/>
    <w:rsid w:val="007333DA"/>
    <w:rsid w:val="00735E57"/>
    <w:rsid w:val="00735EE8"/>
    <w:rsid w:val="00736333"/>
    <w:rsid w:val="00736C00"/>
    <w:rsid w:val="00740D2F"/>
    <w:rsid w:val="00742716"/>
    <w:rsid w:val="007442E3"/>
    <w:rsid w:val="00747565"/>
    <w:rsid w:val="00753770"/>
    <w:rsid w:val="0075389D"/>
    <w:rsid w:val="00753E7A"/>
    <w:rsid w:val="007545BA"/>
    <w:rsid w:val="0076675C"/>
    <w:rsid w:val="00766EB5"/>
    <w:rsid w:val="00767790"/>
    <w:rsid w:val="00770C3C"/>
    <w:rsid w:val="00773007"/>
    <w:rsid w:val="007756DC"/>
    <w:rsid w:val="007769B3"/>
    <w:rsid w:val="00780E13"/>
    <w:rsid w:val="00786E09"/>
    <w:rsid w:val="00796AD8"/>
    <w:rsid w:val="007970DC"/>
    <w:rsid w:val="007A0057"/>
    <w:rsid w:val="007A38E8"/>
    <w:rsid w:val="007A4554"/>
    <w:rsid w:val="007A6E90"/>
    <w:rsid w:val="007B0321"/>
    <w:rsid w:val="007B1D0D"/>
    <w:rsid w:val="007B348E"/>
    <w:rsid w:val="007C0672"/>
    <w:rsid w:val="007C06CE"/>
    <w:rsid w:val="007D514E"/>
    <w:rsid w:val="007E09DF"/>
    <w:rsid w:val="007F0C94"/>
    <w:rsid w:val="007F0E41"/>
    <w:rsid w:val="00800940"/>
    <w:rsid w:val="0080322E"/>
    <w:rsid w:val="00806B35"/>
    <w:rsid w:val="00820781"/>
    <w:rsid w:val="008241D4"/>
    <w:rsid w:val="008255DE"/>
    <w:rsid w:val="0083746D"/>
    <w:rsid w:val="008424FC"/>
    <w:rsid w:val="00843DF5"/>
    <w:rsid w:val="00845AF4"/>
    <w:rsid w:val="00851194"/>
    <w:rsid w:val="008613D8"/>
    <w:rsid w:val="008722A5"/>
    <w:rsid w:val="00881CC4"/>
    <w:rsid w:val="00881D16"/>
    <w:rsid w:val="00886347"/>
    <w:rsid w:val="0089036A"/>
    <w:rsid w:val="00891445"/>
    <w:rsid w:val="00891B7A"/>
    <w:rsid w:val="008A065D"/>
    <w:rsid w:val="008B77A0"/>
    <w:rsid w:val="008C2B10"/>
    <w:rsid w:val="008C33D7"/>
    <w:rsid w:val="008C7459"/>
    <w:rsid w:val="008D1006"/>
    <w:rsid w:val="008D2138"/>
    <w:rsid w:val="008D2201"/>
    <w:rsid w:val="008E0853"/>
    <w:rsid w:val="008E1572"/>
    <w:rsid w:val="008E2A13"/>
    <w:rsid w:val="008F0632"/>
    <w:rsid w:val="008F175B"/>
    <w:rsid w:val="008F314D"/>
    <w:rsid w:val="008F36A3"/>
    <w:rsid w:val="008F7A2E"/>
    <w:rsid w:val="0091247F"/>
    <w:rsid w:val="009138C3"/>
    <w:rsid w:val="0091409D"/>
    <w:rsid w:val="0091759F"/>
    <w:rsid w:val="00921234"/>
    <w:rsid w:val="00927B69"/>
    <w:rsid w:val="00927F32"/>
    <w:rsid w:val="00934CEA"/>
    <w:rsid w:val="0094279A"/>
    <w:rsid w:val="00943106"/>
    <w:rsid w:val="00952CA3"/>
    <w:rsid w:val="00960E48"/>
    <w:rsid w:val="00961EFB"/>
    <w:rsid w:val="00962FF6"/>
    <w:rsid w:val="00963265"/>
    <w:rsid w:val="00964DF5"/>
    <w:rsid w:val="00970212"/>
    <w:rsid w:val="00971DAD"/>
    <w:rsid w:val="00974794"/>
    <w:rsid w:val="00983338"/>
    <w:rsid w:val="00984722"/>
    <w:rsid w:val="00985E87"/>
    <w:rsid w:val="00993510"/>
    <w:rsid w:val="00994979"/>
    <w:rsid w:val="009A04D3"/>
    <w:rsid w:val="009A4E5A"/>
    <w:rsid w:val="009B154C"/>
    <w:rsid w:val="009B2291"/>
    <w:rsid w:val="009B7635"/>
    <w:rsid w:val="009C2AB9"/>
    <w:rsid w:val="009C3EDB"/>
    <w:rsid w:val="009C59C6"/>
    <w:rsid w:val="009D00C9"/>
    <w:rsid w:val="009D0D4F"/>
    <w:rsid w:val="009D49AC"/>
    <w:rsid w:val="009E06E8"/>
    <w:rsid w:val="009E6214"/>
    <w:rsid w:val="009E6335"/>
    <w:rsid w:val="00A02C08"/>
    <w:rsid w:val="00A02F0F"/>
    <w:rsid w:val="00A03707"/>
    <w:rsid w:val="00A05557"/>
    <w:rsid w:val="00A061D8"/>
    <w:rsid w:val="00A06CF5"/>
    <w:rsid w:val="00A20361"/>
    <w:rsid w:val="00A21088"/>
    <w:rsid w:val="00A2229E"/>
    <w:rsid w:val="00A2429A"/>
    <w:rsid w:val="00A268C6"/>
    <w:rsid w:val="00A30C87"/>
    <w:rsid w:val="00A361B8"/>
    <w:rsid w:val="00A5018B"/>
    <w:rsid w:val="00A532F4"/>
    <w:rsid w:val="00A53A86"/>
    <w:rsid w:val="00A56251"/>
    <w:rsid w:val="00A56870"/>
    <w:rsid w:val="00A56BA7"/>
    <w:rsid w:val="00A61909"/>
    <w:rsid w:val="00A64816"/>
    <w:rsid w:val="00A65D89"/>
    <w:rsid w:val="00A66134"/>
    <w:rsid w:val="00A66162"/>
    <w:rsid w:val="00A7604C"/>
    <w:rsid w:val="00A7731F"/>
    <w:rsid w:val="00A8381A"/>
    <w:rsid w:val="00A95384"/>
    <w:rsid w:val="00A972C1"/>
    <w:rsid w:val="00AA296F"/>
    <w:rsid w:val="00AA2EB4"/>
    <w:rsid w:val="00AA52DB"/>
    <w:rsid w:val="00AB01B6"/>
    <w:rsid w:val="00AB18A2"/>
    <w:rsid w:val="00AB1F99"/>
    <w:rsid w:val="00AB5E6D"/>
    <w:rsid w:val="00AC33DA"/>
    <w:rsid w:val="00AC6813"/>
    <w:rsid w:val="00AC7EE5"/>
    <w:rsid w:val="00AE25A6"/>
    <w:rsid w:val="00AF0BC2"/>
    <w:rsid w:val="00AF11B3"/>
    <w:rsid w:val="00AF268D"/>
    <w:rsid w:val="00AF71C5"/>
    <w:rsid w:val="00B06808"/>
    <w:rsid w:val="00B253ED"/>
    <w:rsid w:val="00B26A6A"/>
    <w:rsid w:val="00B30A1D"/>
    <w:rsid w:val="00B30E4C"/>
    <w:rsid w:val="00B3217C"/>
    <w:rsid w:val="00B32298"/>
    <w:rsid w:val="00B348B2"/>
    <w:rsid w:val="00B37CC9"/>
    <w:rsid w:val="00B452A1"/>
    <w:rsid w:val="00B4619C"/>
    <w:rsid w:val="00B5076F"/>
    <w:rsid w:val="00B50CDD"/>
    <w:rsid w:val="00B5397B"/>
    <w:rsid w:val="00B53C1F"/>
    <w:rsid w:val="00B55581"/>
    <w:rsid w:val="00B55B7A"/>
    <w:rsid w:val="00B56703"/>
    <w:rsid w:val="00B60313"/>
    <w:rsid w:val="00B613B0"/>
    <w:rsid w:val="00B62507"/>
    <w:rsid w:val="00B62782"/>
    <w:rsid w:val="00B67ACD"/>
    <w:rsid w:val="00B734BE"/>
    <w:rsid w:val="00B73577"/>
    <w:rsid w:val="00B74D66"/>
    <w:rsid w:val="00B75E07"/>
    <w:rsid w:val="00B87941"/>
    <w:rsid w:val="00B94A50"/>
    <w:rsid w:val="00B97E6E"/>
    <w:rsid w:val="00BA0D15"/>
    <w:rsid w:val="00BA37A9"/>
    <w:rsid w:val="00BA690B"/>
    <w:rsid w:val="00BA7CE4"/>
    <w:rsid w:val="00BB31D1"/>
    <w:rsid w:val="00BC0D98"/>
    <w:rsid w:val="00BC2A85"/>
    <w:rsid w:val="00BC2EA6"/>
    <w:rsid w:val="00BC4FD8"/>
    <w:rsid w:val="00BC59B3"/>
    <w:rsid w:val="00BC7343"/>
    <w:rsid w:val="00BC75C6"/>
    <w:rsid w:val="00BD2D67"/>
    <w:rsid w:val="00BD5BA6"/>
    <w:rsid w:val="00BD7CDF"/>
    <w:rsid w:val="00BE4CA2"/>
    <w:rsid w:val="00BE726C"/>
    <w:rsid w:val="00BF2579"/>
    <w:rsid w:val="00BF79BD"/>
    <w:rsid w:val="00C04F0D"/>
    <w:rsid w:val="00C147DE"/>
    <w:rsid w:val="00C16A54"/>
    <w:rsid w:val="00C220BF"/>
    <w:rsid w:val="00C2486B"/>
    <w:rsid w:val="00C248C6"/>
    <w:rsid w:val="00C25F95"/>
    <w:rsid w:val="00C26A2C"/>
    <w:rsid w:val="00C26AE4"/>
    <w:rsid w:val="00C308B6"/>
    <w:rsid w:val="00C32CEC"/>
    <w:rsid w:val="00C37062"/>
    <w:rsid w:val="00C413BA"/>
    <w:rsid w:val="00C5667B"/>
    <w:rsid w:val="00C577D3"/>
    <w:rsid w:val="00C60017"/>
    <w:rsid w:val="00C6280B"/>
    <w:rsid w:val="00C7637D"/>
    <w:rsid w:val="00C775F7"/>
    <w:rsid w:val="00C848FB"/>
    <w:rsid w:val="00C87254"/>
    <w:rsid w:val="00C90383"/>
    <w:rsid w:val="00C96295"/>
    <w:rsid w:val="00CA032D"/>
    <w:rsid w:val="00CA29D9"/>
    <w:rsid w:val="00CA3513"/>
    <w:rsid w:val="00CA60F9"/>
    <w:rsid w:val="00CB2F29"/>
    <w:rsid w:val="00CB6A44"/>
    <w:rsid w:val="00CB7B01"/>
    <w:rsid w:val="00CB7B80"/>
    <w:rsid w:val="00CC3D06"/>
    <w:rsid w:val="00CC68CE"/>
    <w:rsid w:val="00CD0272"/>
    <w:rsid w:val="00CD3065"/>
    <w:rsid w:val="00CD30E2"/>
    <w:rsid w:val="00CD36B1"/>
    <w:rsid w:val="00CD56E2"/>
    <w:rsid w:val="00CD6207"/>
    <w:rsid w:val="00CD7133"/>
    <w:rsid w:val="00CE14E3"/>
    <w:rsid w:val="00CE79A4"/>
    <w:rsid w:val="00CF022A"/>
    <w:rsid w:val="00CF1457"/>
    <w:rsid w:val="00CF42C0"/>
    <w:rsid w:val="00D02A1F"/>
    <w:rsid w:val="00D03155"/>
    <w:rsid w:val="00D04FE8"/>
    <w:rsid w:val="00D13CFF"/>
    <w:rsid w:val="00D209F2"/>
    <w:rsid w:val="00D349D4"/>
    <w:rsid w:val="00D3789D"/>
    <w:rsid w:val="00D37DC6"/>
    <w:rsid w:val="00D416C9"/>
    <w:rsid w:val="00D43C33"/>
    <w:rsid w:val="00D4644F"/>
    <w:rsid w:val="00D576A5"/>
    <w:rsid w:val="00D6157E"/>
    <w:rsid w:val="00D6220A"/>
    <w:rsid w:val="00D65264"/>
    <w:rsid w:val="00D733F6"/>
    <w:rsid w:val="00D757F7"/>
    <w:rsid w:val="00D76927"/>
    <w:rsid w:val="00D803A0"/>
    <w:rsid w:val="00D83B19"/>
    <w:rsid w:val="00D85259"/>
    <w:rsid w:val="00D86017"/>
    <w:rsid w:val="00D9147B"/>
    <w:rsid w:val="00D9769B"/>
    <w:rsid w:val="00DA17B3"/>
    <w:rsid w:val="00DA5E01"/>
    <w:rsid w:val="00DA7247"/>
    <w:rsid w:val="00DB0D2D"/>
    <w:rsid w:val="00DB637E"/>
    <w:rsid w:val="00DC22C0"/>
    <w:rsid w:val="00DC7FA7"/>
    <w:rsid w:val="00DD0041"/>
    <w:rsid w:val="00DD5A9F"/>
    <w:rsid w:val="00DD6AC8"/>
    <w:rsid w:val="00DD6CD1"/>
    <w:rsid w:val="00DE4174"/>
    <w:rsid w:val="00DE5175"/>
    <w:rsid w:val="00DE6EBC"/>
    <w:rsid w:val="00DF3DC1"/>
    <w:rsid w:val="00E01604"/>
    <w:rsid w:val="00E064F9"/>
    <w:rsid w:val="00E13AE8"/>
    <w:rsid w:val="00E1673F"/>
    <w:rsid w:val="00E202E5"/>
    <w:rsid w:val="00E21356"/>
    <w:rsid w:val="00E21B6A"/>
    <w:rsid w:val="00E3001B"/>
    <w:rsid w:val="00E301D1"/>
    <w:rsid w:val="00E32465"/>
    <w:rsid w:val="00E34506"/>
    <w:rsid w:val="00E41F24"/>
    <w:rsid w:val="00E44028"/>
    <w:rsid w:val="00E45233"/>
    <w:rsid w:val="00E45B7F"/>
    <w:rsid w:val="00E46448"/>
    <w:rsid w:val="00E477B4"/>
    <w:rsid w:val="00E512CE"/>
    <w:rsid w:val="00E51840"/>
    <w:rsid w:val="00E53258"/>
    <w:rsid w:val="00E57AC6"/>
    <w:rsid w:val="00E659F3"/>
    <w:rsid w:val="00E65BA1"/>
    <w:rsid w:val="00E770E2"/>
    <w:rsid w:val="00E81A98"/>
    <w:rsid w:val="00E85913"/>
    <w:rsid w:val="00E864C6"/>
    <w:rsid w:val="00EA2068"/>
    <w:rsid w:val="00EA246C"/>
    <w:rsid w:val="00EA63D8"/>
    <w:rsid w:val="00EB1192"/>
    <w:rsid w:val="00EB2F60"/>
    <w:rsid w:val="00EB3CDD"/>
    <w:rsid w:val="00EB654A"/>
    <w:rsid w:val="00EB74B3"/>
    <w:rsid w:val="00EC4189"/>
    <w:rsid w:val="00EC5419"/>
    <w:rsid w:val="00ED2A98"/>
    <w:rsid w:val="00ED2D50"/>
    <w:rsid w:val="00ED5431"/>
    <w:rsid w:val="00ED69DD"/>
    <w:rsid w:val="00EE613A"/>
    <w:rsid w:val="00EF3719"/>
    <w:rsid w:val="00EF4755"/>
    <w:rsid w:val="00F00BCA"/>
    <w:rsid w:val="00F2640C"/>
    <w:rsid w:val="00F26A4C"/>
    <w:rsid w:val="00F332EC"/>
    <w:rsid w:val="00F5373C"/>
    <w:rsid w:val="00F6203E"/>
    <w:rsid w:val="00F651A4"/>
    <w:rsid w:val="00F75954"/>
    <w:rsid w:val="00F806C2"/>
    <w:rsid w:val="00F83366"/>
    <w:rsid w:val="00F84394"/>
    <w:rsid w:val="00F937D9"/>
    <w:rsid w:val="00FA2D52"/>
    <w:rsid w:val="00FA5D81"/>
    <w:rsid w:val="00FA5F61"/>
    <w:rsid w:val="00FB1404"/>
    <w:rsid w:val="00FB3C43"/>
    <w:rsid w:val="00FB3DAF"/>
    <w:rsid w:val="00FC23AD"/>
    <w:rsid w:val="00FC36CB"/>
    <w:rsid w:val="00FC44E6"/>
    <w:rsid w:val="00FC4A81"/>
    <w:rsid w:val="00FD0658"/>
    <w:rsid w:val="00FD0743"/>
    <w:rsid w:val="00FD319D"/>
    <w:rsid w:val="00FD41EA"/>
    <w:rsid w:val="00FE2507"/>
    <w:rsid w:val="00FE4664"/>
    <w:rsid w:val="00FF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F429"/>
  <w15:docId w15:val="{6D5CFC92-D8DA-4882-9A57-05C04BDF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0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A7604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760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604C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E4C"/>
  </w:style>
  <w:style w:type="paragraph" w:styleId="a8">
    <w:name w:val="footer"/>
    <w:basedOn w:val="a"/>
    <w:link w:val="a9"/>
    <w:uiPriority w:val="99"/>
    <w:unhideWhenUsed/>
    <w:rsid w:val="00B3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E4C"/>
  </w:style>
  <w:style w:type="table" w:customStyle="1" w:styleId="1">
    <w:name w:val="Сетка таблицы1"/>
    <w:basedOn w:val="a1"/>
    <w:next w:val="aa"/>
    <w:rsid w:val="00B30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B30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D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0C9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DD004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D004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D004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D004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0041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DE6EBC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1E6BA3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C77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e5bdc4-b57e-4af5-8c56-e26e352185e0">TF6NQPKX43ZY-1067403951-33513</_dlc_DocId>
    <_dlc_DocIdUrl xmlns="b1e5bdc4-b57e-4af5-8c56-e26e352185e0">
      <Url>https://v11-sp.nifi.ru/_layouts/15/DocIdRedir.aspx?ID=TF6NQPKX43ZY-1067403951-33513</Url>
      <Description>TF6NQPKX43ZY-1067403951-33513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56A582FE7E634EA4FD3F2B5233041B" ma:contentTypeVersion="0" ma:contentTypeDescription="Создание документа." ma:contentTypeScope="" ma:versionID="fb3ab89348cf2467cd8c98b22dd1c46a">
  <xsd:schema xmlns:xsd="http://www.w3.org/2001/XMLSchema" xmlns:xs="http://www.w3.org/2001/XMLSchema" xmlns:p="http://schemas.microsoft.com/office/2006/metadata/properties" xmlns:ns2="b1e5bdc4-b57e-4af5-8c56-e26e352185e0" targetNamespace="http://schemas.microsoft.com/office/2006/metadata/properties" ma:root="true" ma:fieldsID="26131f79caf4b12bd81969d17b9aafd4" ns2:_="">
    <xsd:import namespace="b1e5bdc4-b57e-4af5-8c56-e26e352185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bdc4-b57e-4af5-8c56-e26e352185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0BBBB-64EF-48EE-8492-8CB8A4945B98}">
  <ds:schemaRefs>
    <ds:schemaRef ds:uri="http://schemas.microsoft.com/office/2006/metadata/properties"/>
    <ds:schemaRef ds:uri="http://schemas.microsoft.com/office/infopath/2007/PartnerControls"/>
    <ds:schemaRef ds:uri="b1e5bdc4-b57e-4af5-8c56-e26e352185e0"/>
  </ds:schemaRefs>
</ds:datastoreItem>
</file>

<file path=customXml/itemProps2.xml><?xml version="1.0" encoding="utf-8"?>
<ds:datastoreItem xmlns:ds="http://schemas.openxmlformats.org/officeDocument/2006/customXml" ds:itemID="{8CC126D3-BA2D-4CFF-986F-1CBA0587F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5bdc4-b57e-4af5-8c56-e26e35218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34DFBE-D12F-4B6C-820A-527351E23D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30BAE5-A7DA-4086-9258-6AD17AA0D1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59C8C5-E4D5-4EC8-9FBB-71C2EC347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4552</Words>
  <Characters>25951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ЕВСТРАТОВА ЕЛЕНА АЛЕКСАНДРОВНА</dc:creator>
  <cp:lastModifiedBy>СТЕПАНОВ ДМИТРИЙ АНАТОЛЬЕВИЧ</cp:lastModifiedBy>
  <cp:revision>6</cp:revision>
  <cp:lastPrinted>2021-03-31T09:43:00Z</cp:lastPrinted>
  <dcterms:created xsi:type="dcterms:W3CDTF">2024-02-26T11:41:00Z</dcterms:created>
  <dcterms:modified xsi:type="dcterms:W3CDTF">2024-02-26T13:08:00Z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0x0101002B56A582FE7E634EA4FD3F2B5233041B</vt:lpwstr>
  </property>
  <property fmtid="{D5CDD505-2E9C-101B-9397-08002B2CF9AE}" pid="3" name="_dlc_DocIdItemGuid">
    <vt:lpwstr>4dd1461b-259a-4e08-a138-970daa280604</vt:lpwstr>
  </property>
</Properties>
</file>