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591" w:rsidRDefault="0061059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10591" w:rsidRDefault="00610591">
      <w:pPr>
        <w:pStyle w:val="ConsPlusNormal"/>
        <w:jc w:val="both"/>
        <w:outlineLvl w:val="0"/>
      </w:pPr>
    </w:p>
    <w:p w:rsidR="00610591" w:rsidRDefault="00610591">
      <w:pPr>
        <w:pStyle w:val="ConsPlusTitle"/>
        <w:jc w:val="center"/>
        <w:outlineLvl w:val="0"/>
      </w:pPr>
      <w:r>
        <w:t>ПРАВИТЕЛЬСТВО РЕСПУБЛИКИ АЛТАЙ</w:t>
      </w:r>
    </w:p>
    <w:p w:rsidR="00610591" w:rsidRDefault="00610591">
      <w:pPr>
        <w:pStyle w:val="ConsPlusTitle"/>
        <w:jc w:val="both"/>
      </w:pPr>
    </w:p>
    <w:p w:rsidR="00610591" w:rsidRDefault="00610591">
      <w:pPr>
        <w:pStyle w:val="ConsPlusTitle"/>
        <w:jc w:val="center"/>
      </w:pPr>
      <w:r>
        <w:t>ПОСТАНОВЛЕНИЕ</w:t>
      </w:r>
    </w:p>
    <w:p w:rsidR="00610591" w:rsidRDefault="00610591">
      <w:pPr>
        <w:pStyle w:val="ConsPlusTitle"/>
        <w:jc w:val="center"/>
      </w:pPr>
    </w:p>
    <w:p w:rsidR="00610591" w:rsidRDefault="00610591">
      <w:pPr>
        <w:pStyle w:val="ConsPlusTitle"/>
        <w:jc w:val="center"/>
      </w:pPr>
      <w:r>
        <w:t>от 27 февраля 2020 г. N 65</w:t>
      </w:r>
    </w:p>
    <w:p w:rsidR="00610591" w:rsidRDefault="00610591">
      <w:pPr>
        <w:pStyle w:val="ConsPlusTitle"/>
        <w:jc w:val="both"/>
      </w:pPr>
    </w:p>
    <w:p w:rsidR="00610591" w:rsidRDefault="00610591">
      <w:pPr>
        <w:pStyle w:val="ConsPlusTitle"/>
        <w:jc w:val="center"/>
      </w:pPr>
      <w:r>
        <w:t>ОБ УТВЕРЖДЕНИИ ПОРЯДКА ПРОВЕДЕНИЯ ОЦЕНКИ КАЧЕСТВА УПРАВЛЕНИЯ</w:t>
      </w:r>
    </w:p>
    <w:p w:rsidR="00610591" w:rsidRDefault="00610591">
      <w:pPr>
        <w:pStyle w:val="ConsPlusTitle"/>
        <w:jc w:val="center"/>
      </w:pPr>
      <w:r>
        <w:t>МУНИЦИПАЛЬНЫМИ ФИНАНСАМИ В МУНИЦИПАЛЬНЫХ ОБРАЗОВАНИЯХ</w:t>
      </w:r>
    </w:p>
    <w:p w:rsidR="00610591" w:rsidRDefault="00610591">
      <w:pPr>
        <w:pStyle w:val="ConsPlusTitle"/>
        <w:jc w:val="center"/>
      </w:pPr>
      <w:r>
        <w:t>В РЕСПУБЛИКЕ АЛТАЙ И ПРИЗНАНИИ УТРАТИВШИМИ СИЛУ НЕКОТОРЫХ</w:t>
      </w:r>
    </w:p>
    <w:p w:rsidR="00610591" w:rsidRDefault="00610591">
      <w:pPr>
        <w:pStyle w:val="ConsPlusTitle"/>
        <w:jc w:val="center"/>
      </w:pPr>
      <w:r>
        <w:t>ПОСТАНОВЛЕНИЙ ПРАВИТЕЛЬСТВА РЕСПУБЛИКИ АЛТАЙ</w:t>
      </w:r>
    </w:p>
    <w:p w:rsidR="00610591" w:rsidRDefault="0061059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105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0591" w:rsidRDefault="006105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0591" w:rsidRDefault="00610591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Республики Алтай</w:t>
            </w:r>
          </w:p>
          <w:p w:rsidR="00610591" w:rsidRDefault="0061059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17.12.2020 </w:t>
            </w:r>
            <w:hyperlink r:id="rId5">
              <w:r>
                <w:rPr>
                  <w:color w:val="0000FF"/>
                </w:rPr>
                <w:t>N 414</w:t>
              </w:r>
            </w:hyperlink>
            <w:r>
              <w:rPr>
                <w:color w:val="392C69"/>
              </w:rPr>
              <w:t xml:space="preserve">, от 15.07.2022 </w:t>
            </w:r>
            <w:hyperlink r:id="rId6">
              <w:r>
                <w:rPr>
                  <w:color w:val="0000FF"/>
                </w:rPr>
                <w:t>N 243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</w:tr>
    </w:tbl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частью 1 статьи 11.4</w:t>
        </w:r>
      </w:hyperlink>
      <w:r>
        <w:t xml:space="preserve"> Закона Республики Алтай от 27 июля 2005 года N 54-РЗ "О межбюджетных трансфертах в Республике Алтай" Правительство Республики Алтай постановляет: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5">
        <w:r>
          <w:rPr>
            <w:color w:val="0000FF"/>
          </w:rPr>
          <w:t>Порядок</w:t>
        </w:r>
      </w:hyperlink>
      <w:r>
        <w:t xml:space="preserve"> проведения оценки качества управления муниципальными финансами в муниципальных образованиях в Республике Алтай (далее соответственно - Порядок, оценка качества).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2. Министерству финансов Республики Алтай: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проводить оценку качества в соответствии с Порядком;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опубликовывать результаты оценки качества на официальном сайте Министерства финансов Республики Алтай в информационно-телекоммуникационной сети "Интернет".</w:t>
      </w:r>
    </w:p>
    <w:p w:rsidR="00610591" w:rsidRDefault="00610591">
      <w:pPr>
        <w:pStyle w:val="ConsPlusNormal"/>
        <w:spacing w:before="220"/>
        <w:ind w:firstLine="540"/>
        <w:jc w:val="both"/>
      </w:pPr>
      <w:bookmarkStart w:id="0" w:name="P20"/>
      <w:bookmarkEnd w:id="0"/>
      <w:r>
        <w:t>3. Установить, что положения Порядка применяются при проведении оценки качества Министерством финансов Республики Алтай, начиная с оценки качества по итогам 2020 года.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4. Признать утратившими силу с 1 января 2021 года:</w:t>
      </w:r>
    </w:p>
    <w:p w:rsidR="00610591" w:rsidRDefault="00610591">
      <w:pPr>
        <w:pStyle w:val="ConsPlusNormal"/>
        <w:spacing w:before="220"/>
        <w:ind w:firstLine="540"/>
        <w:jc w:val="both"/>
      </w:pPr>
      <w:hyperlink r:id="rId8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16 июня 2010 года N 114 "О Порядке проведения оценки качества организации и осуществления бюджетного процесса муниципальных образований в Республике Алтай и признании утратившим силу постановления Правительства Республики Алтай от 29 апреля 2008 года N 92" (Сборник законодательства Республики Алтай, 2010, N 66(72));</w:t>
      </w:r>
    </w:p>
    <w:p w:rsidR="00610591" w:rsidRDefault="00610591">
      <w:pPr>
        <w:pStyle w:val="ConsPlusNormal"/>
        <w:spacing w:before="220"/>
        <w:ind w:firstLine="540"/>
        <w:jc w:val="both"/>
      </w:pPr>
      <w:hyperlink r:id="rId9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29 декабря 2010 года N 323 "О внесении изменений в Порядок проведения оценки качества организации и осуществления бюджетного процесса муниципальных образований в Республике Алтай" (Сборник законодательства Республики Алтай, 2010, N 72(78));</w:t>
      </w:r>
    </w:p>
    <w:p w:rsidR="00610591" w:rsidRDefault="00610591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1 июня 2011 года N 104 "О внесении изменений в приложения к порядку Методики оценки качества организации и осуществления бюджетного процесса муниципальных образований в Республике Алтай" (Сборник законодательства Республики Алтай, 2011, N 78(84));</w:t>
      </w:r>
    </w:p>
    <w:p w:rsidR="00610591" w:rsidRDefault="00610591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15 марта 2013 года N 69 "О внесении </w:t>
      </w:r>
      <w:r>
        <w:lastRenderedPageBreak/>
        <w:t>изменений в приложение к Порядку проведения оценки качества организации и осуществления бюджетного процесса муниципальных образований в Республике Алтай" (Сборник законодательства Республики Алтай, 2013, N 98(104));</w:t>
      </w:r>
    </w:p>
    <w:p w:rsidR="00610591" w:rsidRDefault="00610591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10 июня 2015 года N 167 "О внесении изменений в некоторые постановления Правительства Республики Алтай" (Сборник законодательства Республики Алтай, 2015, N 124(130));</w:t>
      </w:r>
    </w:p>
    <w:p w:rsidR="00610591" w:rsidRDefault="00610591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28 января 2016 года N 22 "О внесении изменений в приложение к Порядку проведения оценки качества организации и осуществления бюджетного процесса муниципальных образований в Республике Алтай, утвержденному постановлением Правительства Республики Алтай от 16 июня 2010 года N 114" (Сборник законодательства Республики Алтай, 2016, N 131(137)).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5. Контроль за исполнением настоящего Постановления возложить на заместителя Председателя Правительства Республики Алтай, министра финансов Республики Алтай О.В.Завьялову.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right"/>
      </w:pPr>
      <w:r>
        <w:t>Глава Республики Алтай,</w:t>
      </w:r>
    </w:p>
    <w:p w:rsidR="00610591" w:rsidRDefault="00610591">
      <w:pPr>
        <w:pStyle w:val="ConsPlusNormal"/>
        <w:jc w:val="right"/>
      </w:pPr>
      <w:r>
        <w:t>Председатель Правительства</w:t>
      </w:r>
    </w:p>
    <w:p w:rsidR="00610591" w:rsidRDefault="00610591">
      <w:pPr>
        <w:pStyle w:val="ConsPlusNormal"/>
        <w:jc w:val="right"/>
      </w:pPr>
      <w:r>
        <w:t>Республики Алтай</w:t>
      </w:r>
    </w:p>
    <w:p w:rsidR="00610591" w:rsidRDefault="00610591">
      <w:pPr>
        <w:pStyle w:val="ConsPlusNormal"/>
        <w:jc w:val="right"/>
      </w:pPr>
      <w:r>
        <w:t>О.Л.ХОРОХОРДИН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105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0591" w:rsidRDefault="00610591">
            <w:pPr>
              <w:pStyle w:val="ConsPlusNormal"/>
              <w:jc w:val="both"/>
            </w:pPr>
            <w:r>
              <w:rPr>
                <w:color w:val="392C69"/>
              </w:rPr>
              <w:t xml:space="preserve">Положения Порядка </w:t>
            </w:r>
            <w:hyperlink w:anchor="P20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при проведении оценки качества Министерством финансов Республики Алтай, начиная с оценки качества по итогам 2020 года.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</w:tr>
    </w:tbl>
    <w:p w:rsidR="00610591" w:rsidRDefault="00610591">
      <w:pPr>
        <w:pStyle w:val="ConsPlusNormal"/>
        <w:spacing w:before="280"/>
        <w:jc w:val="right"/>
        <w:outlineLvl w:val="0"/>
      </w:pPr>
      <w:r>
        <w:t>Утвержден</w:t>
      </w:r>
    </w:p>
    <w:p w:rsidR="00610591" w:rsidRDefault="00610591">
      <w:pPr>
        <w:pStyle w:val="ConsPlusNormal"/>
        <w:jc w:val="right"/>
      </w:pPr>
      <w:r>
        <w:t>Постановлением</w:t>
      </w:r>
    </w:p>
    <w:p w:rsidR="00610591" w:rsidRDefault="00610591">
      <w:pPr>
        <w:pStyle w:val="ConsPlusNormal"/>
        <w:jc w:val="right"/>
      </w:pPr>
      <w:r>
        <w:t>Правительства Республики Алтай</w:t>
      </w:r>
    </w:p>
    <w:p w:rsidR="00610591" w:rsidRDefault="00610591">
      <w:pPr>
        <w:pStyle w:val="ConsPlusNormal"/>
        <w:jc w:val="right"/>
      </w:pPr>
      <w:r>
        <w:t>от 27 февраля 2020 г. N 65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Title"/>
        <w:jc w:val="center"/>
      </w:pPr>
      <w:bookmarkStart w:id="1" w:name="P45"/>
      <w:bookmarkEnd w:id="1"/>
      <w:r>
        <w:t>ПОРЯДОК</w:t>
      </w:r>
    </w:p>
    <w:p w:rsidR="00610591" w:rsidRDefault="00610591">
      <w:pPr>
        <w:pStyle w:val="ConsPlusTitle"/>
        <w:jc w:val="center"/>
      </w:pPr>
      <w:r>
        <w:t>ПРОВЕДЕНИЯ ОЦЕНКИ КАЧЕСТВА УПРАВЛЕНИЯ МУНИЦИПАЛЬНЫМИ</w:t>
      </w:r>
    </w:p>
    <w:p w:rsidR="00610591" w:rsidRDefault="00610591">
      <w:pPr>
        <w:pStyle w:val="ConsPlusTitle"/>
        <w:jc w:val="center"/>
      </w:pPr>
      <w:r>
        <w:t>ФИНАНСАМИ В МУНИЦИПАЛЬНЫХ ОБРАЗОВАНИЯХ В РЕСПУБЛИКЕ АЛТАЙ</w:t>
      </w:r>
    </w:p>
    <w:p w:rsidR="00610591" w:rsidRDefault="0061059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105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0591" w:rsidRDefault="006105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0591" w:rsidRDefault="00610591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Республики Алтай</w:t>
            </w:r>
          </w:p>
          <w:p w:rsidR="00610591" w:rsidRDefault="0061059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17.12.2020 </w:t>
            </w:r>
            <w:hyperlink r:id="rId14">
              <w:r>
                <w:rPr>
                  <w:color w:val="0000FF"/>
                </w:rPr>
                <w:t>N 414</w:t>
              </w:r>
            </w:hyperlink>
            <w:r>
              <w:rPr>
                <w:color w:val="392C69"/>
              </w:rPr>
              <w:t xml:space="preserve">, от 15.07.2022 </w:t>
            </w:r>
            <w:hyperlink r:id="rId15">
              <w:r>
                <w:rPr>
                  <w:color w:val="0000FF"/>
                </w:rPr>
                <w:t>N 243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</w:tr>
    </w:tbl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 xml:space="preserve">1. Настоящий Порядок определяет процедуру, сроки и условия проведения Министерством финансов Республики Алтай оценки качества управления муниципальными финансами в муниципальных образованиях в Республике Алтай (далее соответственно - Министерство, оценка, муниципальные образования) в соответствии с </w:t>
      </w:r>
      <w:hyperlink w:anchor="P75">
        <w:r>
          <w:rPr>
            <w:color w:val="0000FF"/>
          </w:rPr>
          <w:t>Методикой</w:t>
        </w:r>
      </w:hyperlink>
      <w:r>
        <w:t xml:space="preserve"> оценки качества управления муниципальными финансами в муниципальных образованиях (далее - Методика) согласно приложению к настоящему Порядку.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2. Целью проведения оценки является обеспечение соблюдения положений бюджетного законодательства Российской Федерации и законодательства Российской Федерации о налогах и сборах при организации и осуществлении бюджетного процесса муниципальными образованиями.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lastRenderedPageBreak/>
        <w:t>3. Министерство проводит оценку на основании следующей информации: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 xml:space="preserve">а) показателей, утвержденных муниципальными правовыми актами представительных органов муниципальных образований о местных бюджетах, необходимых для расчета индикаторов, указанных в </w:t>
      </w:r>
      <w:hyperlink w:anchor="P75">
        <w:r>
          <w:rPr>
            <w:color w:val="0000FF"/>
          </w:rPr>
          <w:t>Методике</w:t>
        </w:r>
      </w:hyperlink>
      <w:r>
        <w:t>;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б) данных отчетности, представляемой органами местного самоуправления в Республике Алтай в Министерство в порядке, установленном федеральным законодательством и законодательством Республики Алтай;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в) данных, представляемых органами местного самоуправления в Республике Алтай в Министерство по собственной инициативе;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г) результатов осуществления контроля Министерством по исполнению муниципальными образованиями обязательств, предусмотренных соглашениями, которыми предусматриваются меры по социально-экономическому развитию и оздоровлению муниципальных финансов муниципальных образований в Республике Алтай.</w:t>
      </w:r>
    </w:p>
    <w:p w:rsidR="00610591" w:rsidRDefault="00610591">
      <w:pPr>
        <w:pStyle w:val="ConsPlusNormal"/>
        <w:jc w:val="both"/>
      </w:pPr>
      <w:r>
        <w:t xml:space="preserve">(пп. "г" 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15.07.2022 N 243)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4. Министерство проводит оценку в разрезе муниципальных образований в двухмесячный срок после представления отчета об исполнении консолидированного бюджета Республики Алтай за отчетный финансовый год в Министерство финансов Российской Федерации.</w:t>
      </w:r>
    </w:p>
    <w:p w:rsidR="00610591" w:rsidRDefault="00610591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17.12.2020 N 414)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5. Финансовые органы муниципальных образований представляют данные, необходимые для расчета оценки по форме и в сроки, установленные Министерством.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right"/>
        <w:outlineLvl w:val="1"/>
      </w:pPr>
      <w:r>
        <w:t>Приложение</w:t>
      </w:r>
    </w:p>
    <w:p w:rsidR="00610591" w:rsidRDefault="00610591">
      <w:pPr>
        <w:pStyle w:val="ConsPlusNormal"/>
        <w:jc w:val="right"/>
      </w:pPr>
      <w:r>
        <w:t>к Порядку</w:t>
      </w:r>
    </w:p>
    <w:p w:rsidR="00610591" w:rsidRDefault="00610591">
      <w:pPr>
        <w:pStyle w:val="ConsPlusNormal"/>
        <w:jc w:val="right"/>
      </w:pPr>
      <w:r>
        <w:t>проведения оценки качества</w:t>
      </w:r>
    </w:p>
    <w:p w:rsidR="00610591" w:rsidRDefault="00610591">
      <w:pPr>
        <w:pStyle w:val="ConsPlusNormal"/>
        <w:jc w:val="right"/>
      </w:pPr>
      <w:r>
        <w:t>управления муниципальными финансами</w:t>
      </w:r>
    </w:p>
    <w:p w:rsidR="00610591" w:rsidRDefault="00610591">
      <w:pPr>
        <w:pStyle w:val="ConsPlusNormal"/>
        <w:jc w:val="right"/>
      </w:pPr>
      <w:r>
        <w:t>в муниципальных образованиях</w:t>
      </w:r>
    </w:p>
    <w:p w:rsidR="00610591" w:rsidRDefault="00610591">
      <w:pPr>
        <w:pStyle w:val="ConsPlusNormal"/>
        <w:jc w:val="right"/>
      </w:pPr>
      <w:r>
        <w:t>в Республике Алтай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Title"/>
        <w:jc w:val="center"/>
      </w:pPr>
      <w:bookmarkStart w:id="2" w:name="P75"/>
      <w:bookmarkEnd w:id="2"/>
      <w:r>
        <w:t>МЕТОДИКА</w:t>
      </w:r>
    </w:p>
    <w:p w:rsidR="00610591" w:rsidRDefault="00610591">
      <w:pPr>
        <w:pStyle w:val="ConsPlusTitle"/>
        <w:jc w:val="center"/>
      </w:pPr>
      <w:r>
        <w:t>ОЦЕНКИ КАЧЕСТВА УПРАВЛЕНИЯ МУНИЦИПАЛЬНЫМИ ФИНАНСАМИ</w:t>
      </w:r>
    </w:p>
    <w:p w:rsidR="00610591" w:rsidRDefault="00610591">
      <w:pPr>
        <w:pStyle w:val="ConsPlusTitle"/>
        <w:jc w:val="center"/>
      </w:pPr>
      <w:r>
        <w:t>В МУНИЦИПАЛЬНЫХ ОБРАЗОВАНИЯХ В РЕСПУБЛИКЕ АЛТАЙ</w:t>
      </w:r>
    </w:p>
    <w:p w:rsidR="00610591" w:rsidRDefault="0061059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105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0591" w:rsidRDefault="006105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0591" w:rsidRDefault="0061059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Республики Алтай</w:t>
            </w:r>
          </w:p>
          <w:p w:rsidR="00610591" w:rsidRDefault="00610591">
            <w:pPr>
              <w:pStyle w:val="ConsPlusNormal"/>
              <w:jc w:val="center"/>
            </w:pPr>
            <w:r>
              <w:rPr>
                <w:color w:val="392C69"/>
              </w:rPr>
              <w:t>от 17.12.2020 N 414)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</w:tr>
    </w:tbl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>1. Настоящая Методика характеризует следующие направления организации и осуществления управления муниципальными финансами в муниципальных образованиях в Республике Алтай (далее соответственно - направления, муниципальное образование):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а) планирование бюджетных ассигнований;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б) исполнение местного бюджета;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в) управление долговыми обязательствами;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lastRenderedPageBreak/>
        <w:t>г) управление муниципальной собственностью и оказание муниципальных услуг;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д) прозрачность бюджетного процесса.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2. Комплексная оценка i-го муниципального образования определяется по следующей формуле: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>Oi = SUM (dj x Oji), где: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>Oi - комплексная оценка i-го муниципального образования;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 xml:space="preserve">dj - вес j-го направления в соответствии с </w:t>
      </w:r>
      <w:hyperlink w:anchor="P151">
        <w:r>
          <w:rPr>
            <w:color w:val="0000FF"/>
          </w:rPr>
          <w:t>приложением N 1</w:t>
        </w:r>
      </w:hyperlink>
      <w:r>
        <w:t xml:space="preserve"> к настоящей Методике;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Oji - оценка по j-му направлению для i-го муниципального образования, которая рассчитывается по формуле: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>Oji = SUM (kn x Eni), где: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 xml:space="preserve">kn - вес n-го индикатора в соответствии с </w:t>
      </w:r>
      <w:hyperlink w:anchor="P151">
        <w:r>
          <w:rPr>
            <w:color w:val="0000FF"/>
          </w:rPr>
          <w:t>приложением N 1</w:t>
        </w:r>
      </w:hyperlink>
      <w:r>
        <w:t xml:space="preserve"> к настоящей Методике;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Eni - оценка по n-му индикатору для i-го муниципального образования.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 xml:space="preserve">В случае выявления несоответствия значений </w:t>
      </w:r>
      <w:hyperlink w:anchor="P456">
        <w:r>
          <w:rPr>
            <w:color w:val="0000FF"/>
          </w:rPr>
          <w:t>индикаторов</w:t>
        </w:r>
      </w:hyperlink>
      <w:r>
        <w:t xml:space="preserve"> соблюдения бюджетного законодательства Российской Федерации при управлении муниципальными финансами в муниципальных образованиях, указанных в приложении N 2 к настоящей Методике, комплексная оценка сокращается на 5% за каждый случай такого несоответствия.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 xml:space="preserve">3. Оценка осуществляется в баллах и проводится на основе значений </w:t>
      </w:r>
      <w:hyperlink w:anchor="P151">
        <w:r>
          <w:rPr>
            <w:color w:val="0000FF"/>
          </w:rPr>
          <w:t>индикаторов</w:t>
        </w:r>
      </w:hyperlink>
      <w:r>
        <w:t>, указанных в приложении N 1 к настоящей Методике, определяемых: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 xml:space="preserve">а) в части индикаторов, увеличение значения которых свидетельствует о повышении качества организации и осуществления бюджетного процесса в i-м муниципальном образовании, указанных в </w:t>
      </w:r>
      <w:hyperlink w:anchor="P177">
        <w:r>
          <w:rPr>
            <w:color w:val="0000FF"/>
          </w:rPr>
          <w:t>строках 1</w:t>
        </w:r>
      </w:hyperlink>
      <w:r>
        <w:t xml:space="preserve">, </w:t>
      </w:r>
      <w:hyperlink w:anchor="P208">
        <w:r>
          <w:rPr>
            <w:color w:val="0000FF"/>
          </w:rPr>
          <w:t>4</w:t>
        </w:r>
      </w:hyperlink>
      <w:r>
        <w:t xml:space="preserve">, </w:t>
      </w:r>
      <w:hyperlink w:anchor="P232">
        <w:r>
          <w:rPr>
            <w:color w:val="0000FF"/>
          </w:rPr>
          <w:t>6</w:t>
        </w:r>
      </w:hyperlink>
      <w:r>
        <w:t xml:space="preserve">, </w:t>
      </w:r>
      <w:hyperlink w:anchor="P287">
        <w:r>
          <w:rPr>
            <w:color w:val="0000FF"/>
          </w:rPr>
          <w:t>10</w:t>
        </w:r>
      </w:hyperlink>
      <w:r>
        <w:t xml:space="preserve">, </w:t>
      </w:r>
      <w:hyperlink w:anchor="P406">
        <w:r>
          <w:rPr>
            <w:color w:val="0000FF"/>
          </w:rPr>
          <w:t>21</w:t>
        </w:r>
      </w:hyperlink>
      <w:r>
        <w:t xml:space="preserve">, </w:t>
      </w:r>
      <w:hyperlink w:anchor="P421">
        <w:r>
          <w:rPr>
            <w:color w:val="0000FF"/>
          </w:rPr>
          <w:t>22</w:t>
        </w:r>
      </w:hyperlink>
      <w:r>
        <w:t xml:space="preserve"> приложения N 1 к настоящей Методике, по формуле:</w:t>
      </w:r>
    </w:p>
    <w:p w:rsidR="00610591" w:rsidRDefault="00610591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17.12.2020 N 414)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>E1i = (Ui - Umin) / (Umax - Umin), где: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>E1i - оценка значения соответствующего индикатора (без учета веса относительной значимости), увеличение значения которого свидетельствует о повышении качества организации и осуществления бюджетного процесса в i-м муниципальном образовании;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Ui - значение соответствующего индикатора в i-м муниципальном образовании;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Umin - минимальное значение соответствующего индикатора в муниципальных образованиях;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Umax - максимальное значение соответствующего индикатора в муниципальных образованиях;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 xml:space="preserve">б) в части индикаторов, снижение значения которых свидетельствует о повышении качества организации и осуществления бюджетного процесса в i-м муниципальном образовании, указанных в </w:t>
      </w:r>
      <w:hyperlink w:anchor="P188">
        <w:r>
          <w:rPr>
            <w:color w:val="0000FF"/>
          </w:rPr>
          <w:t>строках 2</w:t>
        </w:r>
      </w:hyperlink>
      <w:r>
        <w:t xml:space="preserve">, </w:t>
      </w:r>
      <w:hyperlink w:anchor="P219">
        <w:r>
          <w:rPr>
            <w:color w:val="0000FF"/>
          </w:rPr>
          <w:t>5</w:t>
        </w:r>
      </w:hyperlink>
      <w:r>
        <w:t xml:space="preserve">, </w:t>
      </w:r>
      <w:hyperlink w:anchor="P243">
        <w:r>
          <w:rPr>
            <w:color w:val="0000FF"/>
          </w:rPr>
          <w:t>7</w:t>
        </w:r>
      </w:hyperlink>
      <w:r>
        <w:t xml:space="preserve">, </w:t>
      </w:r>
      <w:hyperlink w:anchor="P253">
        <w:r>
          <w:rPr>
            <w:color w:val="0000FF"/>
          </w:rPr>
          <w:t>8</w:t>
        </w:r>
      </w:hyperlink>
      <w:r>
        <w:t xml:space="preserve">, </w:t>
      </w:r>
      <w:hyperlink w:anchor="P276">
        <w:r>
          <w:rPr>
            <w:color w:val="0000FF"/>
          </w:rPr>
          <w:t>9</w:t>
        </w:r>
      </w:hyperlink>
      <w:r>
        <w:t xml:space="preserve">, </w:t>
      </w:r>
      <w:hyperlink w:anchor="P297">
        <w:r>
          <w:rPr>
            <w:color w:val="0000FF"/>
          </w:rPr>
          <w:t>11</w:t>
        </w:r>
      </w:hyperlink>
      <w:r>
        <w:t xml:space="preserve">, </w:t>
      </w:r>
      <w:hyperlink w:anchor="P307">
        <w:r>
          <w:rPr>
            <w:color w:val="0000FF"/>
          </w:rPr>
          <w:t>12</w:t>
        </w:r>
      </w:hyperlink>
      <w:r>
        <w:t xml:space="preserve">, </w:t>
      </w:r>
      <w:hyperlink w:anchor="P327">
        <w:r>
          <w:rPr>
            <w:color w:val="0000FF"/>
          </w:rPr>
          <w:t>14</w:t>
        </w:r>
      </w:hyperlink>
      <w:r>
        <w:t xml:space="preserve">, </w:t>
      </w:r>
      <w:hyperlink w:anchor="P342">
        <w:r>
          <w:rPr>
            <w:color w:val="0000FF"/>
          </w:rPr>
          <w:t>15</w:t>
        </w:r>
      </w:hyperlink>
      <w:r>
        <w:t xml:space="preserve">, </w:t>
      </w:r>
      <w:hyperlink w:anchor="P352">
        <w:r>
          <w:rPr>
            <w:color w:val="0000FF"/>
          </w:rPr>
          <w:t>16</w:t>
        </w:r>
      </w:hyperlink>
      <w:r>
        <w:t xml:space="preserve">, </w:t>
      </w:r>
      <w:hyperlink w:anchor="P362">
        <w:r>
          <w:rPr>
            <w:color w:val="0000FF"/>
          </w:rPr>
          <w:t>17</w:t>
        </w:r>
      </w:hyperlink>
      <w:r>
        <w:t xml:space="preserve">, </w:t>
      </w:r>
      <w:hyperlink w:anchor="P381">
        <w:r>
          <w:rPr>
            <w:color w:val="0000FF"/>
          </w:rPr>
          <w:t>19</w:t>
        </w:r>
      </w:hyperlink>
      <w:r>
        <w:t xml:space="preserve">, </w:t>
      </w:r>
      <w:hyperlink w:anchor="P391">
        <w:r>
          <w:rPr>
            <w:color w:val="0000FF"/>
          </w:rPr>
          <w:t>20</w:t>
        </w:r>
      </w:hyperlink>
      <w:r>
        <w:t xml:space="preserve">, </w:t>
      </w:r>
      <w:hyperlink w:anchor="P432">
        <w:r>
          <w:rPr>
            <w:color w:val="0000FF"/>
          </w:rPr>
          <w:t>23</w:t>
        </w:r>
      </w:hyperlink>
      <w:r>
        <w:t xml:space="preserve"> приложения N 1 к настоящей Методике, по формуле:</w:t>
      </w:r>
    </w:p>
    <w:p w:rsidR="00610591" w:rsidRDefault="00610591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17.12.2020 N 414)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>E2i = (Umax - Ui) / (Umax - Umin), где: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>E2i - оценка значения соответствующего индикатора (без учета веса относительной значимости), снижение значения которого свидетельствует о повышении качества организации и осуществления бюджетного процесса в муниципальном образовании;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 xml:space="preserve">в) в части индикаторов, указанных в </w:t>
      </w:r>
      <w:hyperlink w:anchor="P199">
        <w:r>
          <w:rPr>
            <w:color w:val="0000FF"/>
          </w:rPr>
          <w:t>строках 3</w:t>
        </w:r>
      </w:hyperlink>
      <w:r>
        <w:t xml:space="preserve">, </w:t>
      </w:r>
      <w:hyperlink w:anchor="P263">
        <w:r>
          <w:rPr>
            <w:color w:val="0000FF"/>
          </w:rPr>
          <w:t>8.1</w:t>
        </w:r>
      </w:hyperlink>
      <w:r>
        <w:t xml:space="preserve">, </w:t>
      </w:r>
      <w:hyperlink w:anchor="P317">
        <w:r>
          <w:rPr>
            <w:color w:val="0000FF"/>
          </w:rPr>
          <w:t>13</w:t>
        </w:r>
      </w:hyperlink>
      <w:r>
        <w:t xml:space="preserve">, </w:t>
      </w:r>
      <w:hyperlink w:anchor="P372">
        <w:r>
          <w:rPr>
            <w:color w:val="0000FF"/>
          </w:rPr>
          <w:t>18</w:t>
        </w:r>
      </w:hyperlink>
      <w:r>
        <w:t xml:space="preserve"> приложения N 1 к настоящей Методике, по которым установлены нормативные значения, по формуле:</w:t>
      </w:r>
    </w:p>
    <w:p w:rsidR="00610591" w:rsidRDefault="00610591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17.12.2020 N 414)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>E3i = Ai, где: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>Ai = 1 в случае, если значение индикатора (Ui) соответствует его нормативному значению;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Ai = 0 в случае, если значение индикатора (Ui) не соответствует его нормативному значению.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 xml:space="preserve">Значения индикаторов, используемых для целей настоящей Методики, определяются в соответствии с </w:t>
      </w:r>
      <w:hyperlink w:anchor="P158">
        <w:r>
          <w:rPr>
            <w:color w:val="0000FF"/>
          </w:rPr>
          <w:t>графой 3</w:t>
        </w:r>
      </w:hyperlink>
      <w:r>
        <w:t xml:space="preserve"> приложения N 1 к настоящей Методике.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 xml:space="preserve">По индикаторам, указанным в </w:t>
      </w:r>
      <w:hyperlink w:anchor="P307">
        <w:r>
          <w:rPr>
            <w:color w:val="0000FF"/>
          </w:rPr>
          <w:t>строках 12</w:t>
        </w:r>
      </w:hyperlink>
      <w:r>
        <w:t xml:space="preserve">, </w:t>
      </w:r>
      <w:hyperlink w:anchor="P362">
        <w:r>
          <w:rPr>
            <w:color w:val="0000FF"/>
          </w:rPr>
          <w:t>17</w:t>
        </w:r>
      </w:hyperlink>
      <w:r>
        <w:t xml:space="preserve">, </w:t>
      </w:r>
      <w:hyperlink w:anchor="P381">
        <w:r>
          <w:rPr>
            <w:color w:val="0000FF"/>
          </w:rPr>
          <w:t>19</w:t>
        </w:r>
      </w:hyperlink>
      <w:r>
        <w:t xml:space="preserve">, </w:t>
      </w:r>
      <w:hyperlink w:anchor="P391">
        <w:r>
          <w:rPr>
            <w:color w:val="0000FF"/>
          </w:rPr>
          <w:t>20</w:t>
        </w:r>
      </w:hyperlink>
      <w:r>
        <w:t xml:space="preserve"> приложения N 1 к настоящей Методике, в случае, если значение Ai = 0, оценка значения соответствующего индикатора принимается за 1;</w:t>
      </w:r>
    </w:p>
    <w:p w:rsidR="00610591" w:rsidRDefault="00610591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17.12.2020 N 414)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 xml:space="preserve">г) в части индикатора, указанного в </w:t>
      </w:r>
      <w:hyperlink w:anchor="P188">
        <w:r>
          <w:rPr>
            <w:color w:val="0000FF"/>
          </w:rPr>
          <w:t>строке 2</w:t>
        </w:r>
      </w:hyperlink>
      <w:r>
        <w:t xml:space="preserve"> приложения N 1 к настоящей Методике и характеризующего качество прогнозирования доходов бюджета муниципального образования, по формуле: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в случае, если Bi &gt; Ai или Bi &lt; Ai: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>U2i &lt;= 0,05, то E4i = 1,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0,05 &lt; U2i &lt;= 0,1, то E4i = 1 - ((U2i - 0,05) / 0,05),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>U2i &gt; 0,1, to E4i = 0;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>в случае, если Bi = Ai: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>U2i = E4i = 1.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>4. По результатам комплексной оценки составляется рейтинг муниципальных образований по качеству управления муниципальных финансов, в котором муниципальные образования распределяются в соответствии с полученными значениями комплексной оценки.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right"/>
        <w:outlineLvl w:val="2"/>
      </w:pPr>
      <w:r>
        <w:t>Приложение N 1</w:t>
      </w:r>
    </w:p>
    <w:p w:rsidR="00610591" w:rsidRDefault="00610591">
      <w:pPr>
        <w:pStyle w:val="ConsPlusNormal"/>
        <w:jc w:val="right"/>
      </w:pPr>
      <w:r>
        <w:t>к Методике</w:t>
      </w:r>
    </w:p>
    <w:p w:rsidR="00610591" w:rsidRDefault="00610591">
      <w:pPr>
        <w:pStyle w:val="ConsPlusNormal"/>
        <w:jc w:val="right"/>
      </w:pPr>
      <w:r>
        <w:t>оценки качества управления</w:t>
      </w:r>
    </w:p>
    <w:p w:rsidR="00610591" w:rsidRDefault="00610591">
      <w:pPr>
        <w:pStyle w:val="ConsPlusNormal"/>
        <w:jc w:val="right"/>
      </w:pPr>
      <w:r>
        <w:t>муниципальными финансами</w:t>
      </w:r>
    </w:p>
    <w:p w:rsidR="00610591" w:rsidRDefault="00610591">
      <w:pPr>
        <w:pStyle w:val="ConsPlusNormal"/>
        <w:jc w:val="right"/>
      </w:pPr>
      <w:r>
        <w:t>в муниципальных образованиях</w:t>
      </w:r>
    </w:p>
    <w:p w:rsidR="00610591" w:rsidRDefault="00610591">
      <w:pPr>
        <w:pStyle w:val="ConsPlusNormal"/>
        <w:jc w:val="right"/>
      </w:pPr>
      <w:r>
        <w:t>в Республике Алтай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Title"/>
        <w:jc w:val="center"/>
      </w:pPr>
      <w:bookmarkStart w:id="3" w:name="P151"/>
      <w:bookmarkEnd w:id="3"/>
      <w:r>
        <w:t>ИНДИКАТОРЫ</w:t>
      </w:r>
    </w:p>
    <w:p w:rsidR="00610591" w:rsidRDefault="00610591">
      <w:pPr>
        <w:pStyle w:val="ConsPlusTitle"/>
        <w:jc w:val="center"/>
      </w:pPr>
      <w:r>
        <w:t>КАЧЕСТВА УПРАВЛЕНИЯ МУНИЦИПАЛЬНЫМИ ФИНАНСАМИ</w:t>
      </w:r>
    </w:p>
    <w:p w:rsidR="00610591" w:rsidRDefault="00610591">
      <w:pPr>
        <w:pStyle w:val="ConsPlusTitle"/>
        <w:jc w:val="center"/>
      </w:pPr>
      <w:r>
        <w:lastRenderedPageBreak/>
        <w:t>В МУНИЦИПАЛЬНЫХ ОБРАЗОВАНИЯХ В РЕСПУБЛИКЕ АЛТАЙ</w:t>
      </w:r>
    </w:p>
    <w:p w:rsidR="00610591" w:rsidRDefault="0061059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105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0591" w:rsidRDefault="006105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0591" w:rsidRDefault="0061059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Республики Алтай</w:t>
            </w:r>
          </w:p>
          <w:p w:rsidR="00610591" w:rsidRDefault="00610591">
            <w:pPr>
              <w:pStyle w:val="ConsPlusNormal"/>
              <w:jc w:val="center"/>
            </w:pPr>
            <w:r>
              <w:rPr>
                <w:color w:val="392C69"/>
              </w:rPr>
              <w:t>от 17.12.2020 N 414)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</w:tr>
    </w:tbl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sectPr w:rsidR="00610591" w:rsidSect="005D6265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3685"/>
        <w:gridCol w:w="3912"/>
        <w:gridCol w:w="1757"/>
        <w:gridCol w:w="850"/>
        <w:gridCol w:w="850"/>
        <w:gridCol w:w="1417"/>
      </w:tblGrid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center"/>
            </w:pPr>
            <w:bookmarkStart w:id="4" w:name="P158"/>
            <w:bookmarkEnd w:id="4"/>
            <w:r>
              <w:lastRenderedPageBreak/>
              <w:t>N</w:t>
            </w:r>
          </w:p>
        </w:tc>
        <w:tc>
          <w:tcPr>
            <w:tcW w:w="3685" w:type="dxa"/>
          </w:tcPr>
          <w:p w:rsidR="00610591" w:rsidRDefault="00610591">
            <w:pPr>
              <w:pStyle w:val="ConsPlusNormal"/>
              <w:jc w:val="center"/>
            </w:pPr>
            <w:r>
              <w:t>Наименование индикатора</w:t>
            </w:r>
          </w:p>
        </w:tc>
        <w:tc>
          <w:tcPr>
            <w:tcW w:w="3912" w:type="dxa"/>
          </w:tcPr>
          <w:p w:rsidR="00610591" w:rsidRDefault="00610591">
            <w:pPr>
              <w:pStyle w:val="ConsPlusNormal"/>
              <w:jc w:val="center"/>
            </w:pPr>
            <w:r>
              <w:t>Формула расчета значения индикатора</w:t>
            </w:r>
          </w:p>
        </w:tc>
        <w:tc>
          <w:tcPr>
            <w:tcW w:w="1757" w:type="dxa"/>
          </w:tcPr>
          <w:p w:rsidR="00610591" w:rsidRDefault="00610591">
            <w:pPr>
              <w:pStyle w:val="ConsPlusNormal"/>
              <w:jc w:val="center"/>
            </w:pPr>
            <w:r>
              <w:t>Вид муниципального образования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Вес j-го направления (dj)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Вес n-го индикатора (kn)</w:t>
            </w:r>
          </w:p>
        </w:tc>
        <w:tc>
          <w:tcPr>
            <w:tcW w:w="1417" w:type="dxa"/>
          </w:tcPr>
          <w:p w:rsidR="00610591" w:rsidRDefault="00610591">
            <w:pPr>
              <w:pStyle w:val="ConsPlusNormal"/>
              <w:jc w:val="center"/>
            </w:pPr>
            <w:r>
              <w:t>Нормативное значение индикатора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610591" w:rsidRDefault="0061059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12" w:type="dxa"/>
          </w:tcPr>
          <w:p w:rsidR="00610591" w:rsidRDefault="0061059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</w:tcPr>
          <w:p w:rsidR="00610591" w:rsidRDefault="0061059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610591" w:rsidRDefault="00610591">
            <w:pPr>
              <w:pStyle w:val="ConsPlusNormal"/>
              <w:jc w:val="center"/>
            </w:pPr>
            <w:r>
              <w:t>7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r>
              <w:t>I.</w:t>
            </w:r>
          </w:p>
        </w:tc>
        <w:tc>
          <w:tcPr>
            <w:tcW w:w="9354" w:type="dxa"/>
            <w:gridSpan w:val="3"/>
          </w:tcPr>
          <w:p w:rsidR="00610591" w:rsidRDefault="00610591">
            <w:pPr>
              <w:pStyle w:val="ConsPlusNormal"/>
              <w:jc w:val="both"/>
            </w:pPr>
            <w:r>
              <w:t>Индикаторы, характеризующие качество планирования бюджетных ассигнований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1417" w:type="dxa"/>
          </w:tcPr>
          <w:p w:rsidR="00610591" w:rsidRDefault="00610591">
            <w:pPr>
              <w:pStyle w:val="ConsPlusNormal"/>
            </w:pPr>
          </w:p>
        </w:tc>
      </w:tr>
      <w:tr w:rsidR="0061059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bookmarkStart w:id="5" w:name="P177"/>
            <w:bookmarkEnd w:id="5"/>
            <w:r>
              <w:t>1.</w:t>
            </w:r>
          </w:p>
        </w:tc>
        <w:tc>
          <w:tcPr>
            <w:tcW w:w="3685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Удельный вес расходов бюджета муниципального образования в Республике Алтай (далее - муниципальное образование), исполняемых в рамках проектной деятельности, в общем объеме расходов бюджета муниципального образования</w:t>
            </w:r>
          </w:p>
        </w:tc>
        <w:tc>
          <w:tcPr>
            <w:tcW w:w="3912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U1i = Ai / Bi,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объем фактических расходов бюджета i-го муниципального образования, формируемых в рамках проектной деятельности, в отчетном финансовом году;</w:t>
            </w:r>
          </w:p>
          <w:p w:rsidR="00610591" w:rsidRDefault="00610591">
            <w:pPr>
              <w:pStyle w:val="ConsPlusNormal"/>
              <w:jc w:val="both"/>
            </w:pPr>
            <w:r>
              <w:t>Bi - объем фактических расходов бюджета i-го муниципального образования в отчетном финансовом году</w:t>
            </w:r>
          </w:p>
        </w:tc>
        <w:tc>
          <w:tcPr>
            <w:tcW w:w="175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Муниципальный район (далее - МР), городской округ (далее - ГО), сельское поселение (далее - СП)</w:t>
            </w: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41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</w:tr>
      <w:tr w:rsidR="00610591">
        <w:tblPrEx>
          <w:tblBorders>
            <w:insideH w:val="nil"/>
          </w:tblBorders>
        </w:tblPrEx>
        <w:tc>
          <w:tcPr>
            <w:tcW w:w="13435" w:type="dxa"/>
            <w:gridSpan w:val="7"/>
            <w:tcBorders>
              <w:top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 xml:space="preserve">(п. 1 в ред. </w:t>
            </w:r>
            <w:hyperlink r:id="rId2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Республики Алтай от 17.12.2020 N 414)</w:t>
            </w:r>
          </w:p>
        </w:tc>
      </w:tr>
      <w:tr w:rsidR="0061059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bookmarkStart w:id="6" w:name="P188"/>
            <w:bookmarkEnd w:id="6"/>
            <w:r>
              <w:t>2.</w:t>
            </w:r>
          </w:p>
        </w:tc>
        <w:tc>
          <w:tcPr>
            <w:tcW w:w="3685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Отклонение объема поступлений налоговых и неналоговых доходов в бюджет муниципального образования от первоначально утвержденного плана</w:t>
            </w:r>
          </w:p>
        </w:tc>
        <w:tc>
          <w:tcPr>
            <w:tcW w:w="3912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если Bi &gt; Ai, то U2i = (Bi - Ai) / Bi, если Bi &lt; Ai, to U2i = (Ai - Bi) / Bi, если Bi = Ai, то U2i = 1,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объем поступлений налоговых и неналоговых доходов в бюджет i-го муниципального образования за отчетный финансовый год;</w:t>
            </w:r>
          </w:p>
          <w:p w:rsidR="00610591" w:rsidRDefault="00610591">
            <w:pPr>
              <w:pStyle w:val="ConsPlusNormal"/>
              <w:jc w:val="both"/>
            </w:pPr>
            <w:r>
              <w:t xml:space="preserve">Bi - объем поступлений налоговых и неналоговых доходов в отчетном финансовом году первоначально </w:t>
            </w:r>
            <w:r>
              <w:lastRenderedPageBreak/>
              <w:t>утвержденный решением о бюджете i-го муниципального образования</w:t>
            </w:r>
          </w:p>
        </w:tc>
        <w:tc>
          <w:tcPr>
            <w:tcW w:w="175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МР, ГО, СП</w:t>
            </w: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41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</w:tr>
      <w:tr w:rsidR="00610591">
        <w:tblPrEx>
          <w:tblBorders>
            <w:insideH w:val="nil"/>
          </w:tblBorders>
        </w:tblPrEx>
        <w:tc>
          <w:tcPr>
            <w:tcW w:w="13435" w:type="dxa"/>
            <w:gridSpan w:val="7"/>
            <w:tcBorders>
              <w:top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 xml:space="preserve">(п. 2 в ред. </w:t>
            </w:r>
            <w:hyperlink r:id="rId25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Республики Алтай от 17.12.2020 N 414)</w:t>
            </w:r>
          </w:p>
        </w:tc>
      </w:tr>
      <w:tr w:rsidR="0061059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bookmarkStart w:id="7" w:name="P199"/>
            <w:bookmarkEnd w:id="7"/>
            <w:r>
              <w:t>3.</w:t>
            </w:r>
          </w:p>
        </w:tc>
        <w:tc>
          <w:tcPr>
            <w:tcW w:w="3685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 xml:space="preserve">Наличие результатов ежегодной оценки эффективности налоговых расходов муниципального образования в соответствии с общими </w:t>
            </w:r>
            <w:hyperlink r:id="rId26">
              <w:r>
                <w:rPr>
                  <w:color w:val="0000FF"/>
                </w:rPr>
                <w:t>требованиями</w:t>
              </w:r>
            </w:hyperlink>
            <w:r>
              <w:t xml:space="preserve">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года N 796</w:t>
            </w:r>
          </w:p>
        </w:tc>
        <w:tc>
          <w:tcPr>
            <w:tcW w:w="3912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U3i = Ai</w:t>
            </w:r>
          </w:p>
        </w:tc>
        <w:tc>
          <w:tcPr>
            <w:tcW w:w="175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МР, ГО, СП</w:t>
            </w: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41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Имеется = 1,</w:t>
            </w:r>
          </w:p>
          <w:p w:rsidR="00610591" w:rsidRDefault="00610591">
            <w:pPr>
              <w:pStyle w:val="ConsPlusNormal"/>
              <w:jc w:val="center"/>
            </w:pPr>
            <w:r>
              <w:t>не имеется = 0</w:t>
            </w:r>
          </w:p>
        </w:tc>
      </w:tr>
      <w:tr w:rsidR="00610591">
        <w:tblPrEx>
          <w:tblBorders>
            <w:insideH w:val="nil"/>
          </w:tblBorders>
        </w:tblPrEx>
        <w:tc>
          <w:tcPr>
            <w:tcW w:w="13435" w:type="dxa"/>
            <w:gridSpan w:val="7"/>
            <w:tcBorders>
              <w:top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 xml:space="preserve">(п. 3 в ред. </w:t>
            </w:r>
            <w:hyperlink r:id="rId27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Республики Алтай от 17.12.2020 N 414)</w:t>
            </w:r>
          </w:p>
        </w:tc>
      </w:tr>
      <w:tr w:rsidR="0061059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bookmarkStart w:id="8" w:name="P208"/>
            <w:bookmarkEnd w:id="8"/>
            <w:r>
              <w:t xml:space="preserve">4. </w:t>
            </w:r>
            <w:hyperlink w:anchor="P443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685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Доля дотаций СП из бюджета муниципального района в объеме доходов бюджетов СП</w:t>
            </w:r>
          </w:p>
        </w:tc>
        <w:tc>
          <w:tcPr>
            <w:tcW w:w="3912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U4i = Ai / Bi,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объем дотаций СП из бюджета i-го муниципального района в отчетном финансовом году;</w:t>
            </w:r>
          </w:p>
          <w:p w:rsidR="00610591" w:rsidRDefault="00610591">
            <w:pPr>
              <w:pStyle w:val="ConsPlusNormal"/>
              <w:jc w:val="both"/>
            </w:pPr>
            <w:r>
              <w:t xml:space="preserve">Bi - общий объем доходов бюджетов СП в отчетном финансовом году,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между муниципальным </w:t>
            </w:r>
            <w:r>
              <w:lastRenderedPageBreak/>
              <w:t>районом и поселениями, межбюджетных трансфертов из бюджета i-го муниципального района, источником финансового обеспечения которых являются средства федерального и республиканского бюджетов</w:t>
            </w:r>
          </w:p>
        </w:tc>
        <w:tc>
          <w:tcPr>
            <w:tcW w:w="175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МР</w:t>
            </w: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41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</w:tr>
      <w:tr w:rsidR="00610591">
        <w:tblPrEx>
          <w:tblBorders>
            <w:insideH w:val="nil"/>
          </w:tblBorders>
        </w:tblPrEx>
        <w:tc>
          <w:tcPr>
            <w:tcW w:w="13435" w:type="dxa"/>
            <w:gridSpan w:val="7"/>
            <w:tcBorders>
              <w:top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 xml:space="preserve">(п. 4 в ред. </w:t>
            </w:r>
            <w:hyperlink r:id="rId28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Республики Алтай от 17.12.2020 N 414)</w:t>
            </w:r>
          </w:p>
        </w:tc>
      </w:tr>
      <w:tr w:rsidR="0061059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bookmarkStart w:id="9" w:name="P219"/>
            <w:bookmarkEnd w:id="9"/>
            <w:r>
              <w:t xml:space="preserve">5. </w:t>
            </w:r>
            <w:hyperlink w:anchor="P443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685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Эффективность выравнивания бюджетной обеспеченности СП</w:t>
            </w:r>
          </w:p>
        </w:tc>
        <w:tc>
          <w:tcPr>
            <w:tcW w:w="3912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U5i = (Ai / Bi) / (Aj / Bj),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средний уровень расчетной бюджетной обеспеченности 3 наиболее обеспеченных СП до выравнивания в отчетном финансовом году в i-м муниципальном районе;</w:t>
            </w:r>
          </w:p>
          <w:p w:rsidR="00610591" w:rsidRDefault="00610591">
            <w:pPr>
              <w:pStyle w:val="ConsPlusNormal"/>
              <w:jc w:val="both"/>
            </w:pPr>
            <w:r>
              <w:t>Bi - средний уровень расчетной бюджетной обеспеченности 3 наименее обеспеченных СП до выравнивания в отчетном финансовом году в i-м муниципальном районе;</w:t>
            </w:r>
          </w:p>
          <w:p w:rsidR="00610591" w:rsidRDefault="00610591">
            <w:pPr>
              <w:pStyle w:val="ConsPlusNormal"/>
              <w:jc w:val="both"/>
            </w:pPr>
            <w:r>
              <w:t>Aj - средний уровень расчетной бюджетной обеспеченности 3 наиболее обеспеченных СП после выравнивания в отчетном финансовом году в i-м муниципальном районе;</w:t>
            </w:r>
          </w:p>
          <w:p w:rsidR="00610591" w:rsidRDefault="00610591">
            <w:pPr>
              <w:pStyle w:val="ConsPlusNormal"/>
              <w:jc w:val="both"/>
            </w:pPr>
            <w:r>
              <w:t>Bj - средний уровень расчетной бюджетной обеспеченности 3 наименее обеспеченных СП после выравнивания в отчетном финансовом году в i-м муниципальном районе</w:t>
            </w:r>
          </w:p>
        </w:tc>
        <w:tc>
          <w:tcPr>
            <w:tcW w:w="175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МР</w:t>
            </w: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41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</w:tr>
      <w:tr w:rsidR="00610591">
        <w:tblPrEx>
          <w:tblBorders>
            <w:insideH w:val="nil"/>
          </w:tblBorders>
        </w:tblPrEx>
        <w:tc>
          <w:tcPr>
            <w:tcW w:w="13435" w:type="dxa"/>
            <w:gridSpan w:val="7"/>
            <w:tcBorders>
              <w:top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 xml:space="preserve">(п. 5 в ред. </w:t>
            </w:r>
            <w:hyperlink r:id="rId29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Республики Алтай от 17.12.2020 N 414)</w:t>
            </w:r>
          </w:p>
        </w:tc>
      </w:tr>
      <w:tr w:rsidR="0061059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bookmarkStart w:id="10" w:name="P232"/>
            <w:bookmarkEnd w:id="10"/>
            <w:r>
              <w:lastRenderedPageBreak/>
              <w:t xml:space="preserve">6. </w:t>
            </w:r>
            <w:hyperlink w:anchor="P443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685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Соотношение уровня бюджетной обеспеченности СП, находящихся на территории МР, установленного в качестве критерия выравнивания бюджетной обеспеченности СП, утвержденного решением о бюджете на текущий финансовый год, по сравнению со значениями соответствующего критерия, утвержденного на отчетный финансовый год</w:t>
            </w:r>
          </w:p>
        </w:tc>
        <w:tc>
          <w:tcPr>
            <w:tcW w:w="3912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U6i = Ai / Bi,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уровень бюджетной обеспеченности СП, находящихся на территории МР, установленный в качестве критерия выравнивания бюджетной обеспеченности СП, утвержденный решением о бюджете на текущий финансовый год;</w:t>
            </w:r>
          </w:p>
          <w:p w:rsidR="00610591" w:rsidRDefault="00610591">
            <w:pPr>
              <w:pStyle w:val="ConsPlusNormal"/>
              <w:jc w:val="both"/>
            </w:pPr>
            <w:r>
              <w:t>Bi - уровень бюджетной обеспеченности СП, находящихся на территории МР, установленный в качестве критерия выравнивания бюджетной обеспеченности СП, утвержденный решением о бюджете на отчетный финансовый год</w:t>
            </w:r>
          </w:p>
        </w:tc>
        <w:tc>
          <w:tcPr>
            <w:tcW w:w="175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МР</w:t>
            </w: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41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</w:tr>
      <w:tr w:rsidR="00610591">
        <w:tblPrEx>
          <w:tblBorders>
            <w:insideH w:val="nil"/>
          </w:tblBorders>
        </w:tblPrEx>
        <w:tc>
          <w:tcPr>
            <w:tcW w:w="13435" w:type="dxa"/>
            <w:gridSpan w:val="7"/>
            <w:tcBorders>
              <w:top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 xml:space="preserve">(п. 6 в ред. </w:t>
            </w:r>
            <w:hyperlink r:id="rId30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Республики Алтай от 17.12.2020 N 414)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bookmarkStart w:id="11" w:name="P243"/>
            <w:bookmarkEnd w:id="11"/>
            <w:r>
              <w:t xml:space="preserve">7. </w:t>
            </w:r>
            <w:hyperlink w:anchor="P443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685" w:type="dxa"/>
          </w:tcPr>
          <w:p w:rsidR="00610591" w:rsidRDefault="00610591">
            <w:pPr>
              <w:pStyle w:val="ConsPlusNormal"/>
              <w:jc w:val="both"/>
            </w:pPr>
            <w:r>
              <w:t>Оптимизация количества СП, находящихся на территории МР</w:t>
            </w:r>
          </w:p>
        </w:tc>
        <w:tc>
          <w:tcPr>
            <w:tcW w:w="3912" w:type="dxa"/>
          </w:tcPr>
          <w:p w:rsidR="00610591" w:rsidRDefault="00610591">
            <w:pPr>
              <w:pStyle w:val="ConsPlusNormal"/>
              <w:jc w:val="both"/>
            </w:pPr>
            <w:r>
              <w:t>U7i = Ai / Bi,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количество СП, находящихся на территории МР, на конец отчетного финансового года;</w:t>
            </w:r>
          </w:p>
          <w:p w:rsidR="00610591" w:rsidRDefault="00610591">
            <w:pPr>
              <w:pStyle w:val="ConsPlusNormal"/>
              <w:jc w:val="both"/>
            </w:pPr>
            <w:r>
              <w:t>Bi - количество СП, находящихся на территории МР, на начало отчетного финансового года</w:t>
            </w:r>
          </w:p>
        </w:tc>
        <w:tc>
          <w:tcPr>
            <w:tcW w:w="1757" w:type="dxa"/>
          </w:tcPr>
          <w:p w:rsidR="00610591" w:rsidRDefault="00610591">
            <w:pPr>
              <w:pStyle w:val="ConsPlusNormal"/>
              <w:jc w:val="both"/>
            </w:pPr>
            <w:r>
              <w:t>МР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0,75</w:t>
            </w:r>
          </w:p>
        </w:tc>
        <w:tc>
          <w:tcPr>
            <w:tcW w:w="1417" w:type="dxa"/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bookmarkStart w:id="12" w:name="P253"/>
            <w:bookmarkEnd w:id="12"/>
            <w:r>
              <w:t xml:space="preserve">8. </w:t>
            </w:r>
            <w:hyperlink w:anchor="P443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685" w:type="dxa"/>
          </w:tcPr>
          <w:p w:rsidR="00610591" w:rsidRDefault="00610591">
            <w:pPr>
              <w:pStyle w:val="ConsPlusNormal"/>
              <w:jc w:val="both"/>
            </w:pPr>
            <w:r>
              <w:t xml:space="preserve">Доля муниципальных образований с уровнем дотационности 50% и более, а также не имеющих годовой отчетности об исполнении бюджета муниципального образования за один год и более из трех последних </w:t>
            </w:r>
            <w:r>
              <w:lastRenderedPageBreak/>
              <w:t>отчетных финансовых лет, в отношении бюджетов которых финансовым органом МР подготовлены заключения по проекту бюджета СП на очередной финансовый год (очередной финансовый год и плановый период) в общем количестве таких муниципальных образований</w:t>
            </w:r>
          </w:p>
        </w:tc>
        <w:tc>
          <w:tcPr>
            <w:tcW w:w="3912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U8i = Ai / Bi,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 xml:space="preserve">Ai - количество муниципальных образований с уровнем дотационности 50% и более, а также не имеющих годовой отчетности об исполнении </w:t>
            </w:r>
            <w:r>
              <w:lastRenderedPageBreak/>
              <w:t>бюджета муниципального образования за один год и более из трех последних отчетных финансовых лет, в отношении бюджетов которых финансовым органом муниципального района подготовлены заключения по проекту бюджетов СП на очередной финансовый год (очередной финансовый год и плановый период);</w:t>
            </w:r>
          </w:p>
          <w:p w:rsidR="00610591" w:rsidRDefault="00610591">
            <w:pPr>
              <w:pStyle w:val="ConsPlusNormal"/>
              <w:jc w:val="both"/>
            </w:pPr>
            <w:r>
              <w:t>Bi - количество СП i-го муниципального района с уровнем дотационности 50% и более, а также не имеющих годовой отчетности об исполнении бюджета муниципального образования за один год и более из трех последних отчетных финансовых лет</w:t>
            </w:r>
          </w:p>
        </w:tc>
        <w:tc>
          <w:tcPr>
            <w:tcW w:w="1757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МР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417" w:type="dxa"/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</w:tr>
      <w:tr w:rsidR="0061059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bookmarkStart w:id="13" w:name="P263"/>
            <w:bookmarkEnd w:id="13"/>
            <w:r>
              <w:lastRenderedPageBreak/>
              <w:t>8.1.</w:t>
            </w:r>
          </w:p>
        </w:tc>
        <w:tc>
          <w:tcPr>
            <w:tcW w:w="3685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Объем планируемых к привлечению бюджетных кредитов от других бюджетов бюджетной системы, предусмотренных в качестве источника финансирования дефицита бюджета муниципального образования, за исключением бюджетных кредитов на пополнение остатков средств на счетах местного бюджета, первоначально утвержденный решением о бюджете i-го муниципального образования</w:t>
            </w:r>
          </w:p>
        </w:tc>
        <w:tc>
          <w:tcPr>
            <w:tcW w:w="3912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U8.2i = Ai</w:t>
            </w:r>
          </w:p>
        </w:tc>
        <w:tc>
          <w:tcPr>
            <w:tcW w:w="175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МР, ГО</w:t>
            </w: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41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= 0</w:t>
            </w:r>
          </w:p>
        </w:tc>
      </w:tr>
      <w:tr w:rsidR="00610591">
        <w:tblPrEx>
          <w:tblBorders>
            <w:insideH w:val="nil"/>
          </w:tblBorders>
        </w:tblPrEx>
        <w:tc>
          <w:tcPr>
            <w:tcW w:w="13435" w:type="dxa"/>
            <w:gridSpan w:val="7"/>
            <w:tcBorders>
              <w:top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 xml:space="preserve">(п. 8.1 введен </w:t>
            </w:r>
            <w:hyperlink r:id="rId3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Республики Алтай от 17.12.2020 N 414)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r>
              <w:t>II.</w:t>
            </w:r>
          </w:p>
        </w:tc>
        <w:tc>
          <w:tcPr>
            <w:tcW w:w="9354" w:type="dxa"/>
            <w:gridSpan w:val="3"/>
          </w:tcPr>
          <w:p w:rsidR="00610591" w:rsidRDefault="00610591">
            <w:pPr>
              <w:pStyle w:val="ConsPlusNormal"/>
              <w:jc w:val="both"/>
            </w:pPr>
            <w:r>
              <w:t>Индикаторы, характеризующие качество исполнения бюджета муниципального образования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1417" w:type="dxa"/>
          </w:tcPr>
          <w:p w:rsidR="00610591" w:rsidRDefault="00610591">
            <w:pPr>
              <w:pStyle w:val="ConsPlusNormal"/>
            </w:pPr>
          </w:p>
        </w:tc>
      </w:tr>
      <w:tr w:rsidR="0061059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bookmarkStart w:id="14" w:name="P276"/>
            <w:bookmarkEnd w:id="14"/>
            <w:r>
              <w:lastRenderedPageBreak/>
              <w:t>9.</w:t>
            </w:r>
          </w:p>
        </w:tc>
        <w:tc>
          <w:tcPr>
            <w:tcW w:w="3685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Доля задолженности (с учетом пеней и налоговых санкций) по земельному налогу с физических лиц и налогу на имущество физических лиц к общему объему поступлений по указанным налогам по итогам отчетного финансового года</w:t>
            </w:r>
          </w:p>
        </w:tc>
        <w:tc>
          <w:tcPr>
            <w:tcW w:w="3912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U9i = Ai / Bi,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общая задолженность (с учетом пеней и налоговых санкций) по земельному налогу с физических лиц и налогу на имущество физических лиц на конец отчетного финансового года в i-м муниципальном образовании;</w:t>
            </w:r>
          </w:p>
          <w:p w:rsidR="00610591" w:rsidRDefault="00610591">
            <w:pPr>
              <w:pStyle w:val="ConsPlusNormal"/>
              <w:jc w:val="both"/>
            </w:pPr>
            <w:r>
              <w:t>Bi - объем поступлений по указанным налогам за отчетный финансовый год в i-м муниципальном образовании</w:t>
            </w:r>
          </w:p>
        </w:tc>
        <w:tc>
          <w:tcPr>
            <w:tcW w:w="175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ГО, МР (задолженность, сложившаяся на территориях СП, входящих в состав МР)</w:t>
            </w: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41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</w:tr>
      <w:tr w:rsidR="00610591">
        <w:tblPrEx>
          <w:tblBorders>
            <w:insideH w:val="nil"/>
          </w:tblBorders>
        </w:tblPrEx>
        <w:tc>
          <w:tcPr>
            <w:tcW w:w="13435" w:type="dxa"/>
            <w:gridSpan w:val="7"/>
            <w:tcBorders>
              <w:top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 xml:space="preserve">(п. 9 в ред. </w:t>
            </w:r>
            <w:hyperlink r:id="rId32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Республики Алтай от 17.12.2020 N 414)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bookmarkStart w:id="15" w:name="P287"/>
            <w:bookmarkEnd w:id="15"/>
            <w:r>
              <w:t>10.</w:t>
            </w:r>
          </w:p>
        </w:tc>
        <w:tc>
          <w:tcPr>
            <w:tcW w:w="3685" w:type="dxa"/>
          </w:tcPr>
          <w:p w:rsidR="00610591" w:rsidRDefault="00610591">
            <w:pPr>
              <w:pStyle w:val="ConsPlusNormal"/>
              <w:jc w:val="both"/>
            </w:pPr>
            <w:r>
              <w:t>Отношение объема налоговых и неналоговых доходов бюджета муниципального образования за отчетный финансовый год к году, предшествовавшему отчетному финансовому году</w:t>
            </w:r>
          </w:p>
        </w:tc>
        <w:tc>
          <w:tcPr>
            <w:tcW w:w="3912" w:type="dxa"/>
          </w:tcPr>
          <w:p w:rsidR="00610591" w:rsidRDefault="00610591">
            <w:pPr>
              <w:pStyle w:val="ConsPlusNormal"/>
              <w:jc w:val="both"/>
            </w:pPr>
            <w:r>
              <w:t>U10i = Ai / Bi,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объем налоговых и неналоговых доходов i-го муниципального образования за отчетный финансовый год;</w:t>
            </w:r>
          </w:p>
          <w:p w:rsidR="00610591" w:rsidRDefault="00610591">
            <w:pPr>
              <w:pStyle w:val="ConsPlusNormal"/>
              <w:jc w:val="both"/>
            </w:pPr>
            <w:r>
              <w:t>Bi - объем налоговых и неналоговых доходов i-го муниципального образования за год, предшествовавший отчетному финансовому году</w:t>
            </w:r>
          </w:p>
        </w:tc>
        <w:tc>
          <w:tcPr>
            <w:tcW w:w="1757" w:type="dxa"/>
          </w:tcPr>
          <w:p w:rsidR="00610591" w:rsidRDefault="00610591">
            <w:pPr>
              <w:pStyle w:val="ConsPlusNormal"/>
              <w:jc w:val="both"/>
            </w:pPr>
            <w:r>
              <w:t>МР, ГО, СП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417" w:type="dxa"/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bookmarkStart w:id="16" w:name="P297"/>
            <w:bookmarkEnd w:id="16"/>
            <w:r>
              <w:t>11.</w:t>
            </w:r>
          </w:p>
        </w:tc>
        <w:tc>
          <w:tcPr>
            <w:tcW w:w="3685" w:type="dxa"/>
          </w:tcPr>
          <w:p w:rsidR="00610591" w:rsidRDefault="00610591">
            <w:pPr>
              <w:pStyle w:val="ConsPlusNormal"/>
              <w:jc w:val="both"/>
            </w:pPr>
            <w:r>
              <w:t>Отношение объема просроченной кредиторской задолженности муниципального образования, муниципальных бюджетных и автономных учреждений к объему расходов бюджета муниципального образования</w:t>
            </w:r>
          </w:p>
        </w:tc>
        <w:tc>
          <w:tcPr>
            <w:tcW w:w="3912" w:type="dxa"/>
          </w:tcPr>
          <w:p w:rsidR="00610591" w:rsidRDefault="00610591">
            <w:pPr>
              <w:pStyle w:val="ConsPlusNormal"/>
              <w:jc w:val="both"/>
            </w:pPr>
            <w:r>
              <w:t>U11i = Ai / Bi,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объем просроченной кредиторской задолженности i-го муниципального образования, бюджетных и автономных учреждений i-го муниципального образования на 1 января текущего финансового года;</w:t>
            </w:r>
          </w:p>
          <w:p w:rsidR="00610591" w:rsidRDefault="00610591">
            <w:pPr>
              <w:pStyle w:val="ConsPlusNormal"/>
              <w:jc w:val="both"/>
            </w:pPr>
            <w:r>
              <w:t xml:space="preserve">Bi - объем фактических расходов </w:t>
            </w:r>
            <w:r>
              <w:lastRenderedPageBreak/>
              <w:t>бюджета i-го муниципального образования в отчетном финансовом году</w:t>
            </w:r>
          </w:p>
        </w:tc>
        <w:tc>
          <w:tcPr>
            <w:tcW w:w="1757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МР, ГО, СП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417" w:type="dxa"/>
          </w:tcPr>
          <w:p w:rsidR="00610591" w:rsidRDefault="00610591">
            <w:pPr>
              <w:pStyle w:val="ConsPlusNormal"/>
            </w:pP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bookmarkStart w:id="17" w:name="P307"/>
            <w:bookmarkEnd w:id="17"/>
            <w:r>
              <w:lastRenderedPageBreak/>
              <w:t>12.</w:t>
            </w:r>
          </w:p>
        </w:tc>
        <w:tc>
          <w:tcPr>
            <w:tcW w:w="3685" w:type="dxa"/>
          </w:tcPr>
          <w:p w:rsidR="00610591" w:rsidRDefault="00610591">
            <w:pPr>
              <w:pStyle w:val="ConsPlusNormal"/>
              <w:jc w:val="both"/>
            </w:pPr>
            <w:r>
              <w:t>Объем просроченной кредиторской задолженности по выплате заработной платы и пособий по социальной помощи населению за счет средств бюджета муниципального образования</w:t>
            </w:r>
          </w:p>
        </w:tc>
        <w:tc>
          <w:tcPr>
            <w:tcW w:w="3912" w:type="dxa"/>
          </w:tcPr>
          <w:p w:rsidR="00610591" w:rsidRDefault="00610591">
            <w:pPr>
              <w:pStyle w:val="ConsPlusNormal"/>
              <w:jc w:val="both"/>
            </w:pPr>
            <w:r>
              <w:t>U12i = A1i + A2ii,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A1i - объем просроченной кредиторской задолженности i-го муниципального образования по выплате заработной платы на 1 января текущего финансового года;</w:t>
            </w:r>
          </w:p>
          <w:p w:rsidR="00610591" w:rsidRDefault="00610591">
            <w:pPr>
              <w:pStyle w:val="ConsPlusNormal"/>
              <w:jc w:val="both"/>
            </w:pPr>
            <w:r>
              <w:t>A2ii - объем просроченной кредиторской задолженности i-го муниципального образования по выплате пособий по социальной помощи населению на 1 января текущего финансового года</w:t>
            </w:r>
          </w:p>
        </w:tc>
        <w:tc>
          <w:tcPr>
            <w:tcW w:w="1757" w:type="dxa"/>
          </w:tcPr>
          <w:p w:rsidR="00610591" w:rsidRDefault="00610591">
            <w:pPr>
              <w:pStyle w:val="ConsPlusNormal"/>
              <w:jc w:val="both"/>
            </w:pPr>
            <w:r>
              <w:t>МР, ГО, СП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417" w:type="dxa"/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bookmarkStart w:id="18" w:name="P317"/>
            <w:bookmarkEnd w:id="18"/>
            <w:r>
              <w:t>13.</w:t>
            </w:r>
          </w:p>
        </w:tc>
        <w:tc>
          <w:tcPr>
            <w:tcW w:w="3685" w:type="dxa"/>
          </w:tcPr>
          <w:p w:rsidR="00610591" w:rsidRDefault="00610591">
            <w:pPr>
              <w:pStyle w:val="ConsPlusNormal"/>
              <w:jc w:val="both"/>
            </w:pPr>
            <w:r>
              <w:t>Проведение контроля за исполнением муниципальных заданий на предоставление муниципальных услуг юридическим и физическим лицам, а также размещение указанной информации на официальном сайте органов местного самоуправления в информационно-телекоммуникационной сети "Интернет"</w:t>
            </w:r>
          </w:p>
        </w:tc>
        <w:tc>
          <w:tcPr>
            <w:tcW w:w="3912" w:type="dxa"/>
          </w:tcPr>
          <w:p w:rsidR="00610591" w:rsidRDefault="00610591">
            <w:pPr>
              <w:pStyle w:val="ConsPlusNormal"/>
              <w:jc w:val="both"/>
            </w:pPr>
            <w:r>
              <w:t>U13i = Ai,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проведение контроля за исполнением муниципальных заданий на предоставление муниципальных услуг юридическим и физическим лицам, а также размещение указанной информации на официальном сайте органов местного самоуправления в информационно-телекоммуникационной сети "Интернет"</w:t>
            </w:r>
          </w:p>
        </w:tc>
        <w:tc>
          <w:tcPr>
            <w:tcW w:w="1757" w:type="dxa"/>
          </w:tcPr>
          <w:p w:rsidR="00610591" w:rsidRDefault="00610591">
            <w:pPr>
              <w:pStyle w:val="ConsPlusNormal"/>
              <w:jc w:val="both"/>
            </w:pPr>
            <w:r>
              <w:t>МР, ГО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0,75</w:t>
            </w:r>
          </w:p>
        </w:tc>
        <w:tc>
          <w:tcPr>
            <w:tcW w:w="1417" w:type="dxa"/>
          </w:tcPr>
          <w:p w:rsidR="00610591" w:rsidRDefault="00610591">
            <w:pPr>
              <w:pStyle w:val="ConsPlusNormal"/>
              <w:jc w:val="center"/>
            </w:pPr>
            <w:r>
              <w:t>имеется = 1,</w:t>
            </w:r>
          </w:p>
          <w:p w:rsidR="00610591" w:rsidRDefault="00610591">
            <w:pPr>
              <w:pStyle w:val="ConsPlusNormal"/>
              <w:jc w:val="center"/>
            </w:pPr>
            <w:r>
              <w:t>не имеется = 0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bookmarkStart w:id="19" w:name="P327"/>
            <w:bookmarkEnd w:id="19"/>
            <w:r>
              <w:t>14.</w:t>
            </w:r>
          </w:p>
        </w:tc>
        <w:tc>
          <w:tcPr>
            <w:tcW w:w="3685" w:type="dxa"/>
          </w:tcPr>
          <w:p w:rsidR="00610591" w:rsidRDefault="00610591">
            <w:pPr>
              <w:pStyle w:val="ConsPlusNormal"/>
              <w:jc w:val="both"/>
            </w:pPr>
            <w:r>
              <w:t xml:space="preserve">Изменение штатной численности органов местного самоуправления (без учета численности работников </w:t>
            </w:r>
            <w:r>
              <w:lastRenderedPageBreak/>
              <w:t>органов местного самоуправления, финансирование которых осуществляется за счет субвенций из республиканского бюджета)</w:t>
            </w:r>
          </w:p>
        </w:tc>
        <w:tc>
          <w:tcPr>
            <w:tcW w:w="3912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U14i = Ai / Bi,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 xml:space="preserve">Ai - утвержденная штатная численность </w:t>
            </w:r>
            <w:r>
              <w:lastRenderedPageBreak/>
              <w:t>работников органов местного самоуправления на конец отчетного периода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бюджета);</w:t>
            </w:r>
          </w:p>
          <w:p w:rsidR="00610591" w:rsidRDefault="00610591">
            <w:pPr>
              <w:pStyle w:val="ConsPlusNormal"/>
              <w:jc w:val="both"/>
            </w:pPr>
            <w:r>
              <w:t>Bi - утвержденная штатная численность органов местного самоуправления на начало отчетного периода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бюджета)</w:t>
            </w:r>
          </w:p>
        </w:tc>
        <w:tc>
          <w:tcPr>
            <w:tcW w:w="1757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МР, ГО, СП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417" w:type="dxa"/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III.</w:t>
            </w:r>
          </w:p>
        </w:tc>
        <w:tc>
          <w:tcPr>
            <w:tcW w:w="9354" w:type="dxa"/>
            <w:gridSpan w:val="3"/>
          </w:tcPr>
          <w:p w:rsidR="00610591" w:rsidRDefault="00610591">
            <w:pPr>
              <w:pStyle w:val="ConsPlusNormal"/>
              <w:jc w:val="both"/>
            </w:pPr>
            <w:r>
              <w:t>Индикаторы, характеризующие качество управления долговыми обязательствами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1417" w:type="dxa"/>
          </w:tcPr>
          <w:p w:rsidR="00610591" w:rsidRDefault="00610591">
            <w:pPr>
              <w:pStyle w:val="ConsPlusNormal"/>
            </w:pP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bookmarkStart w:id="20" w:name="P342"/>
            <w:bookmarkEnd w:id="20"/>
            <w:r>
              <w:t>15.</w:t>
            </w:r>
          </w:p>
        </w:tc>
        <w:tc>
          <w:tcPr>
            <w:tcW w:w="3685" w:type="dxa"/>
          </w:tcPr>
          <w:p w:rsidR="00610591" w:rsidRDefault="00610591">
            <w:pPr>
              <w:pStyle w:val="ConsPlusNormal"/>
              <w:jc w:val="both"/>
            </w:pPr>
            <w:r>
              <w:t>Отношение годового объема платежей по погашению и обслуживанию муниципального долга муниципального образования к общему объему налоговых и неналоговых доходов муниципального образования и дотаций, предоставленных из республиканского бюджета</w:t>
            </w:r>
          </w:p>
        </w:tc>
        <w:tc>
          <w:tcPr>
            <w:tcW w:w="3912" w:type="dxa"/>
          </w:tcPr>
          <w:p w:rsidR="00610591" w:rsidRDefault="00610591">
            <w:pPr>
              <w:pStyle w:val="ConsPlusNormal"/>
              <w:jc w:val="both"/>
            </w:pPr>
            <w:r>
              <w:t>U15i = (Ai / Bi),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объем платежей по погашению и обслуживанию муниципального долга i-го муниципального образования за отчетный финансовый год, возникшего по состоянию на 1 января отчетного финансового года, без учета платежей, направленных на досрочное погашение долговых обязательств со сроками погашения после 1 января года, следующего за отчетным финансовым годом;</w:t>
            </w:r>
          </w:p>
          <w:p w:rsidR="00610591" w:rsidRDefault="00610591">
            <w:pPr>
              <w:pStyle w:val="ConsPlusNormal"/>
              <w:jc w:val="both"/>
            </w:pPr>
            <w:r>
              <w:t xml:space="preserve">Bi - объем налоговых и неналоговых доходов i-го муниципального </w:t>
            </w:r>
            <w:r>
              <w:lastRenderedPageBreak/>
              <w:t>образования и дотаций, предоставленных из республиканского бюджета за отчетный финансовый год</w:t>
            </w:r>
          </w:p>
        </w:tc>
        <w:tc>
          <w:tcPr>
            <w:tcW w:w="1757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МР, ГО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417" w:type="dxa"/>
          </w:tcPr>
          <w:p w:rsidR="00610591" w:rsidRDefault="00610591">
            <w:pPr>
              <w:pStyle w:val="ConsPlusNormal"/>
              <w:jc w:val="center"/>
            </w:pPr>
            <w:r>
              <w:t>&lt;= 20%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bookmarkStart w:id="21" w:name="P352"/>
            <w:bookmarkEnd w:id="21"/>
            <w:r>
              <w:lastRenderedPageBreak/>
              <w:t>16.</w:t>
            </w:r>
          </w:p>
        </w:tc>
        <w:tc>
          <w:tcPr>
            <w:tcW w:w="3685" w:type="dxa"/>
          </w:tcPr>
          <w:p w:rsidR="00610591" w:rsidRDefault="00610591">
            <w:pPr>
              <w:pStyle w:val="ConsPlusNormal"/>
              <w:jc w:val="both"/>
            </w:pPr>
            <w:r>
              <w:t>Доля краткосрочных обязательств в общем объеме муниципального долга муниципального образования</w:t>
            </w:r>
          </w:p>
        </w:tc>
        <w:tc>
          <w:tcPr>
            <w:tcW w:w="3912" w:type="dxa"/>
          </w:tcPr>
          <w:p w:rsidR="00610591" w:rsidRDefault="00610591">
            <w:pPr>
              <w:pStyle w:val="ConsPlusNormal"/>
              <w:jc w:val="both"/>
            </w:pPr>
            <w:r>
              <w:t>U16i = Ai / Bi,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объем краткосрочных обязательств муниципального образования на 1 января текущего финансового года, за исключением бюджетных кредитов;</w:t>
            </w:r>
          </w:p>
          <w:p w:rsidR="00610591" w:rsidRDefault="00610591">
            <w:pPr>
              <w:pStyle w:val="ConsPlusNormal"/>
              <w:jc w:val="both"/>
            </w:pPr>
            <w:r>
              <w:t>Bi - объем муниципального долга i-го муниципального образования на 1 января текущего финансового года, за исключением бюджетных кредитов</w:t>
            </w:r>
          </w:p>
        </w:tc>
        <w:tc>
          <w:tcPr>
            <w:tcW w:w="1757" w:type="dxa"/>
          </w:tcPr>
          <w:p w:rsidR="00610591" w:rsidRDefault="00610591">
            <w:pPr>
              <w:pStyle w:val="ConsPlusNormal"/>
              <w:jc w:val="both"/>
            </w:pPr>
            <w:r>
              <w:t>МР, ГО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417" w:type="dxa"/>
          </w:tcPr>
          <w:p w:rsidR="00610591" w:rsidRDefault="00610591">
            <w:pPr>
              <w:pStyle w:val="ConsPlusNormal"/>
              <w:jc w:val="center"/>
            </w:pPr>
            <w:r>
              <w:t>&lt;= 15%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bookmarkStart w:id="22" w:name="P362"/>
            <w:bookmarkEnd w:id="22"/>
            <w:r>
              <w:t>17.</w:t>
            </w:r>
          </w:p>
        </w:tc>
        <w:tc>
          <w:tcPr>
            <w:tcW w:w="3685" w:type="dxa"/>
          </w:tcPr>
          <w:p w:rsidR="00610591" w:rsidRDefault="00610591">
            <w:pPr>
              <w:pStyle w:val="ConsPlusNormal"/>
              <w:jc w:val="both"/>
            </w:pPr>
            <w:r>
              <w:t>Соотношение объема муниципального долга в виде обязательств по кредитам, полученным муниципальным образованием от кредитных организаций, к объему доходов муниципального образования без учета безвозмездных поступлений</w:t>
            </w:r>
          </w:p>
        </w:tc>
        <w:tc>
          <w:tcPr>
            <w:tcW w:w="3912" w:type="dxa"/>
          </w:tcPr>
          <w:p w:rsidR="00610591" w:rsidRDefault="00610591">
            <w:pPr>
              <w:pStyle w:val="ConsPlusNormal"/>
              <w:jc w:val="both"/>
            </w:pPr>
            <w:r>
              <w:t>U17i = Ai / Bi,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общий объем муниципального долга в виде обязательств по кредитам, полученным муниципальным образованием от кредитных организаций за отчетный финансовый год;</w:t>
            </w:r>
          </w:p>
          <w:p w:rsidR="00610591" w:rsidRDefault="00610591">
            <w:pPr>
              <w:pStyle w:val="ConsPlusNormal"/>
              <w:jc w:val="both"/>
            </w:pPr>
            <w:r>
              <w:t>Bi - общий объем доходов бюджета i-го муниципального образования без учета безвозмездных поступлений за отчетный финансовый год</w:t>
            </w:r>
          </w:p>
        </w:tc>
        <w:tc>
          <w:tcPr>
            <w:tcW w:w="1757" w:type="dxa"/>
          </w:tcPr>
          <w:p w:rsidR="00610591" w:rsidRDefault="00610591">
            <w:pPr>
              <w:pStyle w:val="ConsPlusNormal"/>
              <w:jc w:val="both"/>
            </w:pPr>
            <w:r>
              <w:t>МР, ГО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417" w:type="dxa"/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bookmarkStart w:id="23" w:name="P372"/>
            <w:bookmarkEnd w:id="23"/>
            <w:r>
              <w:t>18.</w:t>
            </w:r>
          </w:p>
        </w:tc>
        <w:tc>
          <w:tcPr>
            <w:tcW w:w="3685" w:type="dxa"/>
          </w:tcPr>
          <w:p w:rsidR="00610591" w:rsidRDefault="00610591">
            <w:pPr>
              <w:pStyle w:val="ConsPlusNormal"/>
              <w:jc w:val="both"/>
            </w:pPr>
            <w:r>
              <w:t>Просроченная задолженность по долговым обязательствам муниципального образования</w:t>
            </w:r>
          </w:p>
        </w:tc>
        <w:tc>
          <w:tcPr>
            <w:tcW w:w="3912" w:type="dxa"/>
          </w:tcPr>
          <w:p w:rsidR="00610591" w:rsidRDefault="00610591">
            <w:pPr>
              <w:pStyle w:val="ConsPlusNormal"/>
              <w:jc w:val="both"/>
            </w:pPr>
            <w:r>
              <w:t>U18i = Ai,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 xml:space="preserve">Ai - просроченная задолженность по долговым обязательствам i-го муниципального образования по состоянию на 1 января текущего </w:t>
            </w:r>
            <w:r>
              <w:lastRenderedPageBreak/>
              <w:t>финансового года</w:t>
            </w:r>
          </w:p>
        </w:tc>
        <w:tc>
          <w:tcPr>
            <w:tcW w:w="1757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МР, ГО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417" w:type="dxa"/>
          </w:tcPr>
          <w:p w:rsidR="00610591" w:rsidRDefault="00610591">
            <w:pPr>
              <w:pStyle w:val="ConsPlusNormal"/>
              <w:jc w:val="center"/>
            </w:pPr>
            <w:r>
              <w:t>= 0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bookmarkStart w:id="24" w:name="P381"/>
            <w:bookmarkEnd w:id="24"/>
            <w:r>
              <w:lastRenderedPageBreak/>
              <w:t>19.</w:t>
            </w:r>
          </w:p>
        </w:tc>
        <w:tc>
          <w:tcPr>
            <w:tcW w:w="3685" w:type="dxa"/>
          </w:tcPr>
          <w:p w:rsidR="00610591" w:rsidRDefault="00610591">
            <w:pPr>
              <w:pStyle w:val="ConsPlusNormal"/>
              <w:jc w:val="both"/>
            </w:pPr>
            <w:r>
              <w:t>Соотношение объема выплат по муниципальным гарантиям к общему объему предоставленных муниципальных гарантий</w:t>
            </w:r>
          </w:p>
        </w:tc>
        <w:tc>
          <w:tcPr>
            <w:tcW w:w="3912" w:type="dxa"/>
          </w:tcPr>
          <w:p w:rsidR="00610591" w:rsidRDefault="00610591">
            <w:pPr>
              <w:pStyle w:val="ConsPlusNormal"/>
              <w:jc w:val="both"/>
            </w:pPr>
            <w:r>
              <w:t>U19i = Ai / Bi,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объем выплат по муниципальным гарантиям i-го муниципального образования за отчетный финансовый год;</w:t>
            </w:r>
          </w:p>
          <w:p w:rsidR="00610591" w:rsidRDefault="00610591">
            <w:pPr>
              <w:pStyle w:val="ConsPlusNormal"/>
              <w:jc w:val="both"/>
            </w:pPr>
            <w:r>
              <w:t>Bi - объем муниципального долга по предоставленным муниципальным гарантиям i-го муниципального образования на 1 января отчетного финансового года</w:t>
            </w:r>
          </w:p>
        </w:tc>
        <w:tc>
          <w:tcPr>
            <w:tcW w:w="1757" w:type="dxa"/>
          </w:tcPr>
          <w:p w:rsidR="00610591" w:rsidRDefault="00610591">
            <w:pPr>
              <w:pStyle w:val="ConsPlusNormal"/>
              <w:jc w:val="both"/>
            </w:pPr>
            <w:r>
              <w:t>МР, ГО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417" w:type="dxa"/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bookmarkStart w:id="25" w:name="P391"/>
            <w:bookmarkEnd w:id="25"/>
            <w:r>
              <w:t>20.</w:t>
            </w:r>
          </w:p>
        </w:tc>
        <w:tc>
          <w:tcPr>
            <w:tcW w:w="3685" w:type="dxa"/>
          </w:tcPr>
          <w:p w:rsidR="00610591" w:rsidRDefault="00610591">
            <w:pPr>
              <w:pStyle w:val="ConsPlusNormal"/>
              <w:jc w:val="both"/>
            </w:pPr>
            <w:r>
              <w:t>Уровень долговой нагрузки на бюджет муниципального образования</w:t>
            </w:r>
          </w:p>
        </w:tc>
        <w:tc>
          <w:tcPr>
            <w:tcW w:w="3912" w:type="dxa"/>
          </w:tcPr>
          <w:p w:rsidR="00610591" w:rsidRDefault="00610591">
            <w:pPr>
              <w:pStyle w:val="ConsPlusNormal"/>
              <w:jc w:val="both"/>
            </w:pPr>
            <w:r>
              <w:t>U20i = Ai / Bi,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объем муниципального долга i-го муниципального образования на 1 января текущего финансового года;</w:t>
            </w:r>
          </w:p>
          <w:p w:rsidR="00610591" w:rsidRDefault="00610591">
            <w:pPr>
              <w:pStyle w:val="ConsPlusNormal"/>
              <w:jc w:val="both"/>
            </w:pPr>
            <w:r>
              <w:t>Bi - общий объем доходов бюджета i-го муниципального образования без учета объема безвозмездных поступлений за отчетный финансовый год</w:t>
            </w:r>
          </w:p>
        </w:tc>
        <w:tc>
          <w:tcPr>
            <w:tcW w:w="1757" w:type="dxa"/>
          </w:tcPr>
          <w:p w:rsidR="00610591" w:rsidRDefault="00610591">
            <w:pPr>
              <w:pStyle w:val="ConsPlusNormal"/>
              <w:jc w:val="both"/>
            </w:pPr>
            <w:r>
              <w:t>МР, ГО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1417" w:type="dxa"/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r>
              <w:t>IV.</w:t>
            </w:r>
          </w:p>
        </w:tc>
        <w:tc>
          <w:tcPr>
            <w:tcW w:w="9354" w:type="dxa"/>
            <w:gridSpan w:val="3"/>
          </w:tcPr>
          <w:p w:rsidR="00610591" w:rsidRDefault="00610591">
            <w:pPr>
              <w:pStyle w:val="ConsPlusNormal"/>
              <w:jc w:val="both"/>
            </w:pPr>
            <w:r>
              <w:t>Индикаторы, характеризующие качество управления муниципальной собственностью и оказания муниципальных услуг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1417" w:type="dxa"/>
          </w:tcPr>
          <w:p w:rsidR="00610591" w:rsidRDefault="00610591">
            <w:pPr>
              <w:pStyle w:val="ConsPlusNormal"/>
            </w:pP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bookmarkStart w:id="26" w:name="P406"/>
            <w:bookmarkEnd w:id="26"/>
            <w:r>
              <w:t>21.</w:t>
            </w:r>
          </w:p>
        </w:tc>
        <w:tc>
          <w:tcPr>
            <w:tcW w:w="3685" w:type="dxa"/>
          </w:tcPr>
          <w:p w:rsidR="00610591" w:rsidRDefault="00610591">
            <w:pPr>
              <w:pStyle w:val="ConsPlusNormal"/>
              <w:jc w:val="both"/>
            </w:pPr>
            <w:r>
              <w:t>Доля руководителей учреждений муниципального образования, для которых оплата труда определяется с учетом результатов достижения ими показателей эффективности профессиональной деятельности</w:t>
            </w:r>
          </w:p>
        </w:tc>
        <w:tc>
          <w:tcPr>
            <w:tcW w:w="3912" w:type="dxa"/>
          </w:tcPr>
          <w:p w:rsidR="00610591" w:rsidRDefault="00610591">
            <w:pPr>
              <w:pStyle w:val="ConsPlusNormal"/>
              <w:jc w:val="both"/>
            </w:pPr>
            <w:r>
              <w:t>U21i = Ai / Bi,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 xml:space="preserve">Ai - количество руководителей учреждений i-го муниципального образования, для которых оплата труда определяется с учетом результатов достижения ими ключевых показателей </w:t>
            </w:r>
            <w:r>
              <w:lastRenderedPageBreak/>
              <w:t>эффективности профессиональной деятельности;</w:t>
            </w:r>
          </w:p>
          <w:p w:rsidR="00610591" w:rsidRDefault="00610591">
            <w:pPr>
              <w:pStyle w:val="ConsPlusNormal"/>
              <w:jc w:val="both"/>
            </w:pPr>
            <w:r>
              <w:t>Bi - количество руководителей учреждений i-го муниципального образования</w:t>
            </w:r>
          </w:p>
        </w:tc>
        <w:tc>
          <w:tcPr>
            <w:tcW w:w="1757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МР, СП, ГО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417" w:type="dxa"/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V.</w:t>
            </w:r>
          </w:p>
        </w:tc>
        <w:tc>
          <w:tcPr>
            <w:tcW w:w="9354" w:type="dxa"/>
            <w:gridSpan w:val="3"/>
          </w:tcPr>
          <w:p w:rsidR="00610591" w:rsidRDefault="00610591">
            <w:pPr>
              <w:pStyle w:val="ConsPlusNormal"/>
              <w:jc w:val="both"/>
            </w:pPr>
            <w:r>
              <w:t>Индикаторы, характеризующие степень прозрачности бюджетного процесса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1417" w:type="dxa"/>
          </w:tcPr>
          <w:p w:rsidR="00610591" w:rsidRDefault="00610591">
            <w:pPr>
              <w:pStyle w:val="ConsPlusNormal"/>
            </w:pPr>
          </w:p>
        </w:tc>
      </w:tr>
      <w:tr w:rsidR="00610591">
        <w:tblPrEx>
          <w:tblBorders>
            <w:insideH w:val="nil"/>
          </w:tblBorders>
        </w:tblPrEx>
        <w:tc>
          <w:tcPr>
            <w:tcW w:w="964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bookmarkStart w:id="27" w:name="P421"/>
            <w:bookmarkEnd w:id="27"/>
            <w:r>
              <w:t>22.</w:t>
            </w:r>
          </w:p>
        </w:tc>
        <w:tc>
          <w:tcPr>
            <w:tcW w:w="3685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Отношение количества баллов, набранных муниципальным образованием в ходе мониторинга и оценки уровня открытости бюджетных данных в муниципальных образованиях в Республике Алтай, проводимого Министерством финансов Республики Алтай (далее - мониторинг) к максимально возможному количеству баллов в рамках мониторинга</w:t>
            </w:r>
          </w:p>
        </w:tc>
        <w:tc>
          <w:tcPr>
            <w:tcW w:w="3912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U22i = Ai / Amaxi,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количество баллов, набранных муниципальным образованием в Республике Алтай в ходе проведения мониторинга;</w:t>
            </w:r>
          </w:p>
          <w:p w:rsidR="00610591" w:rsidRDefault="00610591">
            <w:pPr>
              <w:pStyle w:val="ConsPlusNormal"/>
              <w:jc w:val="both"/>
            </w:pPr>
            <w:r>
              <w:t>Amaxi - максимально возможное количество баллов, которое может набрать муниципальное образование в Республике Алтай в ходе проведения мониторинга</w:t>
            </w:r>
          </w:p>
        </w:tc>
        <w:tc>
          <w:tcPr>
            <w:tcW w:w="175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>МР, ГО</w:t>
            </w: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417" w:type="dxa"/>
            <w:tcBorders>
              <w:bottom w:val="nil"/>
            </w:tcBorders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</w:tr>
      <w:tr w:rsidR="00610591">
        <w:tblPrEx>
          <w:tblBorders>
            <w:insideH w:val="nil"/>
          </w:tblBorders>
        </w:tblPrEx>
        <w:tc>
          <w:tcPr>
            <w:tcW w:w="13435" w:type="dxa"/>
            <w:gridSpan w:val="7"/>
            <w:tcBorders>
              <w:top w:val="nil"/>
            </w:tcBorders>
          </w:tcPr>
          <w:p w:rsidR="00610591" w:rsidRDefault="00610591">
            <w:pPr>
              <w:pStyle w:val="ConsPlusNormal"/>
              <w:jc w:val="both"/>
            </w:pPr>
            <w:r>
              <w:t xml:space="preserve">(п. 22 в ред. </w:t>
            </w:r>
            <w:hyperlink r:id="rId33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Республики Алтай от 17.12.2020 N 414)</w:t>
            </w:r>
          </w:p>
        </w:tc>
      </w:tr>
      <w:tr w:rsidR="00610591">
        <w:tc>
          <w:tcPr>
            <w:tcW w:w="964" w:type="dxa"/>
          </w:tcPr>
          <w:p w:rsidR="00610591" w:rsidRDefault="00610591">
            <w:pPr>
              <w:pStyle w:val="ConsPlusNormal"/>
              <w:jc w:val="both"/>
            </w:pPr>
            <w:bookmarkStart w:id="28" w:name="P432"/>
            <w:bookmarkEnd w:id="28"/>
            <w:r>
              <w:t>23.</w:t>
            </w:r>
          </w:p>
        </w:tc>
        <w:tc>
          <w:tcPr>
            <w:tcW w:w="3685" w:type="dxa"/>
          </w:tcPr>
          <w:p w:rsidR="00610591" w:rsidRDefault="00610591">
            <w:pPr>
              <w:pStyle w:val="ConsPlusNormal"/>
              <w:jc w:val="both"/>
            </w:pPr>
            <w:r>
              <w:t>Своевременность предоставления бюджетной отчетности в Министерство финансов Республики Алтай и Управление Федерального казначейства по Республике Алтай</w:t>
            </w:r>
          </w:p>
        </w:tc>
        <w:tc>
          <w:tcPr>
            <w:tcW w:w="3912" w:type="dxa"/>
          </w:tcPr>
          <w:p w:rsidR="00610591" w:rsidRDefault="00610591">
            <w:pPr>
              <w:pStyle w:val="ConsPlusNormal"/>
              <w:jc w:val="both"/>
            </w:pPr>
            <w:r>
              <w:t>U23i = 1 - Ai / 12,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количество месяцев в отчетном финансовом году, за которые бюджетная отчетность представлена с нарушением установленного законодательством Республики Алтай срока</w:t>
            </w:r>
          </w:p>
        </w:tc>
        <w:tc>
          <w:tcPr>
            <w:tcW w:w="1757" w:type="dxa"/>
          </w:tcPr>
          <w:p w:rsidR="00610591" w:rsidRDefault="00610591">
            <w:pPr>
              <w:pStyle w:val="ConsPlusNormal"/>
              <w:jc w:val="both"/>
            </w:pPr>
            <w:r>
              <w:t>МР, ГО, СП</w:t>
            </w:r>
          </w:p>
        </w:tc>
        <w:tc>
          <w:tcPr>
            <w:tcW w:w="850" w:type="dxa"/>
          </w:tcPr>
          <w:p w:rsidR="00610591" w:rsidRDefault="00610591">
            <w:pPr>
              <w:pStyle w:val="ConsPlusNormal"/>
            </w:pPr>
          </w:p>
        </w:tc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417" w:type="dxa"/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</w:tr>
    </w:tbl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>--------------------------------</w:t>
      </w:r>
    </w:p>
    <w:p w:rsidR="00610591" w:rsidRDefault="00610591">
      <w:pPr>
        <w:pStyle w:val="ConsPlusNormal"/>
        <w:spacing w:before="220"/>
        <w:ind w:firstLine="540"/>
        <w:jc w:val="both"/>
      </w:pPr>
      <w:bookmarkStart w:id="29" w:name="P443"/>
      <w:bookmarkEnd w:id="29"/>
      <w:r>
        <w:t xml:space="preserve">&lt;*&gt; Для городского округа оценка значения индикаторов, указанных в </w:t>
      </w:r>
      <w:hyperlink w:anchor="P208">
        <w:r>
          <w:rPr>
            <w:color w:val="0000FF"/>
          </w:rPr>
          <w:t>строках 4</w:t>
        </w:r>
      </w:hyperlink>
      <w:r>
        <w:t xml:space="preserve">, </w:t>
      </w:r>
      <w:hyperlink w:anchor="P219">
        <w:r>
          <w:rPr>
            <w:color w:val="0000FF"/>
          </w:rPr>
          <w:t>5</w:t>
        </w:r>
      </w:hyperlink>
      <w:r>
        <w:t xml:space="preserve">, </w:t>
      </w:r>
      <w:hyperlink w:anchor="P232">
        <w:r>
          <w:rPr>
            <w:color w:val="0000FF"/>
          </w:rPr>
          <w:t>6</w:t>
        </w:r>
      </w:hyperlink>
      <w:r>
        <w:t xml:space="preserve">, </w:t>
      </w:r>
      <w:hyperlink w:anchor="P243">
        <w:r>
          <w:rPr>
            <w:color w:val="0000FF"/>
          </w:rPr>
          <w:t>7</w:t>
        </w:r>
      </w:hyperlink>
      <w:r>
        <w:t xml:space="preserve">, </w:t>
      </w:r>
      <w:hyperlink w:anchor="P253">
        <w:r>
          <w:rPr>
            <w:color w:val="0000FF"/>
          </w:rPr>
          <w:t>8</w:t>
        </w:r>
      </w:hyperlink>
      <w:r>
        <w:t xml:space="preserve"> настоящего приложения, принимается за 1.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right"/>
        <w:outlineLvl w:val="2"/>
      </w:pPr>
      <w:r>
        <w:t>Приложение N 2</w:t>
      </w:r>
    </w:p>
    <w:p w:rsidR="00610591" w:rsidRDefault="00610591">
      <w:pPr>
        <w:pStyle w:val="ConsPlusNormal"/>
        <w:jc w:val="right"/>
      </w:pPr>
      <w:r>
        <w:t>к Методике</w:t>
      </w:r>
    </w:p>
    <w:p w:rsidR="00610591" w:rsidRDefault="00610591">
      <w:pPr>
        <w:pStyle w:val="ConsPlusNormal"/>
        <w:jc w:val="right"/>
      </w:pPr>
      <w:r>
        <w:t>оценки качества управления</w:t>
      </w:r>
    </w:p>
    <w:p w:rsidR="00610591" w:rsidRDefault="00610591">
      <w:pPr>
        <w:pStyle w:val="ConsPlusNormal"/>
        <w:jc w:val="right"/>
      </w:pPr>
      <w:r>
        <w:t>муниципальными финансами</w:t>
      </w:r>
    </w:p>
    <w:p w:rsidR="00610591" w:rsidRDefault="00610591">
      <w:pPr>
        <w:pStyle w:val="ConsPlusNormal"/>
        <w:jc w:val="right"/>
      </w:pPr>
      <w:r>
        <w:t>в муниципальных образованиях</w:t>
      </w:r>
    </w:p>
    <w:p w:rsidR="00610591" w:rsidRDefault="00610591">
      <w:pPr>
        <w:pStyle w:val="ConsPlusNormal"/>
        <w:jc w:val="right"/>
      </w:pPr>
      <w:r>
        <w:t>в Республике Алтай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Title"/>
        <w:jc w:val="center"/>
      </w:pPr>
      <w:bookmarkStart w:id="30" w:name="P456"/>
      <w:bookmarkEnd w:id="30"/>
      <w:r>
        <w:t>ИНДИКАТОРЫ</w:t>
      </w:r>
    </w:p>
    <w:p w:rsidR="00610591" w:rsidRDefault="00610591">
      <w:pPr>
        <w:pStyle w:val="ConsPlusTitle"/>
        <w:jc w:val="center"/>
      </w:pPr>
      <w:r>
        <w:t>СОБЛЮДЕНИЯ БЮДЖЕТНОГО ЗАКОНОДАТЕЛЬСТВА РОССИЙСКОЙ ФЕДЕРАЦИИ</w:t>
      </w:r>
    </w:p>
    <w:p w:rsidR="00610591" w:rsidRDefault="00610591">
      <w:pPr>
        <w:pStyle w:val="ConsPlusTitle"/>
        <w:jc w:val="center"/>
      </w:pPr>
      <w:r>
        <w:t>ПРИ УПРАВЛЕНИИ МУНИЦИПАЛЬНЫМИ ФИНАНСАМИ В МУНИЦИПАЛЬНЫХ</w:t>
      </w:r>
    </w:p>
    <w:p w:rsidR="00610591" w:rsidRDefault="00610591">
      <w:pPr>
        <w:pStyle w:val="ConsPlusTitle"/>
        <w:jc w:val="center"/>
      </w:pPr>
      <w:r>
        <w:t>ОБРАЗОВАНИЯХ В РЕСПУБЛИКЕ АЛТАЙ</w:t>
      </w:r>
    </w:p>
    <w:p w:rsidR="00610591" w:rsidRDefault="0061059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61059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0591" w:rsidRDefault="0061059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0591" w:rsidRDefault="0061059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Республики Алтай</w:t>
            </w:r>
          </w:p>
          <w:p w:rsidR="00610591" w:rsidRDefault="00610591">
            <w:pPr>
              <w:pStyle w:val="ConsPlusNormal"/>
              <w:jc w:val="center"/>
            </w:pPr>
            <w:r>
              <w:rPr>
                <w:color w:val="392C69"/>
              </w:rPr>
              <w:t>от 17.12.2020 N 414)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0591" w:rsidRDefault="00610591">
            <w:pPr>
              <w:pStyle w:val="ConsPlusNormal"/>
            </w:pPr>
          </w:p>
        </w:tc>
      </w:tr>
    </w:tbl>
    <w:p w:rsidR="00610591" w:rsidRDefault="0061059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118"/>
        <w:gridCol w:w="3118"/>
        <w:gridCol w:w="2324"/>
        <w:gridCol w:w="1504"/>
        <w:gridCol w:w="1504"/>
      </w:tblGrid>
      <w:tr w:rsidR="00610591">
        <w:tc>
          <w:tcPr>
            <w:tcW w:w="850" w:type="dxa"/>
          </w:tcPr>
          <w:p w:rsidR="00610591" w:rsidRDefault="0061059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:rsidR="00610591" w:rsidRDefault="00610591">
            <w:pPr>
              <w:pStyle w:val="ConsPlusNormal"/>
              <w:jc w:val="center"/>
            </w:pPr>
            <w:r>
              <w:t>Наименование индикатора</w:t>
            </w:r>
          </w:p>
        </w:tc>
        <w:tc>
          <w:tcPr>
            <w:tcW w:w="3118" w:type="dxa"/>
          </w:tcPr>
          <w:p w:rsidR="00610591" w:rsidRDefault="00610591">
            <w:pPr>
              <w:pStyle w:val="ConsPlusNormal"/>
              <w:jc w:val="center"/>
            </w:pPr>
            <w:r>
              <w:t>Формула расчета значения индикатора (P)</w:t>
            </w:r>
          </w:p>
        </w:tc>
        <w:tc>
          <w:tcPr>
            <w:tcW w:w="2324" w:type="dxa"/>
          </w:tcPr>
          <w:p w:rsidR="00610591" w:rsidRDefault="00610591">
            <w:pPr>
              <w:pStyle w:val="ConsPlusNormal"/>
              <w:jc w:val="center"/>
            </w:pPr>
            <w:r>
              <w:t>Формы муниципального образования</w:t>
            </w:r>
          </w:p>
        </w:tc>
        <w:tc>
          <w:tcPr>
            <w:tcW w:w="1504" w:type="dxa"/>
          </w:tcPr>
          <w:p w:rsidR="00610591" w:rsidRDefault="00610591">
            <w:pPr>
              <w:pStyle w:val="ConsPlusNormal"/>
              <w:jc w:val="center"/>
            </w:pPr>
            <w:r>
              <w:t>Нормативное значение индикатора</w:t>
            </w:r>
          </w:p>
        </w:tc>
        <w:tc>
          <w:tcPr>
            <w:tcW w:w="1504" w:type="dxa"/>
          </w:tcPr>
          <w:p w:rsidR="00610591" w:rsidRDefault="00610591">
            <w:pPr>
              <w:pStyle w:val="ConsPlusNormal"/>
              <w:jc w:val="center"/>
            </w:pPr>
            <w:r>
              <w:t xml:space="preserve">Нормативное значение индикатора </w:t>
            </w:r>
            <w:hyperlink w:anchor="P532">
              <w:r>
                <w:rPr>
                  <w:color w:val="0000FF"/>
                </w:rPr>
                <w:t>&lt;**&gt;</w:t>
              </w:r>
            </w:hyperlink>
          </w:p>
        </w:tc>
      </w:tr>
      <w:tr w:rsidR="00610591">
        <w:tc>
          <w:tcPr>
            <w:tcW w:w="850" w:type="dxa"/>
          </w:tcPr>
          <w:p w:rsidR="00610591" w:rsidRDefault="00610591">
            <w:pPr>
              <w:pStyle w:val="ConsPlusNormal"/>
              <w:jc w:val="both"/>
            </w:pPr>
            <w:r>
              <w:t xml:space="preserve">1. </w:t>
            </w:r>
            <w:hyperlink w:anchor="P53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118" w:type="dxa"/>
          </w:tcPr>
          <w:p w:rsidR="00610591" w:rsidRDefault="00610591">
            <w:pPr>
              <w:pStyle w:val="ConsPlusNormal"/>
              <w:jc w:val="both"/>
            </w:pPr>
            <w:r>
              <w:t xml:space="preserve">Отношение объема заимствований муниципального образования в отчетном финансовом году к сумме, направляемой в отчетном финансовом году на финансирование дефицита бюджета муниципального </w:t>
            </w:r>
            <w:r>
              <w:lastRenderedPageBreak/>
              <w:t>образования и (или) погашение долговых обязательств бюджета муниципального образования в Республике Алтай (далее - муниципальное образование)</w:t>
            </w:r>
          </w:p>
        </w:tc>
        <w:tc>
          <w:tcPr>
            <w:tcW w:w="3118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P = Ai / (Bi + Ci),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объем заимствований i-го муниципального образования в отчетном финансовом году;</w:t>
            </w:r>
          </w:p>
          <w:p w:rsidR="00610591" w:rsidRDefault="00610591">
            <w:pPr>
              <w:pStyle w:val="ConsPlusNormal"/>
              <w:jc w:val="both"/>
            </w:pPr>
            <w:r>
              <w:t xml:space="preserve">Bi - сумма, направленная в отчетном финансовом году на финансирование дефицита </w:t>
            </w:r>
            <w:r>
              <w:lastRenderedPageBreak/>
              <w:t>бюджета i-го муниципального образования;</w:t>
            </w:r>
          </w:p>
          <w:p w:rsidR="00610591" w:rsidRDefault="00610591">
            <w:pPr>
              <w:pStyle w:val="ConsPlusNormal"/>
              <w:jc w:val="both"/>
            </w:pPr>
            <w:r>
              <w:t>Ci - сумма, направленная в отчетном финансовом году на погашение долговых обязательств бюджета i-го муниципального образования</w:t>
            </w:r>
          </w:p>
        </w:tc>
        <w:tc>
          <w:tcPr>
            <w:tcW w:w="2324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Муниципальный район (далее - МР), городской округ (далее - ГО), сельское поселение (далее - СП)</w:t>
            </w:r>
          </w:p>
        </w:tc>
        <w:tc>
          <w:tcPr>
            <w:tcW w:w="1504" w:type="dxa"/>
          </w:tcPr>
          <w:p w:rsidR="00610591" w:rsidRDefault="00610591">
            <w:pPr>
              <w:pStyle w:val="ConsPlusNormal"/>
              <w:jc w:val="center"/>
            </w:pPr>
            <w:r>
              <w:t>&lt;= 1,00</w:t>
            </w:r>
          </w:p>
        </w:tc>
        <w:tc>
          <w:tcPr>
            <w:tcW w:w="1504" w:type="dxa"/>
          </w:tcPr>
          <w:p w:rsidR="00610591" w:rsidRDefault="00610591">
            <w:pPr>
              <w:pStyle w:val="ConsPlusNormal"/>
              <w:jc w:val="center"/>
            </w:pPr>
            <w:r>
              <w:t>&lt;= 1,00</w:t>
            </w:r>
          </w:p>
        </w:tc>
      </w:tr>
      <w:tr w:rsidR="00610591">
        <w:tc>
          <w:tcPr>
            <w:tcW w:w="850" w:type="dxa"/>
          </w:tcPr>
          <w:p w:rsidR="00610591" w:rsidRDefault="00610591">
            <w:pPr>
              <w:pStyle w:val="ConsPlusNormal"/>
              <w:jc w:val="both"/>
            </w:pPr>
            <w:bookmarkStart w:id="31" w:name="P480"/>
            <w:bookmarkEnd w:id="31"/>
            <w:r>
              <w:lastRenderedPageBreak/>
              <w:t xml:space="preserve">2. </w:t>
            </w:r>
            <w:hyperlink w:anchor="P53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118" w:type="dxa"/>
          </w:tcPr>
          <w:p w:rsidR="00610591" w:rsidRDefault="00610591">
            <w:pPr>
              <w:pStyle w:val="ConsPlusNormal"/>
              <w:jc w:val="both"/>
            </w:pPr>
            <w:r>
              <w:t>Отношение объема муниципального долга муниципального образования к общему годовому объему доходов бюджета муниципального образования без учета объема безвозмездных поступлений за отчетный финансовый год</w:t>
            </w:r>
          </w:p>
        </w:tc>
        <w:tc>
          <w:tcPr>
            <w:tcW w:w="3118" w:type="dxa"/>
          </w:tcPr>
          <w:p w:rsidR="00610591" w:rsidRDefault="00610591">
            <w:pPr>
              <w:pStyle w:val="ConsPlusNormal"/>
              <w:jc w:val="both"/>
            </w:pPr>
            <w:r>
              <w:t>P = Ai / (Bi - Ci),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объем муниципального долга i-го муниципального образования на 1 января текущего финансового года;</w:t>
            </w:r>
          </w:p>
          <w:p w:rsidR="00610591" w:rsidRDefault="00610591">
            <w:pPr>
              <w:pStyle w:val="ConsPlusNormal"/>
              <w:jc w:val="both"/>
            </w:pPr>
            <w:r>
              <w:t>Bi - общий объем доходов бюджета i-го муниципального образования за отчетный финансовый год;</w:t>
            </w:r>
          </w:p>
          <w:p w:rsidR="00610591" w:rsidRDefault="00610591">
            <w:pPr>
              <w:pStyle w:val="ConsPlusNormal"/>
              <w:jc w:val="both"/>
            </w:pPr>
            <w:r>
              <w:t>Ci - общий объем безвозмездных поступлений i-го муниципального образования за отчетный финансовый год</w:t>
            </w:r>
          </w:p>
        </w:tc>
        <w:tc>
          <w:tcPr>
            <w:tcW w:w="2324" w:type="dxa"/>
          </w:tcPr>
          <w:p w:rsidR="00610591" w:rsidRDefault="00610591">
            <w:pPr>
              <w:pStyle w:val="ConsPlusNormal"/>
              <w:jc w:val="both"/>
            </w:pPr>
            <w:r>
              <w:t>МР, ГО, СП</w:t>
            </w:r>
          </w:p>
        </w:tc>
        <w:tc>
          <w:tcPr>
            <w:tcW w:w="1504" w:type="dxa"/>
          </w:tcPr>
          <w:p w:rsidR="00610591" w:rsidRDefault="00610591">
            <w:pPr>
              <w:pStyle w:val="ConsPlusNormal"/>
              <w:jc w:val="center"/>
            </w:pPr>
            <w:r>
              <w:t>&lt;= 1,00</w:t>
            </w:r>
          </w:p>
        </w:tc>
        <w:tc>
          <w:tcPr>
            <w:tcW w:w="1504" w:type="dxa"/>
          </w:tcPr>
          <w:p w:rsidR="00610591" w:rsidRDefault="00610591">
            <w:pPr>
              <w:pStyle w:val="ConsPlusNormal"/>
              <w:jc w:val="center"/>
            </w:pPr>
            <w:r>
              <w:t>&lt;= 0,50</w:t>
            </w:r>
          </w:p>
        </w:tc>
      </w:tr>
      <w:tr w:rsidR="00610591">
        <w:tc>
          <w:tcPr>
            <w:tcW w:w="850" w:type="dxa"/>
          </w:tcPr>
          <w:p w:rsidR="00610591" w:rsidRDefault="00610591">
            <w:pPr>
              <w:pStyle w:val="ConsPlusNormal"/>
              <w:jc w:val="both"/>
            </w:pPr>
            <w:r>
              <w:t xml:space="preserve">3. </w:t>
            </w:r>
            <w:hyperlink w:anchor="P53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118" w:type="dxa"/>
          </w:tcPr>
          <w:p w:rsidR="00610591" w:rsidRDefault="00610591">
            <w:pPr>
              <w:pStyle w:val="ConsPlusNormal"/>
              <w:jc w:val="both"/>
            </w:pPr>
            <w:r>
              <w:t xml:space="preserve">Отношение объема расходов на обслуживание муниципального долга муниципального образования к объему расходов бюджета муниципального образования, за исключением объема расходов, которые осуществляются за счет субвенций, предоставляемых </w:t>
            </w:r>
            <w:r>
              <w:lastRenderedPageBreak/>
              <w:t>из бюджетов бюджетной системы Российской Федерации</w:t>
            </w:r>
          </w:p>
        </w:tc>
        <w:tc>
          <w:tcPr>
            <w:tcW w:w="3118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P = Ai / (Bi - Ci),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объем расходов бюджета i-го муниципального образования на обслуживание муниципального долга за отчетный финансовый год;</w:t>
            </w:r>
          </w:p>
          <w:p w:rsidR="00610591" w:rsidRDefault="00610591">
            <w:pPr>
              <w:pStyle w:val="ConsPlusNormal"/>
              <w:jc w:val="both"/>
            </w:pPr>
            <w:r>
              <w:t xml:space="preserve">Bi - общий объем расходов бюджета i-го муниципального образования за отчетный </w:t>
            </w:r>
            <w:r>
              <w:lastRenderedPageBreak/>
              <w:t>финансовый год;</w:t>
            </w:r>
          </w:p>
          <w:p w:rsidR="00610591" w:rsidRDefault="00610591">
            <w:pPr>
              <w:pStyle w:val="ConsPlusNormal"/>
              <w:jc w:val="both"/>
            </w:pPr>
            <w:r>
              <w:t>Ci - объем расходов бюджета i-го муниципального образования за отчетный финансовый год,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2324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МР, ГО, СП</w:t>
            </w:r>
          </w:p>
        </w:tc>
        <w:tc>
          <w:tcPr>
            <w:tcW w:w="1504" w:type="dxa"/>
          </w:tcPr>
          <w:p w:rsidR="00610591" w:rsidRDefault="00610591">
            <w:pPr>
              <w:pStyle w:val="ConsPlusNormal"/>
              <w:jc w:val="center"/>
            </w:pPr>
            <w:r>
              <w:t>&lt;= 0,10</w:t>
            </w:r>
          </w:p>
        </w:tc>
        <w:tc>
          <w:tcPr>
            <w:tcW w:w="1504" w:type="dxa"/>
          </w:tcPr>
          <w:p w:rsidR="00610591" w:rsidRDefault="00610591">
            <w:pPr>
              <w:pStyle w:val="ConsPlusNormal"/>
              <w:jc w:val="center"/>
            </w:pPr>
            <w:r>
              <w:t>&lt;= 0,10</w:t>
            </w:r>
          </w:p>
        </w:tc>
      </w:tr>
      <w:tr w:rsidR="00610591">
        <w:tc>
          <w:tcPr>
            <w:tcW w:w="850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 xml:space="preserve">4. </w:t>
            </w:r>
            <w:hyperlink w:anchor="P53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3118" w:type="dxa"/>
          </w:tcPr>
          <w:p w:rsidR="00610591" w:rsidRDefault="00610591">
            <w:pPr>
              <w:pStyle w:val="ConsPlusNormal"/>
              <w:jc w:val="both"/>
            </w:pPr>
            <w:r>
              <w:t>Отношение дефицита бюджета муниципального образования к общему годовому объему доходов бюджета муниципального образования без учета объема безвозмездных поступлений в отчетном финансовом году</w:t>
            </w:r>
          </w:p>
        </w:tc>
        <w:tc>
          <w:tcPr>
            <w:tcW w:w="3118" w:type="dxa"/>
          </w:tcPr>
          <w:p w:rsidR="00610591" w:rsidRDefault="00610591">
            <w:pPr>
              <w:pStyle w:val="ConsPlusNormal"/>
              <w:jc w:val="both"/>
            </w:pPr>
            <w:r>
              <w:t>если Bi &gt; 0 и (или) Ci &gt; 0, то P = (Ai - Bi - Ci) / (Di - Ei), иначе P = Ai / (Di - Ei), если (Ai - Bi - Ci) &lt;= 0, то Ai = 0,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>Ai - размер дефицита бюджета i-го муниципального образования за отчетный финансовый год;</w:t>
            </w:r>
          </w:p>
          <w:p w:rsidR="00610591" w:rsidRDefault="00610591">
            <w:pPr>
              <w:pStyle w:val="ConsPlusNormal"/>
              <w:jc w:val="both"/>
            </w:pPr>
            <w:r>
              <w:t>Bi - объем поступлений от продажи акций и иных форм участия в капитале, находящихся в собственности i-го муниципального образования, за отчетный финансовый год;</w:t>
            </w:r>
          </w:p>
          <w:p w:rsidR="00610591" w:rsidRDefault="00610591">
            <w:pPr>
              <w:pStyle w:val="ConsPlusNormal"/>
              <w:jc w:val="both"/>
            </w:pPr>
            <w:r>
              <w:t>Ci - величина снижения остатков средств на счетах по учету средств бюджета i-го муниципального образования за отчетный финансовый год;</w:t>
            </w:r>
          </w:p>
          <w:p w:rsidR="00610591" w:rsidRDefault="00610591">
            <w:pPr>
              <w:pStyle w:val="ConsPlusNormal"/>
              <w:jc w:val="both"/>
            </w:pPr>
            <w:r>
              <w:t xml:space="preserve">Di - общий объем доходов бюджета i-го муниципального </w:t>
            </w:r>
            <w:r>
              <w:lastRenderedPageBreak/>
              <w:t>образования за отчетный финансовый год;</w:t>
            </w:r>
          </w:p>
          <w:p w:rsidR="00610591" w:rsidRDefault="00610591">
            <w:pPr>
              <w:pStyle w:val="ConsPlusNormal"/>
              <w:jc w:val="both"/>
            </w:pPr>
            <w:r>
              <w:t>Ei - объем безвозмездных поступлений в бюджет i-го муниципального образования за отчетный финансовый год</w:t>
            </w:r>
          </w:p>
        </w:tc>
        <w:tc>
          <w:tcPr>
            <w:tcW w:w="2324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МР, ГО, СП</w:t>
            </w:r>
          </w:p>
        </w:tc>
        <w:tc>
          <w:tcPr>
            <w:tcW w:w="1504" w:type="dxa"/>
          </w:tcPr>
          <w:p w:rsidR="00610591" w:rsidRDefault="00610591">
            <w:pPr>
              <w:pStyle w:val="ConsPlusNormal"/>
              <w:jc w:val="center"/>
            </w:pPr>
            <w:r>
              <w:t>&lt;= 0,1</w:t>
            </w:r>
          </w:p>
        </w:tc>
        <w:tc>
          <w:tcPr>
            <w:tcW w:w="1504" w:type="dxa"/>
          </w:tcPr>
          <w:p w:rsidR="00610591" w:rsidRDefault="00610591">
            <w:pPr>
              <w:pStyle w:val="ConsPlusNormal"/>
              <w:jc w:val="center"/>
            </w:pPr>
            <w:r>
              <w:t>&lt;= 0,05</w:t>
            </w:r>
          </w:p>
        </w:tc>
      </w:tr>
      <w:tr w:rsidR="00610591">
        <w:tc>
          <w:tcPr>
            <w:tcW w:w="850" w:type="dxa"/>
          </w:tcPr>
          <w:p w:rsidR="00610591" w:rsidRDefault="00610591">
            <w:pPr>
              <w:pStyle w:val="ConsPlusNormal"/>
              <w:jc w:val="both"/>
            </w:pPr>
            <w:bookmarkStart w:id="32" w:name="P512"/>
            <w:bookmarkEnd w:id="32"/>
            <w:r>
              <w:lastRenderedPageBreak/>
              <w:t xml:space="preserve">5. </w:t>
            </w:r>
            <w:hyperlink w:anchor="P532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3118" w:type="dxa"/>
          </w:tcPr>
          <w:p w:rsidR="00610591" w:rsidRDefault="00610591">
            <w:pPr>
              <w:pStyle w:val="ConsPlusNormal"/>
              <w:jc w:val="both"/>
            </w:pPr>
            <w:r>
              <w:t>Отношение расходов на содержание органов местного самоуправления муниципального образования к нормативным расходам на содержание органов местного самоуправления в Республике Алтай в отчетном периоде</w:t>
            </w:r>
          </w:p>
        </w:tc>
        <w:tc>
          <w:tcPr>
            <w:tcW w:w="3118" w:type="dxa"/>
          </w:tcPr>
          <w:p w:rsidR="00610591" w:rsidRDefault="00610591">
            <w:pPr>
              <w:pStyle w:val="ConsPlusNormal"/>
              <w:jc w:val="both"/>
            </w:pPr>
            <w:r>
              <w:t>P = Ai / Bi,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 xml:space="preserve">Ai - расходы на содержание органов местного самоуправления i-го муниципального образования с учетом положений, установленных </w:t>
            </w:r>
            <w:hyperlink r:id="rId35">
              <w:r>
                <w:rPr>
                  <w:color w:val="0000FF"/>
                </w:rPr>
                <w:t>пунктом 2</w:t>
              </w:r>
            </w:hyperlink>
            <w:r>
              <w:t xml:space="preserve"> постановления Правительства Республики Алтай от 19 декабря 2014 года N 396 "Об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 и признании утратившими силу некоторых постановлений Правительства Республики Алтай" (далее - постановление N 396);</w:t>
            </w:r>
          </w:p>
          <w:p w:rsidR="00610591" w:rsidRDefault="00610591">
            <w:pPr>
              <w:pStyle w:val="ConsPlusNormal"/>
              <w:jc w:val="both"/>
            </w:pPr>
            <w:r>
              <w:lastRenderedPageBreak/>
              <w:t xml:space="preserve">Bi - нормативные расходы на содержание органов местного самоуправления i-го муниципального образования, рассчитанные в соответствии с нормативами формирования расходов на содержание органов местного самоуправления в Республике Алтай, утвержденные </w:t>
            </w:r>
            <w:hyperlink r:id="rId3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года N 396</w:t>
            </w:r>
          </w:p>
        </w:tc>
        <w:tc>
          <w:tcPr>
            <w:tcW w:w="2324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МР, ГО, СП</w:t>
            </w:r>
          </w:p>
        </w:tc>
        <w:tc>
          <w:tcPr>
            <w:tcW w:w="1504" w:type="dxa"/>
          </w:tcPr>
          <w:p w:rsidR="00610591" w:rsidRDefault="00610591">
            <w:pPr>
              <w:pStyle w:val="ConsPlusNormal"/>
              <w:jc w:val="center"/>
            </w:pPr>
            <w:r>
              <w:t>&lt;= 1,00</w:t>
            </w:r>
          </w:p>
        </w:tc>
        <w:tc>
          <w:tcPr>
            <w:tcW w:w="1504" w:type="dxa"/>
          </w:tcPr>
          <w:p w:rsidR="00610591" w:rsidRDefault="00610591">
            <w:pPr>
              <w:pStyle w:val="ConsPlusNormal"/>
              <w:jc w:val="center"/>
            </w:pPr>
            <w:r>
              <w:t>&lt;= 1,00</w:t>
            </w:r>
          </w:p>
        </w:tc>
      </w:tr>
      <w:tr w:rsidR="00610591">
        <w:tc>
          <w:tcPr>
            <w:tcW w:w="850" w:type="dxa"/>
          </w:tcPr>
          <w:p w:rsidR="00610591" w:rsidRDefault="00610591">
            <w:pPr>
              <w:pStyle w:val="ConsPlusNormal"/>
              <w:jc w:val="both"/>
            </w:pPr>
            <w:r>
              <w:lastRenderedPageBreak/>
              <w:t>6.</w:t>
            </w:r>
          </w:p>
        </w:tc>
        <w:tc>
          <w:tcPr>
            <w:tcW w:w="3118" w:type="dxa"/>
          </w:tcPr>
          <w:p w:rsidR="00610591" w:rsidRDefault="00610591">
            <w:pPr>
              <w:pStyle w:val="ConsPlusNormal"/>
              <w:jc w:val="both"/>
            </w:pPr>
            <w:r>
              <w:t>Выполнение условий соглашения о мерах по социально-экономическому развитию и оздоровлению муниципальных финансов (далее - соглашение)</w:t>
            </w:r>
          </w:p>
        </w:tc>
        <w:tc>
          <w:tcPr>
            <w:tcW w:w="3118" w:type="dxa"/>
          </w:tcPr>
          <w:p w:rsidR="00610591" w:rsidRDefault="00610591">
            <w:pPr>
              <w:pStyle w:val="ConsPlusNormal"/>
              <w:jc w:val="both"/>
            </w:pPr>
            <w:r>
              <w:t>P = Ai, где:</w:t>
            </w:r>
          </w:p>
          <w:p w:rsidR="00610591" w:rsidRDefault="00610591">
            <w:pPr>
              <w:pStyle w:val="ConsPlusNormal"/>
            </w:pPr>
          </w:p>
          <w:p w:rsidR="00610591" w:rsidRDefault="00610591">
            <w:pPr>
              <w:pStyle w:val="ConsPlusNormal"/>
              <w:jc w:val="both"/>
            </w:pPr>
            <w:r>
              <w:t xml:space="preserve">Ai - количество нарушений условий соглашения (без учета индикаторов, установленных в </w:t>
            </w:r>
            <w:hyperlink w:anchor="P480">
              <w:r>
                <w:rPr>
                  <w:color w:val="0000FF"/>
                </w:rPr>
                <w:t>строках 2</w:t>
              </w:r>
            </w:hyperlink>
            <w:r>
              <w:t xml:space="preserve"> - </w:t>
            </w:r>
            <w:hyperlink w:anchor="P512">
              <w:r>
                <w:rPr>
                  <w:color w:val="0000FF"/>
                </w:rPr>
                <w:t>5</w:t>
              </w:r>
            </w:hyperlink>
            <w:r>
              <w:t xml:space="preserve"> настоящего приложения N 2)</w:t>
            </w:r>
          </w:p>
        </w:tc>
        <w:tc>
          <w:tcPr>
            <w:tcW w:w="2324" w:type="dxa"/>
          </w:tcPr>
          <w:p w:rsidR="00610591" w:rsidRDefault="00610591">
            <w:pPr>
              <w:pStyle w:val="ConsPlusNormal"/>
              <w:jc w:val="both"/>
            </w:pPr>
            <w:r>
              <w:t>МР, ГО, СП</w:t>
            </w:r>
          </w:p>
        </w:tc>
        <w:tc>
          <w:tcPr>
            <w:tcW w:w="1504" w:type="dxa"/>
          </w:tcPr>
          <w:p w:rsidR="00610591" w:rsidRDefault="0061059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04" w:type="dxa"/>
          </w:tcPr>
          <w:p w:rsidR="00610591" w:rsidRDefault="00610591">
            <w:pPr>
              <w:pStyle w:val="ConsPlusNormal"/>
              <w:jc w:val="center"/>
            </w:pPr>
            <w:r>
              <w:t>0</w:t>
            </w:r>
          </w:p>
        </w:tc>
      </w:tr>
    </w:tbl>
    <w:p w:rsidR="00610591" w:rsidRDefault="00610591">
      <w:pPr>
        <w:pStyle w:val="ConsPlusNormal"/>
        <w:sectPr w:rsidR="00610591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ind w:firstLine="540"/>
        <w:jc w:val="both"/>
      </w:pPr>
      <w:r>
        <w:t>--------------------------------</w:t>
      </w:r>
    </w:p>
    <w:p w:rsidR="00610591" w:rsidRDefault="00610591">
      <w:pPr>
        <w:pStyle w:val="ConsPlusNormal"/>
        <w:spacing w:before="220"/>
        <w:ind w:firstLine="540"/>
        <w:jc w:val="both"/>
      </w:pPr>
      <w:bookmarkStart w:id="33" w:name="P531"/>
      <w:bookmarkEnd w:id="33"/>
      <w:r>
        <w:t xml:space="preserve">&lt;*&gt; Дефицит бюджета в соответствии с </w:t>
      </w:r>
      <w:hyperlink r:id="rId37">
        <w:r>
          <w:rPr>
            <w:color w:val="0000FF"/>
          </w:rPr>
          <w:t>пунктом 3 статьи 92.1</w:t>
        </w:r>
      </w:hyperlink>
      <w:r>
        <w:t xml:space="preserve"> Бюджетного кодекса Российской Федерации, долговые обязательства в соответствии со </w:t>
      </w:r>
      <w:hyperlink r:id="rId38">
        <w:r>
          <w:rPr>
            <w:color w:val="0000FF"/>
          </w:rPr>
          <w:t>статьями 106</w:t>
        </w:r>
      </w:hyperlink>
      <w:r>
        <w:t xml:space="preserve">, </w:t>
      </w:r>
      <w:hyperlink r:id="rId39">
        <w:r>
          <w:rPr>
            <w:color w:val="0000FF"/>
          </w:rPr>
          <w:t>107</w:t>
        </w:r>
      </w:hyperlink>
      <w:r>
        <w:t xml:space="preserve"> Бюджетного кодекса Российской Федерации.</w:t>
      </w:r>
    </w:p>
    <w:p w:rsidR="00610591" w:rsidRDefault="00610591">
      <w:pPr>
        <w:pStyle w:val="ConsPlusNormal"/>
        <w:spacing w:before="220"/>
        <w:ind w:firstLine="540"/>
        <w:jc w:val="both"/>
      </w:pPr>
      <w:bookmarkStart w:id="34" w:name="P532"/>
      <w:bookmarkEnd w:id="34"/>
      <w:r>
        <w:t xml:space="preserve">&lt;**&gt; Для муниципальных образований, в отношении которых осуществляются меры, предусмотренные </w:t>
      </w:r>
      <w:hyperlink r:id="rId40">
        <w:r>
          <w:rPr>
            <w:color w:val="0000FF"/>
          </w:rPr>
          <w:t>пунктом 4 статьи 136</w:t>
        </w:r>
      </w:hyperlink>
      <w:r>
        <w:t xml:space="preserve"> Бюджетного кодекса Российской Федерации.</w:t>
      </w:r>
    </w:p>
    <w:p w:rsidR="00610591" w:rsidRDefault="00610591">
      <w:pPr>
        <w:pStyle w:val="ConsPlusNormal"/>
        <w:spacing w:before="220"/>
        <w:ind w:firstLine="540"/>
        <w:jc w:val="both"/>
      </w:pPr>
      <w:r>
        <w:t xml:space="preserve">&lt;***&gt; Для муниципальных образований, в отношении которых осуществляются меры, предусмотренные </w:t>
      </w:r>
      <w:hyperlink r:id="rId41">
        <w:r>
          <w:rPr>
            <w:color w:val="0000FF"/>
          </w:rPr>
          <w:t>пунктом 8 статьи 137</w:t>
        </w:r>
      </w:hyperlink>
      <w:r>
        <w:t xml:space="preserve"> и </w:t>
      </w:r>
      <w:hyperlink r:id="rId42">
        <w:r>
          <w:rPr>
            <w:color w:val="0000FF"/>
          </w:rPr>
          <w:t>пунктом 8 статьи 138</w:t>
        </w:r>
      </w:hyperlink>
      <w:r>
        <w:t xml:space="preserve"> Бюджетного кодекса Российской Федерации; для городского округа по индикатору 6 оценка значения принимается за 1.</w:t>
      </w: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jc w:val="both"/>
      </w:pPr>
    </w:p>
    <w:p w:rsidR="00610591" w:rsidRDefault="0061059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6666B" w:rsidRDefault="0056666B">
      <w:bookmarkStart w:id="35" w:name="_GoBack"/>
      <w:bookmarkEnd w:id="35"/>
    </w:p>
    <w:sectPr w:rsidR="0056666B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591"/>
    <w:rsid w:val="000005FD"/>
    <w:rsid w:val="0056666B"/>
    <w:rsid w:val="0061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4E120-DD7C-4CED-8AF1-FDAFAC9FE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059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1059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1059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1059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1059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1059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1059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1059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916&amp;n=25155" TargetMode="External"/><Relationship Id="rId18" Type="http://schemas.openxmlformats.org/officeDocument/2006/relationships/hyperlink" Target="https://login.consultant.ru/link/?req=doc&amp;base=RLAW916&amp;n=43789&amp;dst=100008" TargetMode="External"/><Relationship Id="rId26" Type="http://schemas.openxmlformats.org/officeDocument/2006/relationships/hyperlink" Target="https://login.consultant.ru/link/?req=doc&amp;base=LAW&amp;n=434216&amp;dst=100009" TargetMode="External"/><Relationship Id="rId39" Type="http://schemas.openxmlformats.org/officeDocument/2006/relationships/hyperlink" Target="https://login.consultant.ru/link/?req=doc&amp;base=LAW&amp;n=470713&amp;dst=5197" TargetMode="External"/><Relationship Id="rId21" Type="http://schemas.openxmlformats.org/officeDocument/2006/relationships/hyperlink" Target="https://login.consultant.ru/link/?req=doc&amp;base=RLAW916&amp;n=43789&amp;dst=100013" TargetMode="External"/><Relationship Id="rId34" Type="http://schemas.openxmlformats.org/officeDocument/2006/relationships/hyperlink" Target="https://login.consultant.ru/link/?req=doc&amp;base=RLAW916&amp;n=43789&amp;dst=100092" TargetMode="External"/><Relationship Id="rId42" Type="http://schemas.openxmlformats.org/officeDocument/2006/relationships/hyperlink" Target="https://login.consultant.ru/link/?req=doc&amp;base=LAW&amp;n=470713&amp;dst=6373" TargetMode="External"/><Relationship Id="rId7" Type="http://schemas.openxmlformats.org/officeDocument/2006/relationships/hyperlink" Target="https://login.consultant.ru/link/?req=doc&amp;base=RLAW916&amp;n=55721&amp;dst=10182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16&amp;n=56294&amp;dst=100046" TargetMode="External"/><Relationship Id="rId20" Type="http://schemas.openxmlformats.org/officeDocument/2006/relationships/hyperlink" Target="https://login.consultant.ru/link/?req=doc&amp;base=RLAW916&amp;n=43789&amp;dst=100011" TargetMode="External"/><Relationship Id="rId29" Type="http://schemas.openxmlformats.org/officeDocument/2006/relationships/hyperlink" Target="https://login.consultant.ru/link/?req=doc&amp;base=RLAW916&amp;n=43789&amp;dst=100059" TargetMode="External"/><Relationship Id="rId41" Type="http://schemas.openxmlformats.org/officeDocument/2006/relationships/hyperlink" Target="https://login.consultant.ru/link/?req=doc&amp;base=LAW&amp;n=470713&amp;dst=569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56294&amp;dst=100046" TargetMode="External"/><Relationship Id="rId11" Type="http://schemas.openxmlformats.org/officeDocument/2006/relationships/hyperlink" Target="https://login.consultant.ru/link/?req=doc&amp;base=RLAW916&amp;n=16732" TargetMode="External"/><Relationship Id="rId24" Type="http://schemas.openxmlformats.org/officeDocument/2006/relationships/hyperlink" Target="https://login.consultant.ru/link/?req=doc&amp;base=RLAW916&amp;n=43789&amp;dst=100034" TargetMode="External"/><Relationship Id="rId32" Type="http://schemas.openxmlformats.org/officeDocument/2006/relationships/hyperlink" Target="https://login.consultant.ru/link/?req=doc&amp;base=RLAW916&amp;n=43789&amp;dst=100078" TargetMode="External"/><Relationship Id="rId37" Type="http://schemas.openxmlformats.org/officeDocument/2006/relationships/hyperlink" Target="https://login.consultant.ru/link/?req=doc&amp;base=LAW&amp;n=470713&amp;dst=1503" TargetMode="External"/><Relationship Id="rId40" Type="http://schemas.openxmlformats.org/officeDocument/2006/relationships/hyperlink" Target="https://login.consultant.ru/link/?req=doc&amp;base=LAW&amp;n=470713&amp;dst=5661" TargetMode="External"/><Relationship Id="rId5" Type="http://schemas.openxmlformats.org/officeDocument/2006/relationships/hyperlink" Target="https://login.consultant.ru/link/?req=doc&amp;base=RLAW916&amp;n=43789&amp;dst=100006" TargetMode="External"/><Relationship Id="rId15" Type="http://schemas.openxmlformats.org/officeDocument/2006/relationships/hyperlink" Target="https://login.consultant.ru/link/?req=doc&amp;base=RLAW916&amp;n=56294&amp;dst=100046" TargetMode="External"/><Relationship Id="rId23" Type="http://schemas.openxmlformats.org/officeDocument/2006/relationships/hyperlink" Target="https://login.consultant.ru/link/?req=doc&amp;base=RLAW916&amp;n=43789&amp;dst=100017" TargetMode="External"/><Relationship Id="rId28" Type="http://schemas.openxmlformats.org/officeDocument/2006/relationships/hyperlink" Target="https://login.consultant.ru/link/?req=doc&amp;base=RLAW916&amp;n=43789&amp;dst=100053" TargetMode="External"/><Relationship Id="rId36" Type="http://schemas.openxmlformats.org/officeDocument/2006/relationships/hyperlink" Target="https://login.consultant.ru/link/?req=doc&amp;base=RLAW916&amp;n=55656" TargetMode="External"/><Relationship Id="rId10" Type="http://schemas.openxmlformats.org/officeDocument/2006/relationships/hyperlink" Target="https://login.consultant.ru/link/?req=doc&amp;base=RLAW916&amp;n=13112" TargetMode="External"/><Relationship Id="rId19" Type="http://schemas.openxmlformats.org/officeDocument/2006/relationships/hyperlink" Target="https://login.consultant.ru/link/?req=doc&amp;base=RLAW916&amp;n=43789&amp;dst=100010" TargetMode="External"/><Relationship Id="rId31" Type="http://schemas.openxmlformats.org/officeDocument/2006/relationships/hyperlink" Target="https://login.consultant.ru/link/?req=doc&amp;base=RLAW916&amp;n=43789&amp;dst=100071" TargetMode="External"/><Relationship Id="rId44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916&amp;n=12213" TargetMode="External"/><Relationship Id="rId14" Type="http://schemas.openxmlformats.org/officeDocument/2006/relationships/hyperlink" Target="https://login.consultant.ru/link/?req=doc&amp;base=RLAW916&amp;n=43789&amp;dst=100006" TargetMode="External"/><Relationship Id="rId22" Type="http://schemas.openxmlformats.org/officeDocument/2006/relationships/hyperlink" Target="https://login.consultant.ru/link/?req=doc&amp;base=RLAW916&amp;n=43789&amp;dst=100014" TargetMode="External"/><Relationship Id="rId27" Type="http://schemas.openxmlformats.org/officeDocument/2006/relationships/hyperlink" Target="https://login.consultant.ru/link/?req=doc&amp;base=RLAW916&amp;n=43789&amp;dst=100047" TargetMode="External"/><Relationship Id="rId30" Type="http://schemas.openxmlformats.org/officeDocument/2006/relationships/hyperlink" Target="https://login.consultant.ru/link/?req=doc&amp;base=RLAW916&amp;n=43789&amp;dst=100065" TargetMode="External"/><Relationship Id="rId35" Type="http://schemas.openxmlformats.org/officeDocument/2006/relationships/hyperlink" Target="https://login.consultant.ru/link/?req=doc&amp;base=RLAW916&amp;n=55656&amp;dst=101910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916&amp;n=2516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916&amp;n=23956" TargetMode="External"/><Relationship Id="rId17" Type="http://schemas.openxmlformats.org/officeDocument/2006/relationships/hyperlink" Target="https://login.consultant.ru/link/?req=doc&amp;base=RLAW916&amp;n=43789&amp;dst=100007" TargetMode="External"/><Relationship Id="rId25" Type="http://schemas.openxmlformats.org/officeDocument/2006/relationships/hyperlink" Target="https://login.consultant.ru/link/?req=doc&amp;base=RLAW916&amp;n=43789&amp;dst=100041" TargetMode="External"/><Relationship Id="rId33" Type="http://schemas.openxmlformats.org/officeDocument/2006/relationships/hyperlink" Target="https://login.consultant.ru/link/?req=doc&amp;base=RLAW916&amp;n=43789&amp;dst=100085" TargetMode="External"/><Relationship Id="rId38" Type="http://schemas.openxmlformats.org/officeDocument/2006/relationships/hyperlink" Target="https://login.consultant.ru/link/?req=doc&amp;base=LAW&amp;n=470713&amp;dst=51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5459</Words>
  <Characters>31122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Героев Сергей Витальевич</dc:creator>
  <cp:keywords/>
  <dc:description/>
  <cp:lastModifiedBy>Героев Сергей Витальевич</cp:lastModifiedBy>
  <cp:revision>1</cp:revision>
  <dcterms:created xsi:type="dcterms:W3CDTF">2024-05-13T08:44:00Z</dcterms:created>
  <dcterms:modified xsi:type="dcterms:W3CDTF">2024-05-13T08:44:00Z</dcterms:modified>
</cp:coreProperties>
</file>