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B1E" w:rsidRDefault="00A45B1E" w:rsidP="00A45B1E">
      <w:pPr>
        <w:pStyle w:val="a3"/>
        <w:spacing w:before="0" w:beforeAutospacing="0" w:after="240" w:afterAutospacing="0" w:line="288" w:lineRule="atLeast"/>
        <w:jc w:val="both"/>
      </w:pPr>
      <w:r>
        <w:t>10 июня 2025 года N 49-РЗ</w:t>
      </w:r>
    </w:p>
    <w:p w:rsidR="00A45B1E" w:rsidRDefault="00A45B1E" w:rsidP="00A45B1E">
      <w:pPr>
        <w:pStyle w:val="a3"/>
        <w:spacing w:before="168" w:beforeAutospacing="0" w:after="0" w:afterAutospacing="0" w:line="288" w:lineRule="atLeast"/>
        <w:jc w:val="both"/>
      </w:pPr>
      <w:r>
        <w:t xml:space="preserve">------------------------------------------------------------------ </w:t>
      </w:r>
    </w:p>
    <w:p w:rsidR="00A45B1E" w:rsidRDefault="00A45B1E" w:rsidP="00A45B1E">
      <w:pPr>
        <w:pStyle w:val="a3"/>
        <w:spacing w:before="0" w:beforeAutospacing="0" w:after="0" w:afterAutospacing="0" w:line="288" w:lineRule="atLeast"/>
        <w:jc w:val="both"/>
      </w:pPr>
      <w:r>
        <w:t xml:space="preserve">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РЕСПУБЛИКА АЛТАЙ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ЗАКОН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ОБ УМЕНЬШЕНИИ МИНИМАЛЬНОГО ПРЕДЕЛЬНОГО СРОКА ВЛАДЕНИЯ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ОБЪЕКТОМ НЕДВИЖИМОГО ИМУЩЕСТВА В ЦЕЛЯХ ОСВОБОЖДЕНИЯ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ОТ НАЛОГООБЛОЖЕНИЯ НАЛОГОМ НА ДОХОДЫ ФИЗИЧЕСКИХ ЛИЦ ДОХОДОВ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ОТ ПРОДАЖИ ОБЪЕКТОВ НЕДВИЖИМОГО ИМУЩЕСТВА НА ТЕРРИТОРИИ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РЕСПУБЛИКИ АЛТАЙ И ПРИЗНАНИИ УТРАТИВШИМ СИЛУ ЗАКОНА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РЕСПУБЛИКИ АЛТАЙ "ОБ УМЕНЬШЕНИИ МИНИМАЛЬНОГО ПРЕДЕЛЬНОГО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СРОКА ВЛАДЕНИЯ ОБЪЕКТОМ НЕДВИЖИМОГО ИМУЩЕСТВА В ЦЕЛЯХ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ОСВОБОЖДЕНИЯ ОТ НАЛОГООБЛОЖЕНИЯ НАЛОГОМ НА ДОХОДЫ ФИЗИЧЕСКИХ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ЛИЦ ДОХОДОВ ОТ ПРОДАЖИ ОБЪЕКТОВ НЕДВИЖИМОГО ИМУЩЕСТВА </w:t>
      </w:r>
    </w:p>
    <w:p w:rsidR="00A45B1E" w:rsidRDefault="00A45B1E" w:rsidP="00A45B1E">
      <w:pPr>
        <w:pStyle w:val="a3"/>
        <w:spacing w:before="0" w:beforeAutospacing="0" w:after="0" w:afterAutospacing="0" w:line="312" w:lineRule="auto"/>
        <w:jc w:val="center"/>
        <w:rPr>
          <w:rFonts w:ascii="Arial" w:hAnsi="Arial" w:cs="Arial"/>
          <w:b/>
          <w:bCs/>
        </w:rPr>
      </w:pPr>
      <w:r>
        <w:rPr>
          <w:rFonts w:ascii="Arial" w:hAnsi="Arial" w:cs="Arial"/>
          <w:b/>
          <w:bCs/>
        </w:rPr>
        <w:t xml:space="preserve">НА ТЕРРИТОРИИ РЕСПУБЛИКИ АЛТАЙ" </w:t>
      </w:r>
    </w:p>
    <w:p w:rsidR="00A45B1E" w:rsidRDefault="00A45B1E" w:rsidP="00A45B1E">
      <w:pPr>
        <w:pStyle w:val="a3"/>
        <w:spacing w:before="0" w:beforeAutospacing="0" w:after="0" w:afterAutospacing="0" w:line="288" w:lineRule="atLeast"/>
        <w:jc w:val="both"/>
      </w:pPr>
      <w:r>
        <w:t xml:space="preserve">  </w:t>
      </w:r>
    </w:p>
    <w:p w:rsidR="00A45B1E" w:rsidRDefault="00A45B1E" w:rsidP="00A45B1E">
      <w:pPr>
        <w:pStyle w:val="a3"/>
        <w:spacing w:before="0" w:beforeAutospacing="0" w:after="0" w:afterAutospacing="0" w:line="288" w:lineRule="atLeast"/>
      </w:pPr>
      <w:r>
        <w:t xml:space="preserve">Принят </w:t>
      </w:r>
    </w:p>
    <w:p w:rsidR="00A45B1E" w:rsidRDefault="00A45B1E" w:rsidP="00A45B1E">
      <w:pPr>
        <w:pStyle w:val="a3"/>
        <w:spacing w:before="168" w:beforeAutospacing="0" w:after="0" w:afterAutospacing="0" w:line="288" w:lineRule="atLeast"/>
      </w:pPr>
      <w:r>
        <w:t xml:space="preserve">Государственным Собранием - </w:t>
      </w:r>
    </w:p>
    <w:p w:rsidR="00A45B1E" w:rsidRDefault="00A45B1E" w:rsidP="00A45B1E">
      <w:pPr>
        <w:pStyle w:val="a3"/>
        <w:spacing w:before="168" w:beforeAutospacing="0" w:after="0" w:afterAutospacing="0" w:line="288" w:lineRule="atLeast"/>
      </w:pPr>
      <w:r>
        <w:t xml:space="preserve">Эл Курултай Республики Алтай </w:t>
      </w:r>
    </w:p>
    <w:p w:rsidR="00A45B1E" w:rsidRDefault="00A45B1E" w:rsidP="00A45B1E">
      <w:pPr>
        <w:pStyle w:val="a3"/>
        <w:spacing w:before="168" w:beforeAutospacing="0" w:after="0" w:afterAutospacing="0" w:line="288" w:lineRule="atLeast"/>
      </w:pPr>
      <w:r>
        <w:t xml:space="preserve">29 мая 2025 года </w:t>
      </w:r>
    </w:p>
    <w:p w:rsidR="00A45B1E" w:rsidRDefault="00A45B1E" w:rsidP="00A45B1E">
      <w:pPr>
        <w:pStyle w:val="a3"/>
        <w:spacing w:before="0" w:beforeAutospacing="0" w:after="0" w:afterAutospacing="0" w:line="288" w:lineRule="atLeast"/>
        <w:jc w:val="both"/>
      </w:pPr>
      <w:r>
        <w:t xml:space="preserve">  </w:t>
      </w:r>
    </w:p>
    <w:p w:rsidR="00A45B1E" w:rsidRDefault="00A45B1E" w:rsidP="00A45B1E">
      <w:pPr>
        <w:pStyle w:val="a3"/>
        <w:spacing w:before="0" w:beforeAutospacing="0" w:after="0" w:afterAutospacing="0" w:line="288" w:lineRule="atLeast"/>
        <w:ind w:firstLine="540"/>
        <w:jc w:val="both"/>
      </w:pPr>
      <w:r>
        <w:rPr>
          <w:rFonts w:ascii="Arial" w:hAnsi="Arial" w:cs="Arial"/>
          <w:b/>
          <w:bCs/>
        </w:rPr>
        <w:t>Статья 1</w:t>
      </w:r>
      <w:r>
        <w:t xml:space="preserve"> </w:t>
      </w:r>
    </w:p>
    <w:p w:rsidR="00A45B1E" w:rsidRDefault="00A45B1E" w:rsidP="00A45B1E">
      <w:pPr>
        <w:pStyle w:val="a3"/>
        <w:spacing w:before="0" w:beforeAutospacing="0" w:after="0" w:afterAutospacing="0" w:line="288" w:lineRule="atLeast"/>
        <w:jc w:val="both"/>
      </w:pPr>
      <w:r>
        <w:t xml:space="preserve">  </w:t>
      </w:r>
    </w:p>
    <w:p w:rsidR="00A45B1E" w:rsidRDefault="00A45B1E" w:rsidP="00A45B1E">
      <w:pPr>
        <w:pStyle w:val="a3"/>
        <w:spacing w:before="0" w:beforeAutospacing="0" w:after="0" w:afterAutospacing="0" w:line="288" w:lineRule="atLeast"/>
        <w:ind w:firstLine="540"/>
        <w:jc w:val="both"/>
      </w:pPr>
      <w:r>
        <w:t xml:space="preserve">В соответствии с </w:t>
      </w:r>
      <w:hyperlink r:id="rId4" w:history="1">
        <w:r>
          <w:rPr>
            <w:rStyle w:val="a4"/>
          </w:rPr>
          <w:t>подпунктом 1 пункта 6 статьи 217.1</w:t>
        </w:r>
      </w:hyperlink>
      <w:r>
        <w:t xml:space="preserve"> Налогового кодекса Российской Федерации (далее - Кодекс) уменьшить минимальный предельный срок владения объектом недвижимого имущества в целях освобождения от налогообложения налогом на доходы физических лиц: </w:t>
      </w:r>
    </w:p>
    <w:p w:rsidR="00A45B1E" w:rsidRDefault="00A45B1E" w:rsidP="00A45B1E">
      <w:pPr>
        <w:pStyle w:val="a3"/>
        <w:spacing w:before="168" w:beforeAutospacing="0" w:after="0" w:afterAutospacing="0" w:line="288" w:lineRule="atLeast"/>
        <w:ind w:firstLine="540"/>
        <w:jc w:val="both"/>
      </w:pPr>
      <w:bookmarkStart w:id="0" w:name="p26"/>
      <w:bookmarkEnd w:id="0"/>
      <w:r>
        <w:t xml:space="preserve">1) до одного месяца - доходов, получаемых физическими лицами, являющимися налоговыми резидентами Российской Федерации, за соответствующий налоговый период на территории Республики Алтай, от продажи объектов недвижимого имущества на территории Республики Алтай, предназначенных для последующего обеспечения жильем детей-сирот и детей, оставшихся без попечения родителей, лиц из числа детей-сирот и детей, оставшихся без попечения родителей, в случаях, установленных </w:t>
      </w:r>
      <w:hyperlink r:id="rId5" w:history="1">
        <w:r>
          <w:rPr>
            <w:rStyle w:val="a4"/>
          </w:rPr>
          <w:t>пунктами 3</w:t>
        </w:r>
      </w:hyperlink>
      <w:r>
        <w:t xml:space="preserve"> и </w:t>
      </w:r>
      <w:hyperlink r:id="rId6" w:history="1">
        <w:r>
          <w:rPr>
            <w:rStyle w:val="a4"/>
          </w:rPr>
          <w:t>4 статьи 217.1</w:t>
        </w:r>
      </w:hyperlink>
      <w:r>
        <w:t xml:space="preserve"> Кодекса, в соответствии со сведениями, предоставленными в Управление Федеральной налоговой службы по Республике Алтай Правительством Республики Алтай либо уполномоченным им исполнительным органом государственной власти Республики Алтай. Минимальный предельный срок владения объектом недвижимого имущества уменьшается при отсутствии в действиях физического лица признаков осуществления предпринимательской деятельности; </w:t>
      </w:r>
    </w:p>
    <w:p w:rsidR="00A45B1E" w:rsidRDefault="00A45B1E" w:rsidP="00A45B1E">
      <w:pPr>
        <w:pStyle w:val="a3"/>
        <w:spacing w:before="168" w:beforeAutospacing="0" w:after="0" w:afterAutospacing="0" w:line="288" w:lineRule="atLeast"/>
        <w:ind w:firstLine="540"/>
        <w:jc w:val="both"/>
      </w:pPr>
      <w:r>
        <w:lastRenderedPageBreak/>
        <w:t xml:space="preserve">2) до трех лет - доходов, получаемых физическими лицами, являющимися налоговыми резидентами Российской Федерации, за соответствующий налоговый период на территории Республики Алтай, от продажи объектов недвижимого имущества на территории Республики Алтай в случаях, установленных </w:t>
      </w:r>
      <w:hyperlink r:id="rId7" w:history="1">
        <w:r>
          <w:rPr>
            <w:rStyle w:val="a4"/>
          </w:rPr>
          <w:t>пунктом 4 статьи 217.1</w:t>
        </w:r>
      </w:hyperlink>
      <w:r>
        <w:t xml:space="preserve"> Кодекса, за исключением доходов, указанных в </w:t>
      </w:r>
      <w:hyperlink w:anchor="p26" w:history="1">
        <w:r>
          <w:rPr>
            <w:rStyle w:val="a4"/>
          </w:rPr>
          <w:t>пункте 1</w:t>
        </w:r>
      </w:hyperlink>
      <w:r>
        <w:t xml:space="preserve"> настоящей статьи. </w:t>
      </w:r>
    </w:p>
    <w:p w:rsidR="00A45B1E" w:rsidRDefault="00A45B1E" w:rsidP="00A45B1E">
      <w:pPr>
        <w:pStyle w:val="a3"/>
        <w:spacing w:before="0" w:beforeAutospacing="0" w:after="0" w:afterAutospacing="0" w:line="288" w:lineRule="atLeast"/>
        <w:jc w:val="both"/>
      </w:pPr>
      <w:r>
        <w:t xml:space="preserve">  </w:t>
      </w:r>
    </w:p>
    <w:p w:rsidR="00A45B1E" w:rsidRDefault="00A45B1E" w:rsidP="00A45B1E">
      <w:pPr>
        <w:pStyle w:val="a3"/>
        <w:spacing w:before="0" w:beforeAutospacing="0" w:after="0" w:afterAutospacing="0" w:line="288" w:lineRule="atLeast"/>
        <w:ind w:firstLine="540"/>
        <w:jc w:val="both"/>
      </w:pPr>
      <w:r>
        <w:rPr>
          <w:rFonts w:ascii="Arial" w:hAnsi="Arial" w:cs="Arial"/>
          <w:b/>
          <w:bCs/>
        </w:rPr>
        <w:t>Статья 2</w:t>
      </w:r>
      <w:r>
        <w:t xml:space="preserve"> </w:t>
      </w:r>
    </w:p>
    <w:p w:rsidR="00A45B1E" w:rsidRDefault="00A45B1E" w:rsidP="00A45B1E">
      <w:pPr>
        <w:pStyle w:val="a3"/>
        <w:spacing w:before="0" w:beforeAutospacing="0" w:after="0" w:afterAutospacing="0" w:line="288" w:lineRule="atLeast"/>
        <w:jc w:val="both"/>
      </w:pPr>
      <w:r>
        <w:t xml:space="preserve">  </w:t>
      </w:r>
    </w:p>
    <w:p w:rsidR="00A45B1E" w:rsidRDefault="00A45B1E" w:rsidP="00A45B1E">
      <w:pPr>
        <w:pStyle w:val="a3"/>
        <w:spacing w:before="0" w:beforeAutospacing="0" w:after="0" w:afterAutospacing="0" w:line="288" w:lineRule="atLeast"/>
        <w:ind w:firstLine="540"/>
        <w:jc w:val="both"/>
      </w:pPr>
      <w:r>
        <w:t xml:space="preserve">1. Настоящий Закон вступает в силу со дня его официального опубликования и распространяется на правоотношения, возникшие с 1 января 2025 года. </w:t>
      </w:r>
    </w:p>
    <w:p w:rsidR="00A45B1E" w:rsidRDefault="00A45B1E" w:rsidP="00A45B1E">
      <w:pPr>
        <w:pStyle w:val="a3"/>
        <w:spacing w:before="168" w:beforeAutospacing="0" w:after="0" w:afterAutospacing="0" w:line="288" w:lineRule="atLeast"/>
        <w:ind w:firstLine="540"/>
        <w:jc w:val="both"/>
      </w:pPr>
      <w:r>
        <w:t xml:space="preserve">2. Со дня вступления в силу настоящего Закона признать утратившим силу </w:t>
      </w:r>
      <w:hyperlink r:id="rId8" w:history="1">
        <w:r>
          <w:rPr>
            <w:rStyle w:val="a4"/>
          </w:rPr>
          <w:t>Закон</w:t>
        </w:r>
      </w:hyperlink>
      <w:r>
        <w:t xml:space="preserve"> Республики Алтай от 4 июля 2022 года N 47-РЗ "Об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Республики Алтай" (Сборник законодательства Республики Алтай, 2022, N 199(205)). </w:t>
      </w:r>
    </w:p>
    <w:p w:rsidR="00A45B1E" w:rsidRDefault="00A45B1E" w:rsidP="00A45B1E">
      <w:pPr>
        <w:pStyle w:val="a3"/>
        <w:spacing w:before="0" w:beforeAutospacing="0" w:after="0" w:afterAutospacing="0" w:line="288" w:lineRule="atLeast"/>
        <w:jc w:val="both"/>
      </w:pPr>
      <w:r>
        <w:t xml:space="preserve">  </w:t>
      </w:r>
    </w:p>
    <w:p w:rsidR="00A45B1E" w:rsidRDefault="00A45B1E" w:rsidP="00A45B1E">
      <w:pPr>
        <w:pStyle w:val="a3"/>
        <w:spacing w:before="0" w:beforeAutospacing="0" w:after="0" w:afterAutospacing="0" w:line="288" w:lineRule="atLeast"/>
        <w:jc w:val="right"/>
      </w:pPr>
      <w:r>
        <w:t xml:space="preserve">Глава Республики Алтай </w:t>
      </w:r>
    </w:p>
    <w:p w:rsidR="00A45B1E" w:rsidRDefault="00A45B1E" w:rsidP="00A45B1E">
      <w:pPr>
        <w:pStyle w:val="a3"/>
        <w:spacing w:before="0" w:beforeAutospacing="0" w:after="0" w:afterAutospacing="0" w:line="288" w:lineRule="atLeast"/>
        <w:jc w:val="right"/>
      </w:pPr>
      <w:r>
        <w:t xml:space="preserve">А.А.ТУРЧАК </w:t>
      </w:r>
    </w:p>
    <w:p w:rsidR="00A45B1E" w:rsidRDefault="00A45B1E" w:rsidP="00A45B1E">
      <w:pPr>
        <w:pStyle w:val="a3"/>
        <w:spacing w:before="0" w:beforeAutospacing="0" w:after="0" w:afterAutospacing="0" w:line="288" w:lineRule="atLeast"/>
      </w:pPr>
      <w:r>
        <w:t xml:space="preserve">г. Горно-Алтайск </w:t>
      </w:r>
    </w:p>
    <w:p w:rsidR="00A45B1E" w:rsidRDefault="00A45B1E" w:rsidP="00A45B1E">
      <w:pPr>
        <w:pStyle w:val="a3"/>
        <w:spacing w:before="168" w:beforeAutospacing="0" w:after="0" w:afterAutospacing="0" w:line="288" w:lineRule="atLeast"/>
      </w:pPr>
      <w:r>
        <w:t xml:space="preserve">10 июня 2025 года </w:t>
      </w:r>
    </w:p>
    <w:p w:rsidR="00A45B1E" w:rsidRDefault="00A45B1E" w:rsidP="00A45B1E">
      <w:pPr>
        <w:pStyle w:val="a3"/>
        <w:spacing w:before="168" w:beforeAutospacing="0" w:after="0" w:afterAutospacing="0" w:line="288" w:lineRule="atLeast"/>
      </w:pPr>
      <w:r>
        <w:t xml:space="preserve">N 49-РЗ </w:t>
      </w:r>
    </w:p>
    <w:p w:rsidR="00A45B1E" w:rsidRDefault="00A45B1E" w:rsidP="00A45B1E">
      <w:pPr>
        <w:pStyle w:val="a3"/>
        <w:spacing w:before="0" w:beforeAutospacing="0" w:after="0" w:afterAutospacing="0" w:line="288" w:lineRule="atLeast"/>
        <w:jc w:val="both"/>
      </w:pPr>
      <w:r>
        <w:t xml:space="preserve">  </w:t>
      </w:r>
    </w:p>
    <w:p w:rsidR="00A45B1E" w:rsidRDefault="00A45B1E" w:rsidP="00A45B1E">
      <w:pPr>
        <w:pStyle w:val="a3"/>
        <w:spacing w:before="0" w:beforeAutospacing="0" w:after="0" w:afterAutospacing="0" w:line="288" w:lineRule="atLeast"/>
        <w:jc w:val="both"/>
      </w:pPr>
      <w:r>
        <w:t xml:space="preserve">  </w:t>
      </w:r>
    </w:p>
    <w:p w:rsidR="00433001" w:rsidRDefault="00433001">
      <w:bookmarkStart w:id="1" w:name="_GoBack"/>
      <w:bookmarkEnd w:id="1"/>
    </w:p>
    <w:sectPr w:rsidR="004330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B1E"/>
    <w:rsid w:val="00433001"/>
    <w:rsid w:val="00A45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A8977-0F5F-4CE8-9977-904858217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45B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45B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2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916&amp;n=49887&amp;date=20.11.202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19034&amp;dst=11757&amp;field=134&amp;date=20.11.20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19034&amp;dst=11757&amp;field=134&amp;date=20.11.2025" TargetMode="External"/><Relationship Id="rId5" Type="http://schemas.openxmlformats.org/officeDocument/2006/relationships/hyperlink" Target="https://login.consultant.ru/link/?req=doc&amp;base=LAW&amp;n=519034&amp;dst=11753&amp;field=134&amp;date=20.11.2025" TargetMode="External"/><Relationship Id="rId10" Type="http://schemas.openxmlformats.org/officeDocument/2006/relationships/theme" Target="theme/theme1.xml"/><Relationship Id="rId4" Type="http://schemas.openxmlformats.org/officeDocument/2006/relationships/hyperlink" Target="https://login.consultant.ru/link/?req=doc&amp;base=LAW&amp;n=519034&amp;dst=26488&amp;field=134&amp;date=20.11.2025"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frolova</dc:creator>
  <cp:keywords/>
  <dc:description/>
  <cp:lastModifiedBy>frolova</cp:lastModifiedBy>
  <cp:revision>1</cp:revision>
  <dcterms:created xsi:type="dcterms:W3CDTF">2025-11-20T08:59:00Z</dcterms:created>
  <dcterms:modified xsi:type="dcterms:W3CDTF">2025-11-20T09:00:00Z</dcterms:modified>
</cp:coreProperties>
</file>