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CCB" w:rsidRPr="00BB5CCB" w:rsidRDefault="00BB5CCB" w:rsidP="00BB5CCB">
      <w:pPr>
        <w:spacing w:after="24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>4 апреля 2022 года N 2-РЗ</w:t>
      </w:r>
    </w:p>
    <w:p w:rsidR="00BB5CCB" w:rsidRPr="00BB5CCB" w:rsidRDefault="00BB5CCB" w:rsidP="00BB5CCB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B5C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РЕСПУБЛИКА АЛТАЙ </w:t>
      </w:r>
    </w:p>
    <w:p w:rsidR="00BB5CCB" w:rsidRPr="00BB5CCB" w:rsidRDefault="00BB5CCB" w:rsidP="00BB5CCB">
      <w:pPr>
        <w:spacing w:after="0" w:line="312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B5C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B5C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ЗАКОН </w:t>
      </w:r>
    </w:p>
    <w:p w:rsidR="00BB5CCB" w:rsidRPr="00BB5CCB" w:rsidRDefault="00BB5CCB" w:rsidP="00BB5CCB">
      <w:pPr>
        <w:spacing w:after="0" w:line="312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B5C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B5C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 НАЛОГЕ НА ИМУЩЕСТВО ОРГАНИЗАЦИЙ НА ТЕРРИТОРИИ РЕСПУБЛИКИ </w:t>
      </w:r>
    </w:p>
    <w:p w:rsidR="00BB5CCB" w:rsidRPr="00BB5CCB" w:rsidRDefault="00BB5CCB" w:rsidP="00BB5CCB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B5C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АЛТАЙ И ПРИЗНАНИИ УТРАТИВШИМИ СИЛУ НЕКОТОРЫХ ЗАКОНОДАТЕЛЬНЫХ </w:t>
      </w:r>
    </w:p>
    <w:p w:rsidR="00BB5CCB" w:rsidRPr="00BB5CCB" w:rsidRDefault="00BB5CCB" w:rsidP="00BB5CCB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B5C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АКТОВ РЕСПУБЛИКИ АЛТАЙ </w:t>
      </w:r>
    </w:p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 </w:t>
      </w:r>
    </w:p>
    <w:p w:rsidR="00BB5CCB" w:rsidRPr="00BB5CCB" w:rsidRDefault="00BB5CCB" w:rsidP="00BB5CCB">
      <w:pPr>
        <w:spacing w:before="168"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Государственным Собранием - </w:t>
      </w:r>
    </w:p>
    <w:p w:rsidR="00BB5CCB" w:rsidRPr="00BB5CCB" w:rsidRDefault="00BB5CCB" w:rsidP="00BB5CCB">
      <w:pPr>
        <w:spacing w:before="168"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 Курултай Республики Алтай </w:t>
      </w:r>
    </w:p>
    <w:p w:rsidR="00BB5CCB" w:rsidRPr="00BB5CCB" w:rsidRDefault="00BB5CCB" w:rsidP="00BB5CCB">
      <w:pPr>
        <w:spacing w:before="168"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 марта 2022 года </w:t>
      </w:r>
    </w:p>
    <w:p w:rsidR="00BB5CCB" w:rsidRPr="00BB5CCB" w:rsidRDefault="00BB5CCB" w:rsidP="00BB5CCB">
      <w:pPr>
        <w:spacing w:after="0" w:line="288" w:lineRule="atLeas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BB5CCB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Список изменяющих документов </w:t>
            </w:r>
          </w:p>
          <w:p w:rsidR="00BB5CCB" w:rsidRPr="00BB5CCB" w:rsidRDefault="00BB5CCB" w:rsidP="00BB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(в ред. Законов Республики Алтай </w:t>
            </w:r>
          </w:p>
          <w:p w:rsidR="00BB5CCB" w:rsidRPr="00BB5CCB" w:rsidRDefault="00BB5CCB" w:rsidP="00BB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от 04.07.2022 </w:t>
            </w:r>
            <w:hyperlink r:id="rId4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44-РЗ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07.11.2022 </w:t>
            </w:r>
            <w:hyperlink r:id="rId5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72-РЗ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26.06.2023 </w:t>
            </w:r>
            <w:hyperlink r:id="rId6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51-РЗ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</w:t>
            </w:r>
          </w:p>
          <w:p w:rsidR="00BB5CCB" w:rsidRPr="00BB5CCB" w:rsidRDefault="00BB5CCB" w:rsidP="00BB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от 27.11.2023 </w:t>
            </w:r>
            <w:hyperlink r:id="rId7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85-РЗ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22.12.2023 </w:t>
            </w:r>
            <w:hyperlink r:id="rId8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117-РЗ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04.04.2024 </w:t>
            </w:r>
            <w:hyperlink r:id="rId9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2-РЗ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</w:t>
            </w:r>
          </w:p>
          <w:p w:rsidR="00BB5CCB" w:rsidRPr="00BB5CCB" w:rsidRDefault="00BB5CCB" w:rsidP="00BB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от 26.11.2024 </w:t>
            </w:r>
            <w:hyperlink r:id="rId10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68-РЗ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10.03.2025 </w:t>
            </w:r>
            <w:hyperlink r:id="rId11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3-РЗ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10.06.2025 </w:t>
            </w:r>
            <w:hyperlink r:id="rId12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46-РЗ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</w:t>
            </w:r>
          </w:p>
          <w:p w:rsidR="00BB5CCB" w:rsidRPr="00BB5CCB" w:rsidRDefault="00BB5CCB" w:rsidP="00BB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от 08.07.2025 </w:t>
            </w:r>
            <w:hyperlink r:id="rId13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68-РЗ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24.11.2025 </w:t>
            </w:r>
            <w:hyperlink r:id="rId14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111-РЗ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) </w:t>
            </w:r>
          </w:p>
        </w:tc>
      </w:tr>
    </w:tbl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1. Общие положения</w:t>
      </w: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Законом в соответствии с Налоговым </w:t>
      </w:r>
      <w:hyperlink r:id="rId15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кодексом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устанавливается и вводится в действие налог на имущество организаций (далее - налог), обязательный к уплате на территории Республики Алтай, определяются налоговые ставки по налогу, особенности определения налоговой базы отдельных объектов недвижимого имущества, налоговые льготы, основания и порядок их применения налогоплательщиками, порядок уплаты налога и авансовых платежей по налогу. </w:t>
      </w:r>
    </w:p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2. Налоговые ставки</w:t>
      </w: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28"/>
      <w:bookmarkEnd w:id="0"/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Налоговая ставка устанавливается в размере 2,2 процента от налоговой базы, определяемой в соответствии с </w:t>
      </w:r>
      <w:hyperlink r:id="rId16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 статьи 375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Налогового кодекса Российской Федерации как среднегодовая стоимость имущества, признаваемого объектом налогообложения (далее - налоговая база), если иное не предусмотрено настоящей статьей.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Налоговая ставка в отношении железнодорожных путей общего пользования и сооружений, являющихся их неотъемлемой технологической частью, устанавливается в размере 1,6 процента от налоговой базы с 2023 года.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Законов Республики Алтай от 27.11.2023 </w:t>
            </w:r>
            <w:hyperlink r:id="rId17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85-РЗ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, от 26.11.2024 </w:t>
            </w:r>
            <w:hyperlink r:id="rId18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68-РЗ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) </w:t>
            </w:r>
          </w:p>
        </w:tc>
      </w:tr>
    </w:tbl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Налоговая ставка устанавливается в размере 2 процента от налоговой базы, определяемой в соответствии с </w:t>
      </w:r>
      <w:hyperlink r:id="rId19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2 статьи 375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0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378.2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Налогового кодекса Российской Федерации как кадастровая стоимость, внесенная в Единый государственный реестр недвижимости и подлежащая применению с 1 января года налогового периода, в отношении следующих видов недвижимого имущества, признаваемого объектом налогообложения: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объекты недвижимого имущества, определенные в </w:t>
      </w:r>
      <w:hyperlink w:anchor="p40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 3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Закона, за исключением объектов налогообложения, указанных в </w:t>
      </w:r>
      <w:hyperlink w:anchor="p35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частях 4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w:anchor="p37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5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статьи;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Законов Республики Алтай от 27.11.2023 </w:t>
            </w:r>
            <w:hyperlink r:id="rId21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85-РЗ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, от 26.11.2024 </w:t>
            </w:r>
            <w:hyperlink r:id="rId22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68-РЗ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) </w:t>
            </w:r>
          </w:p>
        </w:tc>
      </w:tr>
    </w:tbl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объекты недвижимого имущества иностранных организаций, не осуществляющих деятельности в Российской Федерации через постоянные представительства, а также объекты недвижимого имущества иностранных организаций, не относящиеся к деятельности данных организаций в Российской Федерации через постоянные представительства.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35"/>
      <w:bookmarkEnd w:id="1"/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Налоговая ставка устанавливается в размере 0,3 процента от налоговой базы, определяемой в соответствии с </w:t>
      </w:r>
      <w:hyperlink r:id="rId23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2 статьи 375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4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378.2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Налогового кодекса Российской Федерации, как кадастровая стоимость, внесенная в Единый государственный реестр недвижимости и подлежащая применению с 1 января года налогового периода, в отношении жилых помещений, гаражей, </w:t>
      </w:r>
      <w:proofErr w:type="spellStart"/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-мест, которые принадлежат личному фонду на праве собственности, за исключением объектов налогообложения, кадастровая стоимость каждого из которых превышает 300 миллионов рублей.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(часть 4 введена </w:t>
            </w:r>
            <w:hyperlink r:id="rId25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Законом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27.11.2023 N 85-РЗ; в ред. </w:t>
            </w:r>
            <w:hyperlink r:id="rId26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Закона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26.11.2024 N 68-РЗ) </w:t>
            </w:r>
          </w:p>
        </w:tc>
      </w:tr>
    </w:tbl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37"/>
      <w:bookmarkEnd w:id="2"/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Налоговая ставка устанавливается в размере 2,5 процента от налоговой базы, определяемой в соответствии с </w:t>
      </w:r>
      <w:hyperlink r:id="rId27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2 статьи 375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8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378.2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Налогового кодекса Российской Федерации, как кадастровая стоимость, внесенная в Единый государственный реестр недвижимости и подлежащая применению с 1 января года налогового периода, в отношении объектов недвижимого имущества, кадастровая стоимость каждого из которых превышает 300 миллионов рублей.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(часть 5 введена </w:t>
            </w:r>
            <w:hyperlink r:id="rId29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Законом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26.11.2024 N 68-РЗ) </w:t>
            </w:r>
          </w:p>
        </w:tc>
      </w:tr>
    </w:tbl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40"/>
      <w:bookmarkEnd w:id="3"/>
      <w:r w:rsidRPr="00BB5C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3. Особенности определения налоговой базы в отношении отдельных объектов недвижимого имущества</w:t>
      </w: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30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2 статьи 375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31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378.2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Налогового кодекса Российской Федерации налоговая база в отношении следующих видов недвижимого имущества, признаваемого объектом налогообложения, определяется как их кадастровая стоимость, внесенная в Единый государственный реестр недвижимости и подлежащая применению с 1 января года налогового периода: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административно - деловые центры и торговые центры (комплексы) и помещения в них;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нежилые помещения, назначение, разрешенное использование или наименование которых в соответствии со сведениями, содержащимися в Едином государственном реестре недвижимости, или документами технического учета (инвентаризации) объектов недвижимости предусматривает размещение офисов, торговых объектов, объектов общественного питания и бытового обслуживания либо которые фактически используются </w:t>
      </w: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для размещения офисов, торговых объектов, объектов общественного питания и бытового обслуживания;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жилые помещения, жилые строения, многоквартирные дома, наемные дома, садовые дома, гаражи, </w:t>
      </w:r>
      <w:proofErr w:type="spellStart"/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-места, объекты незавершенного строительства, а также хозяйственные строения или сооружения, расположенные на земельных участках, предоставленных для ведения личного подсобного хозяйства, огородничества, садоводства или индивидуального жилищного строительства.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(п. 3 в ред. </w:t>
            </w:r>
            <w:hyperlink r:id="rId32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Закона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27.11.2023 N 85-РЗ) </w:t>
            </w:r>
          </w:p>
        </w:tc>
      </w:tr>
    </w:tbl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4. Налоговые льготы, основания и порядок их применения</w:t>
      </w: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Освобождаются от уплаты налога, исчисленного от налоговой базы, следующие категории налогоплательщиков: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33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Закона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26.06.2023 N 51-РЗ) </w:t>
            </w:r>
          </w:p>
        </w:tc>
      </w:tr>
    </w:tbl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организации - социальные инвесторы Республики Алтай, являющиеся участниками республиканской инвестиционной программы в социальной сфере.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Возникновение действия статуса социального инвестора Республики Алтай либо его прекращение подтверждается сведениями из реестра социальных инвесторов Республики Алтай.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на применение налогоплательщиком налоговой льготы возникает с начала календарного месяца включения организации в реестр социальных инвесторов Республики Алтай и утрачивается с начала календарного месяца исключения организации из реестра социальных инвесторов Республики Алтай;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утратил силу с 1 января 2024 года. - </w:t>
      </w:r>
      <w:hyperlink r:id="rId34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от 27.11.2023 N 85-РЗ;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организации - в отношении автомобильных дорог общего пользования местного значения, а также сооружений, являющихся неотъемлемой частью указанных объектов. Перечень имущества, относящегося к указанным объектам, утверждается Правительством Республики Алтай;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35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Закона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27.11.2023 N 85-РЗ) </w:t>
            </w:r>
          </w:p>
        </w:tc>
      </w:tr>
    </w:tbl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организации, заключившие с Республикой Алтай или муниципальными образованиями в Республике Алтай концессионное соглашение в соответствии с Федеральным </w:t>
      </w:r>
      <w:hyperlink r:id="rId36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21 июля 2005 года N 115-ФЗ "О концессионных соглашениях", в отношении созданного (реконструированного) в рамках концессионного соглашения имущества системы коммунальной инфраструктуры, в том числе объектов энергоснабжения, газоснабжения и теплоснабжения, централизованной системы горячего водоснабжения, холодного водоснабжения и (или) водоотведения, отдельных объектов таких систем, объектов, на которых осуществляется обработка, накопление, утилизация, обезвреживание и размещение твердых коммунальных отходов.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Налоговая льгота, установленная настоящим пунктом, применяется при соблюдении организациями одновременно следующих условий: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организация состоит на учете в налоговых органах по месту нахождения организации на территории Республики Алтай;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отсутствие задолженности по налогам и сборам, страховым взносам в бюджеты бюджетной системы Российской Федерации на первое число месяца заключения </w:t>
      </w: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концессионного соглашения и на первое число месяца отчетного и налогового периода по налогу в течение периода действия концессионного соглашения;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организация не находится в процессе ликвидации или реорганизации (за исключением реорганизации в форме преобразования), а также в ее отношении не возбуждено производство по делу о банкротстве.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Налоговая льгота предоставляется на основании концессионного соглашения и документов бухгалтерского учета об объектах недвижимости, созданных (реконструированных) в рамках концессионного соглашения, представляемых налогоплательщиком в налоговый орган одновременно с налоговой декларацией.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на применение налогоплательщиком налоговой льготы возникает с начала календарного месяца, следующего за месяцем заключения концессионного соглашения, и утрачивается с начала календарного месяца, следующего за месяцем прекращения действия концессионного соглашения, либо с начала календарного месяца, в котором допущено несоблюдение одного из условий, предусмотренных настоящим пунктом;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(п. 4 введен </w:t>
            </w:r>
            <w:hyperlink r:id="rId37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Законом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22.12.2023 N 117-РЗ) </w:t>
            </w:r>
          </w:p>
        </w:tc>
      </w:tr>
    </w:tbl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организации федеральной почтовой связи на период с 1 января 2024 года по 31 декабря 2030 года в отношении средств почтовой связи, признаваемых объектами налогообложения на территории Республики Алтай в соответствии со </w:t>
      </w:r>
      <w:hyperlink r:id="rId38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374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Налогового кодекса Российской Федерации;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(п. 5 введен </w:t>
            </w:r>
            <w:hyperlink r:id="rId39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Законом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04.04.2024 N 2-РЗ; в ред. </w:t>
            </w:r>
            <w:hyperlink r:id="rId40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Закона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10.06.2025 N 46-РЗ) </w:t>
            </w:r>
          </w:p>
        </w:tc>
      </w:tr>
    </w:tbl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68"/>
      <w:bookmarkEnd w:id="4"/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организации - в отношении объектов газораспределительной сети, находящихся на территории Республики Алтай, принадлежащих организации на праве собственности, принятых к бухгалтерскому учету в качестве объектов основных средств с 1 января 2025 года, на период с 1 января 2025 года по 31 декабря 2031 года.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(п. 6 введен </w:t>
            </w:r>
            <w:hyperlink r:id="rId41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Законом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10.03.2025 N 3-РЗ) </w:t>
            </w:r>
          </w:p>
        </w:tc>
      </w:tr>
    </w:tbl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Налог уплачивается в размере 9 процентов от суммы налога, исчисленного исходя из налоговой базы и налоговой ставки, установленной </w:t>
      </w:r>
      <w:hyperlink w:anchor="p28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1 статьи 2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Закона, в отношении объектов жилищного фонда и инженерной инфраструктуры жилищно-коммунального комплекса организаций, финансовое обеспечение деятельности которых полностью или частично осуществляется за счет средств республиканского бюджета Республики Алтай и (или) местных бюджетов на основании бюджетной сметы или в виде субсидий.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Финансовое обеспечение деятельности организаций за счет средств республиканского бюджета Республики Алтай и (или) местных бюджетов на основании бюджетной сметы подтверждается сведениями, содержащимися в едином государственном реестре юридических лиц: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в отношении казенного учреждения - об организационно-правовой форме;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 отношении государственного органа, органа местного самоуправления - об основном виде экономической деятельности.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Полное или частичное финансовое обеспечение деятельности организаций за счет средств республиканского бюджета Республики Алтай и (или) местных бюджетов в виде субсидий подтверждается копиями договоров (соглашений) о предоставлении субсидий из республиканского бюджета Республики Алтай и (или) местных бюджетов.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lastRenderedPageBreak/>
              <w:t xml:space="preserve">(часть 2 в ред. </w:t>
            </w:r>
            <w:hyperlink r:id="rId42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Закона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26.06.2023 N 51-РЗ) </w:t>
            </w:r>
          </w:p>
        </w:tc>
      </w:tr>
    </w:tbl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Утратила силу с 1 января 2024 года. - </w:t>
      </w:r>
      <w:hyperlink r:id="rId43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от 27.11.2023 N 85-РЗ.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77"/>
      <w:bookmarkEnd w:id="5"/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3-1. Налог уплачивается в размере 25 процентов от суммы налога, исчисленного исходя из налоговой базы и налоговой ставки, установленной </w:t>
      </w:r>
      <w:hyperlink w:anchor="p28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1 статьи 2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Закона, за период с 1 января 2025 года по 31 декабря 2031 года в отношении объектов газораспределительной сети, находящихся на территории Республики Алтай, принадлежащих организации на праве собственности, принятых к бухгалтерскому учету в качестве объектов основных средств с 1 января 2022 года по 31 декабря 2024 года.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44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Закона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10.03.2025 N 3-РЗ) </w:t>
            </w:r>
          </w:p>
        </w:tc>
      </w:tr>
    </w:tbl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Документами, подтверждающими право на применение налоговой ставки, предусмотренной настоящей частью, являются документы бухгалтерского учета об объектах газораспределительных сетей.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(часть 3-1 введена </w:t>
            </w:r>
            <w:hyperlink r:id="rId45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Законом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04.07.2022 N 44-РЗ) </w:t>
            </w:r>
          </w:p>
        </w:tc>
      </w:tr>
    </w:tbl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3-2. Утратила силу. - </w:t>
      </w:r>
      <w:hyperlink r:id="rId46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от 10.06.2025 N 46-РЗ.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3-3. При наличии у налогоплательщика права на применение налоговых льгот по нескольким основаниям, предусмотренным настоящей статьей, за исключением </w:t>
      </w:r>
      <w:hyperlink w:anchor="p68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 6 части 1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w:anchor="p77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частей 3-1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w:anchor="p84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3-4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одновременно, налоговая льгота применяется по одному основанию по выбору налогоплательщика.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(часть 3-3 введена </w:t>
            </w:r>
            <w:hyperlink r:id="rId47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Законом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22.12.2023 N 117-РЗ; в ред. Законов Республики Алтай от 10.03.2025 </w:t>
            </w:r>
            <w:hyperlink r:id="rId48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3-РЗ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, от 08.07.2025 </w:t>
            </w:r>
            <w:hyperlink r:id="rId49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68-РЗ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) </w:t>
            </w:r>
          </w:p>
        </w:tc>
      </w:tr>
    </w:tbl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84"/>
      <w:bookmarkEnd w:id="6"/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3-4. Освобождаются от уплаты налога, исчисленного от налоговой базы, установленной </w:t>
      </w:r>
      <w:hyperlink w:anchor="p40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3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Закона, организации, предоставляющие все жилые помещения (квартиры) в отдельно стоящем многоквартирном доме либо отдельном его подъезде гражданам на основании договоров найма жилых помещений, заключившие с уполномоченным Правительством Республики Алтай исполнительным органом государственной власти Республики Алтай соглашение о взаимодействии в рамках реализации государственных программ Республики Алтай в сфере развития жилищно-коммунального комплекса (далее - соглашение о взаимодействии), - в отношении объектов жилищного фонда, предоставляемых гражданам на основании договоров найма жилого помещения.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Налоговая льгота, предусмотренная настоящей частью, предоставляется за период с 1 января 2024 года по 31 декабря 2025 года.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Налоговая льгота, предусмотренная настоящей частью, предоставляется на основании копий договоров найма жилых помещений и соглашения о взаимодействии, представляемых налогоплательщиком в налоговый орган.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(часть 3-4 введена </w:t>
            </w:r>
            <w:hyperlink r:id="rId50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Законом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08.07.2025 N 68-РЗ) </w:t>
            </w:r>
          </w:p>
        </w:tc>
      </w:tr>
    </w:tbl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3-5. Освобождаются от уплаты налога, исчисленного от налоговой базы, установленной </w:t>
      </w:r>
      <w:hyperlink w:anchor="p40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3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Закона, профсоюзные организации в отношении объектов недвижимого имущества начиная с налогового периода 2024 года.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BB5CCB" w:rsidRPr="00BB5CCB" w:rsidTr="00BB5CCB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BB5CCB" w:rsidRPr="00BB5CCB" w:rsidRDefault="00BB5CCB" w:rsidP="00BB5C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(часть 3-5 введена </w:t>
            </w:r>
            <w:hyperlink r:id="rId51" w:history="1">
              <w:r w:rsidRPr="00BB5CC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Законом</w:t>
              </w:r>
            </w:hyperlink>
            <w:r w:rsidRPr="00BB5CCB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24.11.2025 N 111-РЗ) </w:t>
            </w:r>
          </w:p>
        </w:tc>
      </w:tr>
    </w:tbl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5. Порядок уплаты налога и авансовых платежей по налогу</w:t>
      </w: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Налог и авансовые платежи по налогу уплачиваются налогоплательщиками в порядке, установленном </w:t>
      </w:r>
      <w:hyperlink r:id="rId52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383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Налогового кодекса Российской Федерации. </w:t>
      </w:r>
    </w:p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6. Заключительные положения</w:t>
      </w: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имущество организаций.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Со дня вступления в силу настоящего Закона признать утратившими силу: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3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от 21 ноября 2003 года N 16-1 "О налоге на имущество организаций на территории Республики Алтай" (Сборник законодательства Республики Алтай, 2003, N 13(19));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4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от 16 апреля 2004 года N 15-РЗ "О внесении дополнений в статью 3 Закона Республики Алтай "О налоге на имущество организаций на территории Республики Алтай" (Сборник законодательства Республики Алтай, 2004, N 16(22));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5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от 13 декабря 2005 года N 95-РЗ "О внесении изменений в Закон Республики Алтай "О налоге на имущество организаций на территории Республики Алтай" (Сборник законодательства Республики Алтай, 2005, N 29(35));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6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от 21 марта 2007 года N 6-РЗ "О внесении изменения в статью 1 Закона Республики Алтай "О налоге на имущество организаций на территории Республики Алтай" (Сборник законодательства Республики Алтай, 2007, N 39(45));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7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от 25 сентября 2008 года N 84-РЗ "О внесении изменений в Закон Республики Алтай "О налоге на имущество организаций на территории Республики Алтай" (Сборник законодательства Республики Алтай, 2008, N 52(58));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8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от 30 декабря 2008 года N 140-РЗ "О внесении изменения в статью 1 Закона Республики Алтай "О налоге на имущество организаций на территории Республики Алтай" (Сборник законодательства Республики Алтай, 2008, N 56(62));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9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от 13 октября 2009 года N 54-РЗ "О внесении изменения в статью 1 Закона Республики Алтай "О налоге на имущество организаций на территории Республики Алтай" (Сборник законодательства Республики Алтай, 2009, N 61(67));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0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от 19 октября 2011 года N 56-РЗ "О внесении изменений в статью 1 Закона Республики Алтай "О налоге на имущество организаций на территории Республики Алтай" (Сборник законодательства Республики Алтай, 2011, N 81(87));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1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от 4 июня 2012 года N 24-РЗ "О внесении изменения в статью 1 Закона Республики Алтай "О налоге на имущество организаций на территории Республики Алтай" (Сборник законодательства Республики Алтай, 2012, N 88(94));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2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от 19 апреля 2013 года N 23-РЗ "О внесении изменений в статью 1 Закона Республики Алтай "О налоге на имущество организаций на территории Республики Алтай" (Сборник законодательства Республики Алтай, 2013, N 99(105));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3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от 25 ноября 2014 года N 79-РЗ "О внесении изменений в Закон Республики Алтай "О налоге на имущество организаций на территории Республики Алтай" (Сборник законодательства Республики Алтай, 2014, N 118(124));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4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от 30 сентября 2016 года N 62-РЗ "О внесении изменений в Закон Республики Алтай "О налоге на имущество организаций на территории Республики Алтай" (Сборник законодательства Республики Алтай, 2016, N 137(143));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5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статью 2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Республики Алтай от 22 декабря 2016 года N 85-РЗ "О внесении изменений в некоторые законодательные акты Республики Алтай" (Сборник законодательства Республики Алтай, 2016, N 140(146));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6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статью 2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Республики Алтай от 29 сентября 2017 года N 43-РЗ "О внесении изменений в некоторые законодательные акты Республики Алтай" (Сборник законодательства Республики Алтай, 2017, N 147(153));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7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статью 2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Республики Алтай от 13 июня 2018 года N 20-РЗ "О внесении изменений в некоторые законодательные акты Республики Алтай" (Сборник законодательства Республики Алтай, 2018, N 154(160));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8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статью 2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Республики Алтай от 24 декабря 2018 года N 86-РЗ "О внесении изменений в некоторые законодательные акты Республики Алтай" (Сборник законодательства Республики Алтай, 2018, N 161(167)); </w:t>
      </w:r>
    </w:p>
    <w:p w:rsidR="00BB5CCB" w:rsidRPr="00BB5CCB" w:rsidRDefault="00BB5CCB" w:rsidP="00BB5CC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9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статью 2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Республики Алтай от 26 октября 2021 года N 67-РЗ "О внесении изменений в некоторые законодательные акты Республики Алтай" (официальный портал Республики Алтай (</w:t>
      </w:r>
      <w:hyperlink r:id="rId70" w:tgtFrame="_blank" w:tooltip="&lt;div class=&quot;doc www&quot;&gt;&lt;span class=&quot;aligner&quot;&gt;&lt;div class=&quot;icon listDocWWW-16&quot;&gt;&lt;/div&gt;&lt;/span&gt;www.altai-republic.ru&lt;/div&gt;" w:history="1">
        <w:r w:rsidRPr="00BB5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www.altai-republic.ru</w:t>
        </w:r>
      </w:hyperlink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2021, 26 октября). </w:t>
      </w:r>
    </w:p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B5CCB" w:rsidRPr="00BB5CCB" w:rsidRDefault="00BB5CCB" w:rsidP="00BB5C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Глава Республики Алтай,</w:t>
      </w: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Государственного Собрания - Председатель Правительства</w:t>
      </w: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 Курултай Республики Алтай Республики Алтай</w:t>
      </w: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А.П.КОХОЕВ О.Л.ХОРОХОРДИН</w:t>
      </w:r>
    </w:p>
    <w:p w:rsidR="00BB5CCB" w:rsidRPr="00BB5CCB" w:rsidRDefault="00BB5CCB" w:rsidP="00BB5CCB">
      <w:pPr>
        <w:spacing w:before="168"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Горно-Алтайск </w:t>
      </w:r>
    </w:p>
    <w:p w:rsidR="00BB5CCB" w:rsidRPr="00BB5CCB" w:rsidRDefault="00BB5CCB" w:rsidP="00BB5CC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апреля 2022 года </w:t>
      </w:r>
    </w:p>
    <w:p w:rsidR="00BB5CCB" w:rsidRPr="00BB5CCB" w:rsidRDefault="00BB5CCB" w:rsidP="00BB5CC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 2-РЗ </w:t>
      </w:r>
    </w:p>
    <w:p w:rsidR="00A22A81" w:rsidRPr="00BB5CCB" w:rsidRDefault="00A22A81" w:rsidP="00BB5CCB">
      <w:bookmarkStart w:id="7" w:name="_GoBack"/>
      <w:bookmarkEnd w:id="7"/>
    </w:p>
    <w:sectPr w:rsidR="00A22A81" w:rsidRPr="00BB5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CCB"/>
    <w:rsid w:val="00A22A81"/>
    <w:rsid w:val="00BB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9FF3E9-661E-400C-B456-83D6D14FC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5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B5C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6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916&amp;n=59817&amp;dst=100020&amp;field=134&amp;date=28.11.2025" TargetMode="External"/><Relationship Id="rId21" Type="http://schemas.openxmlformats.org/officeDocument/2006/relationships/hyperlink" Target="https://login.consultant.ru/link/?req=doc&amp;base=RLAW916&amp;n=55684&amp;dst=100074&amp;field=134&amp;date=28.11.2025" TargetMode="External"/><Relationship Id="rId42" Type="http://schemas.openxmlformats.org/officeDocument/2006/relationships/hyperlink" Target="https://login.consultant.ru/link/?req=doc&amp;base=RLAW916&amp;n=54156&amp;dst=100014&amp;field=134&amp;date=28.11.2025" TargetMode="External"/><Relationship Id="rId47" Type="http://schemas.openxmlformats.org/officeDocument/2006/relationships/hyperlink" Target="https://login.consultant.ru/link/?req=doc&amp;base=RLAW916&amp;n=56058&amp;dst=100017&amp;field=134&amp;date=28.11.2025" TargetMode="External"/><Relationship Id="rId63" Type="http://schemas.openxmlformats.org/officeDocument/2006/relationships/hyperlink" Target="https://login.consultant.ru/link/?req=doc&amp;base=RLAW916&amp;n=20768&amp;date=28.11.2025" TargetMode="External"/><Relationship Id="rId68" Type="http://schemas.openxmlformats.org/officeDocument/2006/relationships/hyperlink" Target="https://login.consultant.ru/link/?req=doc&amp;base=RLAW916&amp;n=36581&amp;dst=100009&amp;field=134&amp;date=28.11.2025" TargetMode="External"/><Relationship Id="rId7" Type="http://schemas.openxmlformats.org/officeDocument/2006/relationships/hyperlink" Target="https://login.consultant.ru/link/?req=doc&amp;base=RLAW916&amp;n=55684&amp;dst=100071&amp;field=134&amp;date=28.11.2025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9034&amp;dst=9189&amp;field=134&amp;date=28.11.2025" TargetMode="External"/><Relationship Id="rId29" Type="http://schemas.openxmlformats.org/officeDocument/2006/relationships/hyperlink" Target="https://login.consultant.ru/link/?req=doc&amp;base=RLAW916&amp;n=59817&amp;dst=100021&amp;field=134&amp;date=28.11.2025" TargetMode="External"/><Relationship Id="rId11" Type="http://schemas.openxmlformats.org/officeDocument/2006/relationships/hyperlink" Target="https://login.consultant.ru/link/?req=doc&amp;base=RLAW916&amp;n=61216&amp;dst=100008&amp;field=134&amp;date=28.11.2025" TargetMode="External"/><Relationship Id="rId24" Type="http://schemas.openxmlformats.org/officeDocument/2006/relationships/hyperlink" Target="https://login.consultant.ru/link/?req=doc&amp;base=LAW&amp;n=519034&amp;dst=9200&amp;field=134&amp;date=28.11.2025" TargetMode="External"/><Relationship Id="rId32" Type="http://schemas.openxmlformats.org/officeDocument/2006/relationships/hyperlink" Target="https://login.consultant.ru/link/?req=doc&amp;base=RLAW916&amp;n=55684&amp;dst=100077&amp;field=134&amp;date=28.11.2025" TargetMode="External"/><Relationship Id="rId37" Type="http://schemas.openxmlformats.org/officeDocument/2006/relationships/hyperlink" Target="https://login.consultant.ru/link/?req=doc&amp;base=RLAW916&amp;n=56058&amp;dst=100009&amp;field=134&amp;date=28.11.2025" TargetMode="External"/><Relationship Id="rId40" Type="http://schemas.openxmlformats.org/officeDocument/2006/relationships/hyperlink" Target="https://login.consultant.ru/link/?req=doc&amp;base=RLAW916&amp;n=62352&amp;dst=100030&amp;field=134&amp;date=28.11.2025" TargetMode="External"/><Relationship Id="rId45" Type="http://schemas.openxmlformats.org/officeDocument/2006/relationships/hyperlink" Target="https://login.consultant.ru/link/?req=doc&amp;base=RLAW916&amp;n=49884&amp;dst=100032&amp;field=134&amp;date=28.11.2025" TargetMode="External"/><Relationship Id="rId53" Type="http://schemas.openxmlformats.org/officeDocument/2006/relationships/hyperlink" Target="https://login.consultant.ru/link/?req=doc&amp;base=RLAW916&amp;n=51155&amp;date=28.11.2025" TargetMode="External"/><Relationship Id="rId58" Type="http://schemas.openxmlformats.org/officeDocument/2006/relationships/hyperlink" Target="https://login.consultant.ru/link/?req=doc&amp;base=RLAW916&amp;n=9003&amp;date=28.11.2025" TargetMode="External"/><Relationship Id="rId66" Type="http://schemas.openxmlformats.org/officeDocument/2006/relationships/hyperlink" Target="https://login.consultant.ru/link/?req=doc&amp;base=RLAW916&amp;n=31600&amp;dst=100096&amp;field=134&amp;date=28.11.2025" TargetMode="External"/><Relationship Id="rId5" Type="http://schemas.openxmlformats.org/officeDocument/2006/relationships/hyperlink" Target="https://login.consultant.ru/link/?req=doc&amp;base=RLAW916&amp;n=51091&amp;dst=100034&amp;field=134&amp;date=28.11.2025" TargetMode="External"/><Relationship Id="rId61" Type="http://schemas.openxmlformats.org/officeDocument/2006/relationships/hyperlink" Target="https://login.consultant.ru/link/?req=doc&amp;base=RLAW916&amp;n=15232&amp;date=28.11.2025" TargetMode="External"/><Relationship Id="rId19" Type="http://schemas.openxmlformats.org/officeDocument/2006/relationships/hyperlink" Target="https://login.consultant.ru/link/?req=doc&amp;base=LAW&amp;n=519034&amp;dst=17416&amp;field=134&amp;date=28.11.2025" TargetMode="External"/><Relationship Id="rId14" Type="http://schemas.openxmlformats.org/officeDocument/2006/relationships/hyperlink" Target="https://login.consultant.ru/link/?req=doc&amp;base=RLAW916&amp;n=64083&amp;dst=100029&amp;field=134&amp;date=28.11.2025" TargetMode="External"/><Relationship Id="rId22" Type="http://schemas.openxmlformats.org/officeDocument/2006/relationships/hyperlink" Target="https://login.consultant.ru/link/?req=doc&amp;base=RLAW916&amp;n=59817&amp;dst=100019&amp;field=134&amp;date=28.11.2025" TargetMode="External"/><Relationship Id="rId27" Type="http://schemas.openxmlformats.org/officeDocument/2006/relationships/hyperlink" Target="https://login.consultant.ru/link/?req=doc&amp;base=LAW&amp;n=519034&amp;dst=21691&amp;field=134&amp;date=28.11.2025" TargetMode="External"/><Relationship Id="rId30" Type="http://schemas.openxmlformats.org/officeDocument/2006/relationships/hyperlink" Target="https://login.consultant.ru/link/?req=doc&amp;base=LAW&amp;n=519034&amp;dst=17416&amp;field=134&amp;date=28.11.2025" TargetMode="External"/><Relationship Id="rId35" Type="http://schemas.openxmlformats.org/officeDocument/2006/relationships/hyperlink" Target="https://login.consultant.ru/link/?req=doc&amp;base=RLAW916&amp;n=55684&amp;dst=100082&amp;field=134&amp;date=28.11.2025" TargetMode="External"/><Relationship Id="rId43" Type="http://schemas.openxmlformats.org/officeDocument/2006/relationships/hyperlink" Target="https://login.consultant.ru/link/?req=doc&amp;base=RLAW916&amp;n=55684&amp;dst=100083&amp;field=134&amp;date=28.11.2025" TargetMode="External"/><Relationship Id="rId48" Type="http://schemas.openxmlformats.org/officeDocument/2006/relationships/hyperlink" Target="https://login.consultant.ru/link/?req=doc&amp;base=RLAW916&amp;n=61216&amp;dst=100013&amp;field=134&amp;date=28.11.2025" TargetMode="External"/><Relationship Id="rId56" Type="http://schemas.openxmlformats.org/officeDocument/2006/relationships/hyperlink" Target="https://login.consultant.ru/link/?req=doc&amp;base=RLAW916&amp;n=6674&amp;date=28.11.2025" TargetMode="External"/><Relationship Id="rId64" Type="http://schemas.openxmlformats.org/officeDocument/2006/relationships/hyperlink" Target="https://login.consultant.ru/link/?req=doc&amp;base=RLAW916&amp;n=27411&amp;date=28.11.2025" TargetMode="External"/><Relationship Id="rId69" Type="http://schemas.openxmlformats.org/officeDocument/2006/relationships/hyperlink" Target="https://login.consultant.ru/link/?req=doc&amp;base=RLAW916&amp;n=47013&amp;dst=100011&amp;field=134&amp;date=28.11.2025" TargetMode="External"/><Relationship Id="rId8" Type="http://schemas.openxmlformats.org/officeDocument/2006/relationships/hyperlink" Target="https://login.consultant.ru/link/?req=doc&amp;base=RLAW916&amp;n=56058&amp;dst=100008&amp;field=134&amp;date=28.11.2025" TargetMode="External"/><Relationship Id="rId51" Type="http://schemas.openxmlformats.org/officeDocument/2006/relationships/hyperlink" Target="https://login.consultant.ru/link/?req=doc&amp;base=RLAW916&amp;n=64083&amp;dst=100029&amp;field=134&amp;date=28.11.2025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916&amp;n=62352&amp;dst=100027&amp;field=134&amp;date=28.11.2025" TargetMode="External"/><Relationship Id="rId17" Type="http://schemas.openxmlformats.org/officeDocument/2006/relationships/hyperlink" Target="https://login.consultant.ru/link/?req=doc&amp;base=RLAW916&amp;n=55684&amp;dst=100073&amp;field=134&amp;date=28.11.2025" TargetMode="External"/><Relationship Id="rId25" Type="http://schemas.openxmlformats.org/officeDocument/2006/relationships/hyperlink" Target="https://login.consultant.ru/link/?req=doc&amp;base=RLAW916&amp;n=55684&amp;dst=100075&amp;field=134&amp;date=28.11.2025" TargetMode="External"/><Relationship Id="rId33" Type="http://schemas.openxmlformats.org/officeDocument/2006/relationships/hyperlink" Target="https://login.consultant.ru/link/?req=doc&amp;base=RLAW916&amp;n=54156&amp;dst=100012&amp;field=134&amp;date=28.11.2025" TargetMode="External"/><Relationship Id="rId38" Type="http://schemas.openxmlformats.org/officeDocument/2006/relationships/hyperlink" Target="https://login.consultant.ru/link/?req=doc&amp;base=LAW&amp;n=519034&amp;dst=208&amp;field=134&amp;date=28.11.2025" TargetMode="External"/><Relationship Id="rId46" Type="http://schemas.openxmlformats.org/officeDocument/2006/relationships/hyperlink" Target="https://login.consultant.ru/link/?req=doc&amp;base=RLAW916&amp;n=62352&amp;dst=100031&amp;field=134&amp;date=28.11.2025" TargetMode="External"/><Relationship Id="rId59" Type="http://schemas.openxmlformats.org/officeDocument/2006/relationships/hyperlink" Target="https://login.consultant.ru/link/?req=doc&amp;base=RLAW916&amp;n=10061&amp;date=28.11.2025" TargetMode="External"/><Relationship Id="rId67" Type="http://schemas.openxmlformats.org/officeDocument/2006/relationships/hyperlink" Target="https://login.consultant.ru/link/?req=doc&amp;base=RLAW916&amp;n=35978&amp;dst=100010&amp;field=134&amp;date=28.11.2025" TargetMode="External"/><Relationship Id="rId20" Type="http://schemas.openxmlformats.org/officeDocument/2006/relationships/hyperlink" Target="https://login.consultant.ru/link/?req=doc&amp;base=LAW&amp;n=519034&amp;dst=9200&amp;field=134&amp;date=28.11.2025" TargetMode="External"/><Relationship Id="rId41" Type="http://schemas.openxmlformats.org/officeDocument/2006/relationships/hyperlink" Target="https://login.consultant.ru/link/?req=doc&amp;base=RLAW916&amp;n=61216&amp;dst=100009&amp;field=134&amp;date=28.11.2025" TargetMode="External"/><Relationship Id="rId54" Type="http://schemas.openxmlformats.org/officeDocument/2006/relationships/hyperlink" Target="https://login.consultant.ru/link/?req=doc&amp;base=RLAW916&amp;n=4073&amp;date=28.11.2025" TargetMode="External"/><Relationship Id="rId62" Type="http://schemas.openxmlformats.org/officeDocument/2006/relationships/hyperlink" Target="https://login.consultant.ru/link/?req=doc&amp;base=RLAW916&amp;n=16866&amp;date=28.11.2025" TargetMode="External"/><Relationship Id="rId70" Type="http://schemas.openxmlformats.org/officeDocument/2006/relationships/hyperlink" Target="http://www.altai-republic.ru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54156&amp;dst=100008&amp;field=134&amp;date=28.11.2025" TargetMode="External"/><Relationship Id="rId15" Type="http://schemas.openxmlformats.org/officeDocument/2006/relationships/hyperlink" Target="https://login.consultant.ru/link/?req=doc&amp;base=LAW&amp;n=519034&amp;dst=199&amp;field=134&amp;date=28.11.2025" TargetMode="External"/><Relationship Id="rId23" Type="http://schemas.openxmlformats.org/officeDocument/2006/relationships/hyperlink" Target="https://login.consultant.ru/link/?req=doc&amp;base=LAW&amp;n=519034&amp;dst=21691&amp;field=134&amp;date=28.11.2025" TargetMode="External"/><Relationship Id="rId28" Type="http://schemas.openxmlformats.org/officeDocument/2006/relationships/hyperlink" Target="https://login.consultant.ru/link/?req=doc&amp;base=LAW&amp;n=519034&amp;dst=9200&amp;field=134&amp;date=28.11.2025" TargetMode="External"/><Relationship Id="rId36" Type="http://schemas.openxmlformats.org/officeDocument/2006/relationships/hyperlink" Target="https://login.consultant.ru/link/?req=doc&amp;base=LAW&amp;n=500105&amp;date=28.11.2025" TargetMode="External"/><Relationship Id="rId49" Type="http://schemas.openxmlformats.org/officeDocument/2006/relationships/hyperlink" Target="https://login.consultant.ru/link/?req=doc&amp;base=RLAW916&amp;n=62696&amp;dst=100009&amp;field=134&amp;date=28.11.2025" TargetMode="External"/><Relationship Id="rId57" Type="http://schemas.openxmlformats.org/officeDocument/2006/relationships/hyperlink" Target="https://login.consultant.ru/link/?req=doc&amp;base=RLAW916&amp;n=8576&amp;date=28.11.2025" TargetMode="External"/><Relationship Id="rId10" Type="http://schemas.openxmlformats.org/officeDocument/2006/relationships/hyperlink" Target="https://login.consultant.ru/link/?req=doc&amp;base=RLAW916&amp;n=59817&amp;dst=100017&amp;field=134&amp;date=28.11.2025" TargetMode="External"/><Relationship Id="rId31" Type="http://schemas.openxmlformats.org/officeDocument/2006/relationships/hyperlink" Target="https://login.consultant.ru/link/?req=doc&amp;base=LAW&amp;n=519034&amp;dst=9200&amp;field=134&amp;date=28.11.2025" TargetMode="External"/><Relationship Id="rId44" Type="http://schemas.openxmlformats.org/officeDocument/2006/relationships/hyperlink" Target="https://login.consultant.ru/link/?req=doc&amp;base=RLAW916&amp;n=61216&amp;dst=100011&amp;field=134&amp;date=28.11.2025" TargetMode="External"/><Relationship Id="rId52" Type="http://schemas.openxmlformats.org/officeDocument/2006/relationships/hyperlink" Target="https://login.consultant.ru/link/?req=doc&amp;base=LAW&amp;n=519034&amp;dst=267&amp;field=134&amp;date=28.11.2025" TargetMode="External"/><Relationship Id="rId60" Type="http://schemas.openxmlformats.org/officeDocument/2006/relationships/hyperlink" Target="https://login.consultant.ru/link/?req=doc&amp;base=RLAW916&amp;n=13789&amp;date=28.11.2025" TargetMode="External"/><Relationship Id="rId65" Type="http://schemas.openxmlformats.org/officeDocument/2006/relationships/hyperlink" Target="https://login.consultant.ru/link/?req=doc&amp;base=RLAW916&amp;n=28345&amp;dst=100009&amp;field=134&amp;date=28.11.2025" TargetMode="External"/><Relationship Id="rId4" Type="http://schemas.openxmlformats.org/officeDocument/2006/relationships/hyperlink" Target="https://login.consultant.ru/link/?req=doc&amp;base=RLAW916&amp;n=49884&amp;dst=100032&amp;field=134&amp;date=28.11.2025" TargetMode="External"/><Relationship Id="rId9" Type="http://schemas.openxmlformats.org/officeDocument/2006/relationships/hyperlink" Target="https://login.consultant.ru/link/?req=doc&amp;base=RLAW916&amp;n=57307&amp;dst=100017&amp;field=134&amp;date=28.11.2025" TargetMode="External"/><Relationship Id="rId13" Type="http://schemas.openxmlformats.org/officeDocument/2006/relationships/hyperlink" Target="https://login.consultant.ru/link/?req=doc&amp;base=RLAW916&amp;n=62696&amp;dst=100008&amp;field=134&amp;date=28.11.2025" TargetMode="External"/><Relationship Id="rId18" Type="http://schemas.openxmlformats.org/officeDocument/2006/relationships/hyperlink" Target="https://login.consultant.ru/link/?req=doc&amp;base=RLAW916&amp;n=59817&amp;dst=100018&amp;field=134&amp;date=28.11.2025" TargetMode="External"/><Relationship Id="rId39" Type="http://schemas.openxmlformats.org/officeDocument/2006/relationships/hyperlink" Target="https://login.consultant.ru/link/?req=doc&amp;base=RLAW916&amp;n=57307&amp;dst=100017&amp;field=134&amp;date=28.11.2025" TargetMode="External"/><Relationship Id="rId34" Type="http://schemas.openxmlformats.org/officeDocument/2006/relationships/hyperlink" Target="https://login.consultant.ru/link/?req=doc&amp;base=RLAW916&amp;n=55684&amp;dst=100081&amp;field=134&amp;date=28.11.2025" TargetMode="External"/><Relationship Id="rId50" Type="http://schemas.openxmlformats.org/officeDocument/2006/relationships/hyperlink" Target="https://login.consultant.ru/link/?req=doc&amp;base=RLAW916&amp;n=62696&amp;dst=100010&amp;field=134&amp;date=28.11.2025" TargetMode="External"/><Relationship Id="rId55" Type="http://schemas.openxmlformats.org/officeDocument/2006/relationships/hyperlink" Target="https://login.consultant.ru/link/?req=doc&amp;base=RLAW916&amp;n=5320&amp;date=28.11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3889</Words>
  <Characters>22170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</dc:creator>
  <cp:keywords/>
  <dc:description/>
  <cp:lastModifiedBy>frolova</cp:lastModifiedBy>
  <cp:revision>1</cp:revision>
  <dcterms:created xsi:type="dcterms:W3CDTF">2025-11-28T05:49:00Z</dcterms:created>
  <dcterms:modified xsi:type="dcterms:W3CDTF">2025-11-28T05:50:00Z</dcterms:modified>
</cp:coreProperties>
</file>