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594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1482"/>
        <w:gridCol w:w="3119"/>
      </w:tblGrid>
      <w:tr w:rsidR="00945C8B" w:rsidRPr="003A4F4D" w:rsidTr="003066EC">
        <w:trPr>
          <w:trHeight w:val="1694"/>
        </w:trPr>
        <w:tc>
          <w:tcPr>
            <w:tcW w:w="993" w:type="dxa"/>
            <w:hideMark/>
          </w:tcPr>
          <w:p w:rsidR="00945C8B" w:rsidRPr="00646218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5"/>
                <w:szCs w:val="25"/>
              </w:rPr>
            </w:pPr>
            <w:r w:rsidRPr="00646218">
              <w:rPr>
                <w:rFonts w:ascii="PT Astra Serif" w:hAnsi="PT Astra Serif" w:cs="Times New Roman"/>
                <w:sz w:val="25"/>
                <w:szCs w:val="25"/>
              </w:rPr>
              <w:t>№</w:t>
            </w:r>
          </w:p>
        </w:tc>
        <w:tc>
          <w:tcPr>
            <w:tcW w:w="11482" w:type="dxa"/>
            <w:vAlign w:val="center"/>
          </w:tcPr>
          <w:p w:rsidR="00945C8B" w:rsidRPr="00646218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>Федеральный конституционный закон, Федеральный закон, Указ и Распоряжение Президента Российской Федерации, Постановление и Распоряжение Правительства Российской Федерации, правовой акт федерального органа исполнительной власти, судебная практика (реквизиты, суть правового регулирования, дата вступления в силу)</w:t>
            </w:r>
          </w:p>
          <w:p w:rsidR="00945C8B" w:rsidRPr="00646218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5"/>
                <w:szCs w:val="25"/>
              </w:rPr>
            </w:pPr>
          </w:p>
          <w:p w:rsidR="00945C8B" w:rsidRPr="00646218" w:rsidRDefault="005367C3" w:rsidP="005367C3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>
              <w:rPr>
                <w:rFonts w:ascii="PT Astra Serif" w:hAnsi="PT Astra Serif" w:cs="Times New Roman"/>
                <w:b/>
                <w:sz w:val="25"/>
                <w:szCs w:val="25"/>
              </w:rPr>
              <w:t>21</w:t>
            </w:r>
            <w:r w:rsidR="00B13CC4"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>.0</w:t>
            </w:r>
            <w:r w:rsidR="004C12BF">
              <w:rPr>
                <w:rFonts w:ascii="PT Astra Serif" w:hAnsi="PT Astra Serif" w:cs="Times New Roman"/>
                <w:b/>
                <w:sz w:val="25"/>
                <w:szCs w:val="25"/>
              </w:rPr>
              <w:t>9</w:t>
            </w:r>
            <w:r w:rsidR="008E230B"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>.2026</w:t>
            </w:r>
            <w:r w:rsidR="00945C8B"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 г. </w:t>
            </w:r>
            <w:r w:rsidR="002A4B4C"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>–</w:t>
            </w:r>
            <w:r w:rsidR="00945C8B"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 </w:t>
            </w:r>
            <w:r>
              <w:rPr>
                <w:rFonts w:ascii="PT Astra Serif" w:hAnsi="PT Astra Serif" w:cs="Times New Roman"/>
                <w:b/>
                <w:sz w:val="25"/>
                <w:szCs w:val="25"/>
              </w:rPr>
              <w:t>30</w:t>
            </w:r>
            <w:r w:rsidR="00B13CC4"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>.0</w:t>
            </w:r>
            <w:r w:rsidR="004C12BF">
              <w:rPr>
                <w:rFonts w:ascii="PT Astra Serif" w:hAnsi="PT Astra Serif" w:cs="Times New Roman"/>
                <w:b/>
                <w:sz w:val="25"/>
                <w:szCs w:val="25"/>
              </w:rPr>
              <w:t>9</w:t>
            </w:r>
            <w:r w:rsidR="008E230B"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>.2026</w:t>
            </w:r>
            <w:r w:rsidR="00945C8B"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 г.</w:t>
            </w:r>
          </w:p>
        </w:tc>
        <w:tc>
          <w:tcPr>
            <w:tcW w:w="3119" w:type="dxa"/>
            <w:hideMark/>
          </w:tcPr>
          <w:p w:rsidR="00945C8B" w:rsidRPr="00646218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646218">
              <w:rPr>
                <w:rFonts w:ascii="PT Astra Serif" w:hAnsi="PT Astra Serif" w:cs="Times New Roman"/>
                <w:b/>
                <w:sz w:val="25"/>
                <w:szCs w:val="25"/>
              </w:rPr>
              <w:t>Реализация положений федерального законодательства Министерством финансов Республики Алтай в установленной сфере деятельности</w:t>
            </w:r>
          </w:p>
        </w:tc>
      </w:tr>
      <w:tr w:rsidR="002F61B6" w:rsidRPr="003A4F4D" w:rsidTr="003066EC">
        <w:trPr>
          <w:trHeight w:val="455"/>
        </w:trPr>
        <w:tc>
          <w:tcPr>
            <w:tcW w:w="993" w:type="dxa"/>
          </w:tcPr>
          <w:p w:rsidR="002F61B6" w:rsidRPr="00646218" w:rsidRDefault="002F61B6" w:rsidP="00F8367F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5"/>
                <w:szCs w:val="25"/>
              </w:rPr>
            </w:pPr>
          </w:p>
        </w:tc>
        <w:tc>
          <w:tcPr>
            <w:tcW w:w="11482" w:type="dxa"/>
            <w:vAlign w:val="center"/>
          </w:tcPr>
          <w:p w:rsidR="002F61B6" w:rsidRPr="002F61B6" w:rsidRDefault="002F61B6" w:rsidP="002F61B6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2F61B6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Постановление Правительства РФ от 17.09.2026 </w:t>
            </w:r>
            <w:r w:rsidR="00676C5C">
              <w:rPr>
                <w:rFonts w:ascii="PT Astra Serif" w:hAnsi="PT Astra Serif" w:cs="Times New Roman"/>
                <w:b/>
                <w:sz w:val="25"/>
                <w:szCs w:val="25"/>
              </w:rPr>
              <w:t>№</w:t>
            </w:r>
            <w:r w:rsidRPr="002F61B6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 1186</w:t>
            </w:r>
          </w:p>
          <w:p w:rsidR="002F61B6" w:rsidRDefault="00676C5C" w:rsidP="002F61B6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>
              <w:rPr>
                <w:rFonts w:ascii="PT Astra Serif" w:hAnsi="PT Astra Serif" w:cs="Times New Roman"/>
                <w:b/>
                <w:sz w:val="25"/>
                <w:szCs w:val="25"/>
              </w:rPr>
              <w:t>«</w:t>
            </w:r>
            <w:r w:rsidR="002F61B6" w:rsidRPr="002F61B6">
              <w:rPr>
                <w:rFonts w:ascii="PT Astra Serif" w:hAnsi="PT Astra Serif" w:cs="Times New Roman"/>
                <w:b/>
                <w:sz w:val="25"/>
                <w:szCs w:val="25"/>
              </w:rPr>
              <w:t>Об особенностях реализации в 2026 году положений пункта 20 Правил формирования, предоставления и распределения субсидий из федерального бюджета бюджетам субъектов Российской Федерации</w:t>
            </w:r>
            <w:r>
              <w:rPr>
                <w:rFonts w:ascii="PT Astra Serif" w:hAnsi="PT Astra Serif" w:cs="Times New Roman"/>
                <w:b/>
                <w:sz w:val="25"/>
                <w:szCs w:val="25"/>
              </w:rPr>
              <w:t>»</w:t>
            </w:r>
          </w:p>
          <w:p w:rsidR="002F61B6" w:rsidRDefault="002F61B6" w:rsidP="002F61B6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2F61B6">
              <w:rPr>
                <w:rFonts w:ascii="PT Astra Serif" w:hAnsi="PT Astra Serif" w:cs="Times New Roman"/>
                <w:b/>
                <w:sz w:val="25"/>
                <w:szCs w:val="25"/>
              </w:rPr>
              <w:t>Начало действия документа - 02.10.2026.</w:t>
            </w:r>
          </w:p>
          <w:p w:rsidR="00B635D3" w:rsidRPr="00B635D3" w:rsidRDefault="00B635D3" w:rsidP="002F61B6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B635D3">
              <w:rPr>
                <w:rFonts w:ascii="PT Astra Serif" w:hAnsi="PT Astra Serif" w:cs="Times New Roman"/>
                <w:sz w:val="25"/>
                <w:szCs w:val="25"/>
              </w:rPr>
              <w:t>В 2026 году регионы, где введен режим контртеррористической операции, могут быть освобождены от мер финансовой ответственности за нарушение условий предоставления федеральных субсидий.</w:t>
            </w:r>
          </w:p>
          <w:p w:rsidR="002F61B6" w:rsidRPr="003721A9" w:rsidRDefault="002F61B6" w:rsidP="002F61B6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B635D3">
              <w:rPr>
                <w:rFonts w:ascii="PT Astra Serif" w:hAnsi="PT Astra Serif" w:cs="Times New Roman"/>
                <w:sz w:val="25"/>
                <w:szCs w:val="25"/>
              </w:rPr>
              <w:t xml:space="preserve">Для этого необходимо, чтобы власти региона направили обращение главному распорядителю бюджетных средств (ГРБС) до 1 октября 2026 года, а ГРБС передал в Минфин России до 15 октября 2026 года документы, подтверждающие реализацию в регионе мер по ликвидации последствий обстрелов со стороны </w:t>
            </w:r>
            <w:r w:rsidR="00B635D3" w:rsidRPr="00B635D3">
              <w:rPr>
                <w:rFonts w:ascii="PT Astra Serif" w:hAnsi="PT Astra Serif" w:cs="Times New Roman"/>
                <w:sz w:val="25"/>
                <w:szCs w:val="25"/>
              </w:rPr>
              <w:t>вооруженных формирований Украины</w:t>
            </w:r>
            <w:r w:rsidRPr="00B635D3">
              <w:rPr>
                <w:rFonts w:ascii="PT Astra Serif" w:hAnsi="PT Astra Serif" w:cs="Times New Roman"/>
                <w:sz w:val="25"/>
                <w:szCs w:val="25"/>
              </w:rPr>
              <w:t>.</w:t>
            </w:r>
          </w:p>
        </w:tc>
        <w:tc>
          <w:tcPr>
            <w:tcW w:w="3119" w:type="dxa"/>
          </w:tcPr>
          <w:p w:rsidR="002F61B6" w:rsidRPr="00235A3C" w:rsidRDefault="00B635D3" w:rsidP="00385B8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5"/>
                <w:szCs w:val="25"/>
              </w:rPr>
            </w:pPr>
            <w:r w:rsidRPr="00235A3C">
              <w:rPr>
                <w:rFonts w:ascii="PT Astra Serif" w:hAnsi="PT Astra Serif" w:cs="Times New Roman"/>
                <w:sz w:val="25"/>
                <w:szCs w:val="25"/>
              </w:rPr>
              <w:t>Для сведения</w:t>
            </w:r>
          </w:p>
        </w:tc>
      </w:tr>
      <w:tr w:rsidR="00863118" w:rsidRPr="003A4F4D" w:rsidTr="003066EC">
        <w:trPr>
          <w:trHeight w:val="455"/>
        </w:trPr>
        <w:tc>
          <w:tcPr>
            <w:tcW w:w="993" w:type="dxa"/>
          </w:tcPr>
          <w:p w:rsidR="00863118" w:rsidRPr="00646218" w:rsidRDefault="00863118" w:rsidP="00F8367F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5"/>
                <w:szCs w:val="25"/>
              </w:rPr>
            </w:pPr>
          </w:p>
        </w:tc>
        <w:tc>
          <w:tcPr>
            <w:tcW w:w="11482" w:type="dxa"/>
            <w:vAlign w:val="center"/>
          </w:tcPr>
          <w:p w:rsidR="00863118" w:rsidRPr="00863118" w:rsidRDefault="00863118" w:rsidP="00863118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863118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Постановление Правительства РФ от 22.09.2026 </w:t>
            </w:r>
            <w:r w:rsidR="00676C5C">
              <w:rPr>
                <w:rFonts w:ascii="PT Astra Serif" w:hAnsi="PT Astra Serif" w:cs="Times New Roman"/>
                <w:b/>
                <w:sz w:val="25"/>
                <w:szCs w:val="25"/>
              </w:rPr>
              <w:t>№</w:t>
            </w:r>
            <w:r w:rsidRPr="00863118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 1209</w:t>
            </w:r>
          </w:p>
          <w:p w:rsidR="00863118" w:rsidRDefault="00676C5C" w:rsidP="00863118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>
              <w:rPr>
                <w:rFonts w:ascii="PT Astra Serif" w:hAnsi="PT Astra Serif" w:cs="Times New Roman"/>
                <w:b/>
                <w:sz w:val="25"/>
                <w:szCs w:val="25"/>
              </w:rPr>
              <w:t>«</w:t>
            </w:r>
            <w:r w:rsidR="00863118" w:rsidRPr="00863118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О внесении изменений в постановление Правительства Российской Федерации от 27 сентября 2011 г. </w:t>
            </w:r>
            <w:r>
              <w:rPr>
                <w:rFonts w:ascii="PT Astra Serif" w:hAnsi="PT Astra Serif" w:cs="Times New Roman"/>
                <w:b/>
                <w:sz w:val="25"/>
                <w:szCs w:val="25"/>
              </w:rPr>
              <w:t>№</w:t>
            </w:r>
            <w:r w:rsidR="00863118" w:rsidRPr="00863118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 797</w:t>
            </w:r>
            <w:r>
              <w:rPr>
                <w:rFonts w:ascii="PT Astra Serif" w:hAnsi="PT Astra Serif" w:cs="Times New Roman"/>
                <w:b/>
                <w:sz w:val="25"/>
                <w:szCs w:val="25"/>
              </w:rPr>
              <w:t>»</w:t>
            </w:r>
          </w:p>
          <w:p w:rsidR="00863118" w:rsidRDefault="00863118" w:rsidP="00863118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863118">
              <w:rPr>
                <w:rFonts w:ascii="PT Astra Serif" w:hAnsi="PT Astra Serif" w:cs="Times New Roman"/>
                <w:b/>
                <w:sz w:val="25"/>
                <w:szCs w:val="25"/>
              </w:rPr>
              <w:t>Начало действия документа - 03.10.2026.</w:t>
            </w:r>
          </w:p>
          <w:p w:rsidR="00B635D3" w:rsidRPr="00B635D3" w:rsidRDefault="00B635D3" w:rsidP="00863118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B635D3">
              <w:rPr>
                <w:rFonts w:ascii="PT Astra Serif" w:hAnsi="PT Astra Serif" w:cs="Times New Roman"/>
                <w:sz w:val="25"/>
                <w:szCs w:val="25"/>
              </w:rPr>
              <w:t xml:space="preserve">Дополнен рекомендуемый перечень государственных и муниципальных услуг, предоставление которых может быть организовано по принципу </w:t>
            </w:r>
            <w:r w:rsidR="00676C5C">
              <w:rPr>
                <w:rFonts w:ascii="PT Astra Serif" w:hAnsi="PT Astra Serif" w:cs="Times New Roman"/>
                <w:sz w:val="25"/>
                <w:szCs w:val="25"/>
              </w:rPr>
              <w:t>«</w:t>
            </w:r>
            <w:r w:rsidRPr="00B635D3">
              <w:rPr>
                <w:rFonts w:ascii="PT Astra Serif" w:hAnsi="PT Astra Serif" w:cs="Times New Roman"/>
                <w:sz w:val="25"/>
                <w:szCs w:val="25"/>
              </w:rPr>
              <w:t>одного окна</w:t>
            </w:r>
            <w:r w:rsidR="00676C5C">
              <w:rPr>
                <w:rFonts w:ascii="PT Astra Serif" w:hAnsi="PT Astra Serif" w:cs="Times New Roman"/>
                <w:sz w:val="25"/>
                <w:szCs w:val="25"/>
              </w:rPr>
              <w:t>»</w:t>
            </w:r>
            <w:r w:rsidRPr="00B635D3">
              <w:rPr>
                <w:rFonts w:ascii="PT Astra Serif" w:hAnsi="PT Astra Serif" w:cs="Times New Roman"/>
                <w:sz w:val="25"/>
                <w:szCs w:val="25"/>
              </w:rPr>
              <w:t xml:space="preserve"> в многофункциональных центрах предоставления государственных и муниципальных услуг.</w:t>
            </w:r>
          </w:p>
          <w:p w:rsidR="00863118" w:rsidRPr="00B635D3" w:rsidRDefault="00863118" w:rsidP="00863118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B635D3">
              <w:rPr>
                <w:rFonts w:ascii="PT Astra Serif" w:hAnsi="PT Astra Serif" w:cs="Times New Roman"/>
                <w:sz w:val="25"/>
                <w:szCs w:val="25"/>
              </w:rPr>
              <w:t>В перечень включены следующие услуги:</w:t>
            </w:r>
          </w:p>
          <w:p w:rsidR="00863118" w:rsidRPr="00B635D3" w:rsidRDefault="00863118" w:rsidP="00863118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B635D3">
              <w:rPr>
                <w:rFonts w:ascii="PT Astra Serif" w:hAnsi="PT Astra Serif" w:cs="Times New Roman"/>
                <w:sz w:val="25"/>
                <w:szCs w:val="25"/>
              </w:rPr>
              <w:t>назначение выплаты гражданам, утратившим жилые помещения в результате чрезвычайных ситуаций природного и техногенного характера, а также в результате террористических актов и (или) при пресечении террористических актов правомерными действиями, на приобретение или строительство ими жилых помещений;</w:t>
            </w:r>
          </w:p>
          <w:p w:rsidR="00863118" w:rsidRPr="003721A9" w:rsidRDefault="00863118" w:rsidP="00863118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B635D3">
              <w:rPr>
                <w:rFonts w:ascii="PT Astra Serif" w:hAnsi="PT Astra Serif" w:cs="Times New Roman"/>
                <w:sz w:val="25"/>
                <w:szCs w:val="25"/>
              </w:rPr>
              <w:t>назначение выплаты гражданам на осуществление капитального ремонта поврежденных в результате чрезвычайных ситуаций природного и техногенного характера, а также в результате террористических актов и (или) при пресечении террористических актов правомерными действиями жилых помещений, находящихся в собственности этих граждан.</w:t>
            </w:r>
          </w:p>
        </w:tc>
        <w:tc>
          <w:tcPr>
            <w:tcW w:w="3119" w:type="dxa"/>
          </w:tcPr>
          <w:p w:rsidR="00863118" w:rsidRPr="00235A3C" w:rsidRDefault="00B635D3" w:rsidP="00385B8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5"/>
                <w:szCs w:val="25"/>
              </w:rPr>
            </w:pPr>
            <w:r w:rsidRPr="00235A3C">
              <w:rPr>
                <w:rFonts w:ascii="PT Astra Serif" w:hAnsi="PT Astra Serif" w:cs="Times New Roman"/>
                <w:sz w:val="25"/>
                <w:szCs w:val="25"/>
              </w:rPr>
              <w:t>Для сведения</w:t>
            </w:r>
          </w:p>
        </w:tc>
      </w:tr>
      <w:tr w:rsidR="000D3F5F" w:rsidRPr="003A4F4D" w:rsidTr="003066EC">
        <w:trPr>
          <w:trHeight w:val="455"/>
        </w:trPr>
        <w:tc>
          <w:tcPr>
            <w:tcW w:w="993" w:type="dxa"/>
          </w:tcPr>
          <w:p w:rsidR="000D3F5F" w:rsidRPr="00646218" w:rsidRDefault="000D3F5F" w:rsidP="00F8367F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5"/>
                <w:szCs w:val="25"/>
              </w:rPr>
            </w:pPr>
          </w:p>
        </w:tc>
        <w:tc>
          <w:tcPr>
            <w:tcW w:w="11482" w:type="dxa"/>
            <w:vAlign w:val="center"/>
          </w:tcPr>
          <w:p w:rsidR="003721A9" w:rsidRPr="003721A9" w:rsidRDefault="003721A9" w:rsidP="003721A9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3721A9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Постановление Правительства РФ от 22.09.2026 </w:t>
            </w:r>
            <w:r w:rsidR="00676C5C">
              <w:rPr>
                <w:rFonts w:ascii="PT Astra Serif" w:hAnsi="PT Astra Serif" w:cs="Times New Roman"/>
                <w:b/>
                <w:sz w:val="25"/>
                <w:szCs w:val="25"/>
              </w:rPr>
              <w:t>№</w:t>
            </w:r>
            <w:r w:rsidRPr="003721A9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 1213</w:t>
            </w:r>
          </w:p>
          <w:p w:rsidR="003721A9" w:rsidRDefault="00676C5C" w:rsidP="003721A9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>
              <w:rPr>
                <w:rFonts w:ascii="PT Astra Serif" w:hAnsi="PT Astra Serif" w:cs="Times New Roman"/>
                <w:b/>
                <w:sz w:val="25"/>
                <w:szCs w:val="25"/>
              </w:rPr>
              <w:t>«</w:t>
            </w:r>
            <w:r w:rsidR="003721A9" w:rsidRPr="003721A9">
              <w:rPr>
                <w:rFonts w:ascii="PT Astra Serif" w:hAnsi="PT Astra Serif" w:cs="Times New Roman"/>
                <w:b/>
                <w:sz w:val="25"/>
                <w:szCs w:val="25"/>
              </w:rPr>
              <w:t>Об утверждении Правил заключения соглашения между Фондом пенсионного и социального страхования Российской Федерации и высшим исполнительным органом субъекта Российской Федерации о передаче функций по предоставлению отдельных мер социальной защиты (поддержки) в виде денежных выплат (социальных пособий, субсидий и иных выплат), предусмотренных нормативными правовыми актами субъекта Российской Федерации</w:t>
            </w:r>
            <w:r>
              <w:rPr>
                <w:rFonts w:ascii="PT Astra Serif" w:hAnsi="PT Astra Serif" w:cs="Times New Roman"/>
                <w:b/>
                <w:sz w:val="25"/>
                <w:szCs w:val="25"/>
              </w:rPr>
              <w:t>»</w:t>
            </w:r>
          </w:p>
          <w:p w:rsidR="003721A9" w:rsidRDefault="003721A9" w:rsidP="003721A9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3721A9">
              <w:rPr>
                <w:rFonts w:ascii="PT Astra Serif" w:hAnsi="PT Astra Serif" w:cs="Times New Roman"/>
                <w:b/>
                <w:sz w:val="25"/>
                <w:szCs w:val="25"/>
              </w:rPr>
              <w:t>Начало действия документа - 01.01.2027.</w:t>
            </w:r>
          </w:p>
          <w:p w:rsidR="00B635D3" w:rsidRPr="00B635D3" w:rsidRDefault="00B635D3" w:rsidP="003721A9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B635D3">
              <w:rPr>
                <w:rFonts w:ascii="PT Astra Serif" w:hAnsi="PT Astra Serif" w:cs="Times New Roman"/>
                <w:sz w:val="25"/>
                <w:szCs w:val="25"/>
              </w:rPr>
              <w:t>С 1 января 2027 г. устанавливается порядок заключения между СФР и высшим исполнительным органом субъекта РФ соглашения о передаче функций по предоставлению отдельных мер социальной защиты (поддержки) в виде денежных выплат (социальных пособий, субсидий и иных выплат).</w:t>
            </w:r>
          </w:p>
          <w:p w:rsidR="003721A9" w:rsidRPr="00B635D3" w:rsidRDefault="003721A9" w:rsidP="003721A9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B635D3">
              <w:rPr>
                <w:rFonts w:ascii="PT Astra Serif" w:hAnsi="PT Astra Serif" w:cs="Times New Roman"/>
                <w:sz w:val="25"/>
                <w:szCs w:val="25"/>
              </w:rPr>
              <w:t>Соглашение о передаче функций содержит: меры социальной защиты (поддержки), функции по предоставлению которых передаются от субъекта РФ территориальному органу Фонда, права и обязанности сторон соглашения, порядок передачи сведений, необходимых для их осуществления, включая сведения о получателях мер социальной защиты (поддержки), суммах соответствующих выплат, а также первичных документов, подтверждающих обоснованность предоставления мер социальной защиты (поддержки) по состоянию на дату заключения соглашения о передаче функций, ответственность за неисполнение или ненадлежащее исполнение соглашения, порядок финансового обеспечения осуществления территориальным органом Фонда функций по предоставлению мер социальной защиты (поддержки), иные вопросы, связанные с исполнением положений соглашения о передаче функций.</w:t>
            </w:r>
          </w:p>
          <w:p w:rsidR="000D3F5F" w:rsidRPr="000D3F5F" w:rsidRDefault="003721A9" w:rsidP="003721A9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B635D3">
              <w:rPr>
                <w:rFonts w:ascii="PT Astra Serif" w:hAnsi="PT Astra Serif" w:cs="Times New Roman"/>
                <w:sz w:val="25"/>
                <w:szCs w:val="25"/>
              </w:rPr>
              <w:t>Соглашение о передаче функций заключается не менее чем на 3 года и применяется к отношениям, возникающим с 1 января очередного финансового года.</w:t>
            </w:r>
          </w:p>
        </w:tc>
        <w:tc>
          <w:tcPr>
            <w:tcW w:w="3119" w:type="dxa"/>
          </w:tcPr>
          <w:p w:rsidR="000D3F5F" w:rsidRPr="00646218" w:rsidRDefault="00235A3C" w:rsidP="00385B8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5"/>
                <w:szCs w:val="25"/>
              </w:rPr>
            </w:pPr>
            <w:r w:rsidRPr="00235A3C">
              <w:rPr>
                <w:rFonts w:ascii="PT Astra Serif" w:hAnsi="PT Astra Serif" w:cs="Times New Roman"/>
                <w:sz w:val="25"/>
                <w:szCs w:val="25"/>
              </w:rPr>
              <w:t>Для сведения</w:t>
            </w:r>
          </w:p>
        </w:tc>
      </w:tr>
      <w:tr w:rsidR="00984544" w:rsidRPr="003A4F4D" w:rsidTr="003066EC">
        <w:trPr>
          <w:trHeight w:val="455"/>
        </w:trPr>
        <w:tc>
          <w:tcPr>
            <w:tcW w:w="993" w:type="dxa"/>
          </w:tcPr>
          <w:p w:rsidR="00984544" w:rsidRPr="00646218" w:rsidRDefault="00984544" w:rsidP="00F8367F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5"/>
                <w:szCs w:val="25"/>
              </w:rPr>
            </w:pPr>
          </w:p>
        </w:tc>
        <w:tc>
          <w:tcPr>
            <w:tcW w:w="11482" w:type="dxa"/>
            <w:vAlign w:val="center"/>
          </w:tcPr>
          <w:p w:rsidR="003721A9" w:rsidRPr="00B635D3" w:rsidRDefault="003721A9" w:rsidP="003721A9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B635D3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Постановление Правительства РФ от 23.09.2026 </w:t>
            </w:r>
            <w:r w:rsidR="00676C5C">
              <w:rPr>
                <w:rFonts w:ascii="PT Astra Serif" w:hAnsi="PT Astra Serif" w:cs="Times New Roman"/>
                <w:b/>
                <w:sz w:val="25"/>
                <w:szCs w:val="25"/>
              </w:rPr>
              <w:t>№</w:t>
            </w:r>
            <w:r w:rsidRPr="00B635D3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 1223</w:t>
            </w:r>
          </w:p>
          <w:p w:rsidR="003721A9" w:rsidRPr="00B635D3" w:rsidRDefault="00676C5C" w:rsidP="003721A9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>
              <w:rPr>
                <w:rFonts w:ascii="PT Astra Serif" w:hAnsi="PT Astra Serif" w:cs="Times New Roman"/>
                <w:b/>
                <w:sz w:val="25"/>
                <w:szCs w:val="25"/>
              </w:rPr>
              <w:t>«</w:t>
            </w:r>
            <w:r w:rsidR="003721A9" w:rsidRPr="00B635D3">
              <w:rPr>
                <w:rFonts w:ascii="PT Astra Serif" w:hAnsi="PT Astra Serif" w:cs="Times New Roman"/>
                <w:b/>
                <w:sz w:val="25"/>
                <w:szCs w:val="25"/>
              </w:rPr>
              <w:t>О внесении изменений в некоторые акты Правительства Российской Федерации</w:t>
            </w:r>
            <w:r>
              <w:rPr>
                <w:rFonts w:ascii="PT Astra Serif" w:hAnsi="PT Astra Serif" w:cs="Times New Roman"/>
                <w:b/>
                <w:sz w:val="25"/>
                <w:szCs w:val="25"/>
              </w:rPr>
              <w:t>»</w:t>
            </w:r>
          </w:p>
          <w:p w:rsidR="003721A9" w:rsidRPr="00B635D3" w:rsidRDefault="003721A9" w:rsidP="003721A9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B635D3">
              <w:rPr>
                <w:rFonts w:ascii="PT Astra Serif" w:hAnsi="PT Astra Serif" w:cs="Times New Roman"/>
                <w:b/>
                <w:sz w:val="25"/>
                <w:szCs w:val="25"/>
              </w:rPr>
              <w:t>Начало действия документа - 01.10.2026.</w:t>
            </w:r>
          </w:p>
          <w:p w:rsidR="00B635D3" w:rsidRPr="003721A9" w:rsidRDefault="00B635D3" w:rsidP="003721A9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B635D3">
              <w:rPr>
                <w:rFonts w:ascii="PT Astra Serif" w:hAnsi="PT Astra Serif" w:cs="Times New Roman"/>
                <w:sz w:val="25"/>
                <w:szCs w:val="25"/>
              </w:rPr>
              <w:t>Операторы подвижной радиотелефонной связи наделены правом создания (замены) и выдачи ключа простой электронной подписи в целях оказания государственных и муниципальных услуг</w:t>
            </w:r>
            <w:r>
              <w:rPr>
                <w:rFonts w:ascii="PT Astra Serif" w:hAnsi="PT Astra Serif" w:cs="Times New Roman"/>
                <w:sz w:val="25"/>
                <w:szCs w:val="25"/>
              </w:rPr>
              <w:t>.</w:t>
            </w:r>
          </w:p>
          <w:p w:rsidR="003721A9" w:rsidRPr="003721A9" w:rsidRDefault="003721A9" w:rsidP="003721A9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3721A9">
              <w:rPr>
                <w:rFonts w:ascii="PT Astra Serif" w:hAnsi="PT Astra Serif" w:cs="Times New Roman"/>
                <w:sz w:val="25"/>
                <w:szCs w:val="25"/>
              </w:rPr>
              <w:t>Закреплено, что единая цифровая платформа подписания и хранения документов обеспечивает возможность подписания заявителями заявлений, договоров и иных документов, подписание которых в электронной форме допускается в соответствии с законодательством РФ, посредством использования простой электронной подписи, ключ которой получен в соответствии с Правилами использования простой электронной подписи при оказании государственных и муниципальных услуг, при обращении за получением государственных и муниципальных услуг в электронной форме.</w:t>
            </w:r>
          </w:p>
          <w:p w:rsidR="00984544" w:rsidRPr="00235A3C" w:rsidRDefault="003721A9" w:rsidP="003721A9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3721A9">
              <w:rPr>
                <w:rFonts w:ascii="PT Astra Serif" w:hAnsi="PT Astra Serif" w:cs="Times New Roman"/>
                <w:sz w:val="25"/>
                <w:szCs w:val="25"/>
              </w:rPr>
              <w:t xml:space="preserve">Для подписания с использованием ключа простой электронной подписи электронного документа, созданного в информационных системах, не входящих в состав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такой электронный документ направляется в единую цифровую платформу подписания и хранения документов Единого портала </w:t>
            </w:r>
            <w:proofErr w:type="spellStart"/>
            <w:r w:rsidRPr="003721A9">
              <w:rPr>
                <w:rFonts w:ascii="PT Astra Serif" w:hAnsi="PT Astra Serif" w:cs="Times New Roman"/>
                <w:sz w:val="25"/>
                <w:szCs w:val="25"/>
              </w:rPr>
              <w:t>госуслуг</w:t>
            </w:r>
            <w:proofErr w:type="spellEnd"/>
            <w:r w:rsidRPr="003721A9">
              <w:rPr>
                <w:rFonts w:ascii="PT Astra Serif" w:hAnsi="PT Astra Serif" w:cs="Times New Roman"/>
                <w:sz w:val="25"/>
                <w:szCs w:val="25"/>
              </w:rPr>
              <w:t xml:space="preserve"> в соответствии с Положением о федеральной государственной информационной системе </w:t>
            </w:r>
            <w:r w:rsidR="00676C5C">
              <w:rPr>
                <w:rFonts w:ascii="PT Astra Serif" w:hAnsi="PT Astra Serif" w:cs="Times New Roman"/>
                <w:sz w:val="25"/>
                <w:szCs w:val="25"/>
              </w:rPr>
              <w:t>«</w:t>
            </w:r>
            <w:r w:rsidRPr="003721A9">
              <w:rPr>
                <w:rFonts w:ascii="PT Astra Serif" w:hAnsi="PT Astra Serif" w:cs="Times New Roman"/>
                <w:sz w:val="25"/>
                <w:szCs w:val="25"/>
              </w:rPr>
              <w:t>Единый портал государственных и муниципальных услуг (функций)</w:t>
            </w:r>
            <w:r w:rsidR="00676C5C">
              <w:rPr>
                <w:rFonts w:ascii="PT Astra Serif" w:hAnsi="PT Astra Serif" w:cs="Times New Roman"/>
                <w:sz w:val="25"/>
                <w:szCs w:val="25"/>
              </w:rPr>
              <w:t>»</w:t>
            </w:r>
            <w:r w:rsidRPr="003721A9">
              <w:rPr>
                <w:rFonts w:ascii="PT Astra Serif" w:hAnsi="PT Astra Serif" w:cs="Times New Roman"/>
                <w:sz w:val="25"/>
                <w:szCs w:val="25"/>
              </w:rPr>
              <w:t>.</w:t>
            </w:r>
          </w:p>
        </w:tc>
        <w:tc>
          <w:tcPr>
            <w:tcW w:w="3119" w:type="dxa"/>
          </w:tcPr>
          <w:p w:rsidR="00984544" w:rsidRPr="00646218" w:rsidRDefault="00235A3C" w:rsidP="00B635D3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5"/>
                <w:szCs w:val="25"/>
              </w:rPr>
            </w:pPr>
            <w:r w:rsidRPr="00235A3C">
              <w:rPr>
                <w:rFonts w:ascii="PT Astra Serif" w:hAnsi="PT Astra Serif" w:cs="Times New Roman"/>
                <w:sz w:val="25"/>
                <w:szCs w:val="25"/>
              </w:rPr>
              <w:t xml:space="preserve">Для </w:t>
            </w:r>
            <w:r w:rsidR="00B635D3">
              <w:rPr>
                <w:rFonts w:ascii="PT Astra Serif" w:hAnsi="PT Astra Serif" w:cs="Times New Roman"/>
                <w:sz w:val="25"/>
                <w:szCs w:val="25"/>
              </w:rPr>
              <w:t>сведения</w:t>
            </w:r>
          </w:p>
        </w:tc>
      </w:tr>
      <w:tr w:rsidR="00863118" w:rsidRPr="003A4F4D" w:rsidTr="003066EC">
        <w:trPr>
          <w:trHeight w:val="455"/>
        </w:trPr>
        <w:tc>
          <w:tcPr>
            <w:tcW w:w="993" w:type="dxa"/>
          </w:tcPr>
          <w:p w:rsidR="00863118" w:rsidRPr="00646218" w:rsidRDefault="00863118" w:rsidP="00F8367F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5"/>
                <w:szCs w:val="25"/>
              </w:rPr>
            </w:pPr>
          </w:p>
        </w:tc>
        <w:tc>
          <w:tcPr>
            <w:tcW w:w="11482" w:type="dxa"/>
            <w:vAlign w:val="center"/>
          </w:tcPr>
          <w:p w:rsidR="00863118" w:rsidRPr="00B635D3" w:rsidRDefault="00863118" w:rsidP="00863118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B635D3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Постановление Правительства РФ от 25.09.2026 </w:t>
            </w:r>
            <w:r w:rsidR="00676C5C">
              <w:rPr>
                <w:rFonts w:ascii="PT Astra Serif" w:hAnsi="PT Astra Serif" w:cs="Times New Roman"/>
                <w:b/>
                <w:sz w:val="25"/>
                <w:szCs w:val="25"/>
              </w:rPr>
              <w:t>№</w:t>
            </w:r>
            <w:r w:rsidRPr="00B635D3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 1234</w:t>
            </w:r>
          </w:p>
          <w:p w:rsidR="00863118" w:rsidRPr="00B635D3" w:rsidRDefault="00676C5C" w:rsidP="00863118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>
              <w:rPr>
                <w:rFonts w:ascii="PT Astra Serif" w:hAnsi="PT Astra Serif" w:cs="Times New Roman"/>
                <w:b/>
                <w:sz w:val="25"/>
                <w:szCs w:val="25"/>
              </w:rPr>
              <w:t>«</w:t>
            </w:r>
            <w:r w:rsidR="00863118" w:rsidRPr="00B635D3">
              <w:rPr>
                <w:rFonts w:ascii="PT Astra Serif" w:hAnsi="PT Astra Serif" w:cs="Times New Roman"/>
                <w:b/>
                <w:sz w:val="25"/>
                <w:szCs w:val="25"/>
              </w:rPr>
              <w:t>О внесении изменений в некоторые акты Правительства Российской Федерации</w:t>
            </w:r>
            <w:r>
              <w:rPr>
                <w:rFonts w:ascii="PT Astra Serif" w:hAnsi="PT Astra Serif" w:cs="Times New Roman"/>
                <w:b/>
                <w:sz w:val="25"/>
                <w:szCs w:val="25"/>
              </w:rPr>
              <w:t>»</w:t>
            </w:r>
          </w:p>
          <w:p w:rsidR="00B635D3" w:rsidRPr="00B635D3" w:rsidRDefault="00B635D3" w:rsidP="00863118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B635D3">
              <w:rPr>
                <w:rFonts w:ascii="PT Astra Serif" w:hAnsi="PT Astra Serif" w:cs="Times New Roman"/>
                <w:b/>
                <w:sz w:val="25"/>
                <w:szCs w:val="25"/>
              </w:rPr>
              <w:t>Начало действия документа - 01.01.2027.</w:t>
            </w:r>
          </w:p>
          <w:p w:rsidR="00B635D3" w:rsidRPr="00863118" w:rsidRDefault="00B635D3" w:rsidP="00863118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B635D3">
              <w:rPr>
                <w:rFonts w:ascii="PT Astra Serif" w:hAnsi="PT Astra Serif" w:cs="Times New Roman"/>
                <w:sz w:val="25"/>
                <w:szCs w:val="25"/>
              </w:rPr>
              <w:t>С 1 января 2027 года вступают в силу изменения в систему оплаты труда работников федеральных государственных органов, замещающих должности, не являющиеся должностями федеральной государственной гражданской службы</w:t>
            </w:r>
            <w:r>
              <w:rPr>
                <w:rFonts w:ascii="PT Astra Serif" w:hAnsi="PT Astra Serif" w:cs="Times New Roman"/>
                <w:sz w:val="25"/>
                <w:szCs w:val="25"/>
              </w:rPr>
              <w:t>.</w:t>
            </w:r>
          </w:p>
          <w:p w:rsidR="00863118" w:rsidRPr="00863118" w:rsidRDefault="00863118" w:rsidP="00863118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863118">
              <w:rPr>
                <w:rFonts w:ascii="PT Astra Serif" w:hAnsi="PT Astra Serif" w:cs="Times New Roman"/>
                <w:sz w:val="25"/>
                <w:szCs w:val="25"/>
              </w:rPr>
              <w:t>Внесены изменения в том числе в постановления Правительства РФ:</w:t>
            </w:r>
          </w:p>
          <w:p w:rsidR="00863118" w:rsidRPr="00863118" w:rsidRDefault="00863118" w:rsidP="00863118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863118">
              <w:rPr>
                <w:rFonts w:ascii="PT Astra Serif" w:hAnsi="PT Astra Serif" w:cs="Times New Roman"/>
                <w:sz w:val="25"/>
                <w:szCs w:val="25"/>
              </w:rPr>
              <w:t xml:space="preserve">от 24.03.2007 </w:t>
            </w:r>
            <w:r w:rsidR="00676C5C">
              <w:rPr>
                <w:rFonts w:ascii="PT Astra Serif" w:hAnsi="PT Astra Serif" w:cs="Times New Roman"/>
                <w:sz w:val="25"/>
                <w:szCs w:val="25"/>
              </w:rPr>
              <w:t>№</w:t>
            </w:r>
            <w:r w:rsidRPr="00863118">
              <w:rPr>
                <w:rFonts w:ascii="PT Astra Serif" w:hAnsi="PT Astra Serif" w:cs="Times New Roman"/>
                <w:sz w:val="25"/>
                <w:szCs w:val="25"/>
              </w:rPr>
              <w:t xml:space="preserve"> 176 </w:t>
            </w:r>
            <w:r w:rsidR="00676C5C">
              <w:rPr>
                <w:rFonts w:ascii="PT Astra Serif" w:hAnsi="PT Astra Serif" w:cs="Times New Roman"/>
                <w:sz w:val="25"/>
                <w:szCs w:val="25"/>
              </w:rPr>
              <w:t>«</w:t>
            </w:r>
            <w:r w:rsidRPr="00863118">
              <w:rPr>
                <w:rFonts w:ascii="PT Astra Serif" w:hAnsi="PT Astra Serif" w:cs="Times New Roman"/>
                <w:sz w:val="25"/>
                <w:szCs w:val="25"/>
              </w:rPr>
              <w:t>Об оплате труда работников федеральных государственных органов, замещающих должности, не являющиеся должностями федеральной государственной гражданской службы</w:t>
            </w:r>
            <w:r w:rsidR="00676C5C">
              <w:rPr>
                <w:rFonts w:ascii="PT Astra Serif" w:hAnsi="PT Astra Serif" w:cs="Times New Roman"/>
                <w:sz w:val="25"/>
                <w:szCs w:val="25"/>
              </w:rPr>
              <w:t>»</w:t>
            </w:r>
            <w:r w:rsidRPr="00863118">
              <w:rPr>
                <w:rFonts w:ascii="PT Astra Serif" w:hAnsi="PT Astra Serif" w:cs="Times New Roman"/>
                <w:sz w:val="25"/>
                <w:szCs w:val="25"/>
              </w:rPr>
              <w:t>;</w:t>
            </w:r>
          </w:p>
          <w:p w:rsidR="00863118" w:rsidRPr="003721A9" w:rsidRDefault="00863118" w:rsidP="00863118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863118">
              <w:rPr>
                <w:rFonts w:ascii="PT Astra Serif" w:hAnsi="PT Astra Serif" w:cs="Times New Roman"/>
                <w:sz w:val="25"/>
                <w:szCs w:val="25"/>
              </w:rPr>
              <w:t xml:space="preserve">от 03.09.2010 </w:t>
            </w:r>
            <w:r w:rsidR="00676C5C">
              <w:rPr>
                <w:rFonts w:ascii="PT Astra Serif" w:hAnsi="PT Astra Serif" w:cs="Times New Roman"/>
                <w:sz w:val="25"/>
                <w:szCs w:val="25"/>
              </w:rPr>
              <w:t>№</w:t>
            </w:r>
            <w:r w:rsidRPr="00863118">
              <w:rPr>
                <w:rFonts w:ascii="PT Astra Serif" w:hAnsi="PT Astra Serif" w:cs="Times New Roman"/>
                <w:sz w:val="25"/>
                <w:szCs w:val="25"/>
              </w:rPr>
              <w:t xml:space="preserve"> 680 </w:t>
            </w:r>
            <w:r w:rsidR="00676C5C">
              <w:rPr>
                <w:rFonts w:ascii="PT Astra Serif" w:hAnsi="PT Astra Serif" w:cs="Times New Roman"/>
                <w:sz w:val="25"/>
                <w:szCs w:val="25"/>
              </w:rPr>
              <w:t>«</w:t>
            </w:r>
            <w:r w:rsidRPr="00863118">
              <w:rPr>
                <w:rFonts w:ascii="PT Astra Serif" w:hAnsi="PT Astra Serif" w:cs="Times New Roman"/>
                <w:sz w:val="25"/>
                <w:szCs w:val="25"/>
              </w:rPr>
              <w:t xml:space="preserve">О дополнительных условиях оплаты труда работников, замещающих должности, не являющиеся должностями федеральной государственной гражданской службы, территориальных органов федеральных органов исполнительной власти, расположенных в г. Байконуре на период аренды комплекса </w:t>
            </w:r>
            <w:r w:rsidR="00676C5C">
              <w:rPr>
                <w:rFonts w:ascii="PT Astra Serif" w:hAnsi="PT Astra Serif" w:cs="Times New Roman"/>
                <w:sz w:val="25"/>
                <w:szCs w:val="25"/>
              </w:rPr>
              <w:t>«</w:t>
            </w:r>
            <w:r w:rsidRPr="00863118">
              <w:rPr>
                <w:rFonts w:ascii="PT Astra Serif" w:hAnsi="PT Astra Serif" w:cs="Times New Roman"/>
                <w:sz w:val="25"/>
                <w:szCs w:val="25"/>
              </w:rPr>
              <w:t>Байконур</w:t>
            </w:r>
            <w:r w:rsidR="00676C5C">
              <w:rPr>
                <w:rFonts w:ascii="PT Astra Serif" w:hAnsi="PT Astra Serif" w:cs="Times New Roman"/>
                <w:sz w:val="25"/>
                <w:szCs w:val="25"/>
              </w:rPr>
              <w:t>»</w:t>
            </w:r>
            <w:r w:rsidRPr="00863118">
              <w:rPr>
                <w:rFonts w:ascii="PT Astra Serif" w:hAnsi="PT Astra Serif" w:cs="Times New Roman"/>
                <w:sz w:val="25"/>
                <w:szCs w:val="25"/>
              </w:rPr>
              <w:t xml:space="preserve"> Российской Федерацией</w:t>
            </w:r>
            <w:r w:rsidR="00676C5C">
              <w:rPr>
                <w:rFonts w:ascii="PT Astra Serif" w:hAnsi="PT Astra Serif" w:cs="Times New Roman"/>
                <w:sz w:val="25"/>
                <w:szCs w:val="25"/>
              </w:rPr>
              <w:t>»</w:t>
            </w:r>
            <w:r w:rsidRPr="00863118">
              <w:rPr>
                <w:rFonts w:ascii="PT Astra Serif" w:hAnsi="PT Astra Serif" w:cs="Times New Roman"/>
                <w:sz w:val="25"/>
                <w:szCs w:val="25"/>
              </w:rPr>
              <w:t>.</w:t>
            </w:r>
          </w:p>
        </w:tc>
        <w:tc>
          <w:tcPr>
            <w:tcW w:w="3119" w:type="dxa"/>
          </w:tcPr>
          <w:p w:rsidR="00863118" w:rsidRPr="00235A3C" w:rsidRDefault="00B635D3" w:rsidP="00385B8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5"/>
                <w:szCs w:val="25"/>
              </w:rPr>
            </w:pPr>
            <w:r w:rsidRPr="00B635D3">
              <w:rPr>
                <w:rFonts w:ascii="PT Astra Serif" w:hAnsi="PT Astra Serif" w:cs="Times New Roman"/>
                <w:sz w:val="25"/>
                <w:szCs w:val="25"/>
              </w:rPr>
              <w:t>Для сведения</w:t>
            </w:r>
          </w:p>
        </w:tc>
      </w:tr>
      <w:tr w:rsidR="00984544" w:rsidRPr="003A4F4D" w:rsidTr="003066EC">
        <w:trPr>
          <w:trHeight w:val="455"/>
        </w:trPr>
        <w:tc>
          <w:tcPr>
            <w:tcW w:w="993" w:type="dxa"/>
          </w:tcPr>
          <w:p w:rsidR="00984544" w:rsidRPr="00646218" w:rsidRDefault="00984544" w:rsidP="00F8367F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5"/>
                <w:szCs w:val="25"/>
              </w:rPr>
            </w:pPr>
          </w:p>
        </w:tc>
        <w:tc>
          <w:tcPr>
            <w:tcW w:w="11482" w:type="dxa"/>
            <w:vAlign w:val="center"/>
          </w:tcPr>
          <w:p w:rsidR="00984544" w:rsidRPr="00B635D3" w:rsidRDefault="003721A9" w:rsidP="00235A3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B635D3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Распоряжение Правительства РФ от 22.09.2026 </w:t>
            </w:r>
            <w:r w:rsidR="00676C5C">
              <w:rPr>
                <w:rFonts w:ascii="PT Astra Serif" w:hAnsi="PT Astra Serif" w:cs="Times New Roman"/>
                <w:b/>
                <w:sz w:val="25"/>
                <w:szCs w:val="25"/>
              </w:rPr>
              <w:t>№</w:t>
            </w:r>
            <w:r w:rsidRPr="00B635D3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 2593-р </w:t>
            </w:r>
            <w:r w:rsidR="00676C5C">
              <w:rPr>
                <w:rFonts w:ascii="PT Astra Serif" w:hAnsi="PT Astra Serif" w:cs="Times New Roman"/>
                <w:b/>
                <w:sz w:val="25"/>
                <w:szCs w:val="25"/>
              </w:rPr>
              <w:t>«</w:t>
            </w:r>
            <w:r w:rsidRPr="00B635D3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О внесении изменений в распределение субсидий бюджетам субъектов РФ на строительство и оснащение передовых общеобразовательных организаций на 2026 год и на плановый период 2027 и 2028 годов, а также на </w:t>
            </w:r>
            <w:proofErr w:type="spellStart"/>
            <w:r w:rsidRPr="00B635D3">
              <w:rPr>
                <w:rFonts w:ascii="PT Astra Serif" w:hAnsi="PT Astra Serif" w:cs="Times New Roman"/>
                <w:b/>
                <w:sz w:val="25"/>
                <w:szCs w:val="25"/>
              </w:rPr>
              <w:t>софинансирование</w:t>
            </w:r>
            <w:proofErr w:type="spellEnd"/>
            <w:r w:rsidRPr="00B635D3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 реализации мероприятий по капитальным вложениям в объекты государственной собственности субъектов РФ (муниципальной собственности), капитальному ремонту объектов государственной собственности субъектов РФ (муниципальной собственности) и (или) сохранению объектов культурного наследия на 2026 год и на плановый период 2027 и 2028 годов</w:t>
            </w:r>
            <w:r w:rsidR="00676C5C">
              <w:rPr>
                <w:rFonts w:ascii="PT Astra Serif" w:hAnsi="PT Astra Serif" w:cs="Times New Roman"/>
                <w:b/>
                <w:sz w:val="25"/>
                <w:szCs w:val="25"/>
              </w:rPr>
              <w:t>»</w:t>
            </w:r>
          </w:p>
          <w:p w:rsidR="003721A9" w:rsidRPr="00B635D3" w:rsidRDefault="003721A9" w:rsidP="00235A3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B635D3">
              <w:rPr>
                <w:rFonts w:ascii="PT Astra Serif" w:hAnsi="PT Astra Serif" w:cs="Times New Roman"/>
                <w:b/>
                <w:sz w:val="25"/>
                <w:szCs w:val="25"/>
              </w:rPr>
              <w:t>Начало действия документа - 22.09.2026.</w:t>
            </w:r>
          </w:p>
          <w:p w:rsidR="00B635D3" w:rsidRDefault="00B635D3" w:rsidP="003721A9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>
              <w:rPr>
                <w:rFonts w:ascii="PT Astra Serif" w:hAnsi="PT Astra Serif" w:cs="Times New Roman"/>
                <w:sz w:val="25"/>
                <w:szCs w:val="25"/>
              </w:rPr>
              <w:t>Утверждены:</w:t>
            </w:r>
            <w:bookmarkStart w:id="0" w:name="_GoBack"/>
            <w:bookmarkEnd w:id="0"/>
          </w:p>
          <w:p w:rsidR="00B635D3" w:rsidRDefault="003721A9" w:rsidP="00B635D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3721A9">
              <w:rPr>
                <w:rFonts w:ascii="PT Astra Serif" w:hAnsi="PT Astra Serif" w:cs="Times New Roman"/>
                <w:sz w:val="25"/>
                <w:szCs w:val="25"/>
              </w:rPr>
              <w:t xml:space="preserve">изменения, которые вносятся в распределение субсидий бюджетам субъектов Российской Федерации на строительство и оснащение передовых общеобразовательных организаций на 2026 год и на плановый период 2027 и 2028 годов, утвержденное приложением 30 (таблица 185) к Федеральному закону </w:t>
            </w:r>
            <w:r w:rsidR="00676C5C">
              <w:rPr>
                <w:rFonts w:ascii="PT Astra Serif" w:hAnsi="PT Astra Serif" w:cs="Times New Roman"/>
                <w:sz w:val="25"/>
                <w:szCs w:val="25"/>
              </w:rPr>
              <w:t>«</w:t>
            </w:r>
            <w:r w:rsidRPr="003721A9">
              <w:rPr>
                <w:rFonts w:ascii="PT Astra Serif" w:hAnsi="PT Astra Serif" w:cs="Times New Roman"/>
                <w:sz w:val="25"/>
                <w:szCs w:val="25"/>
              </w:rPr>
              <w:t>О федеральном бюджете на 2026 год и на плановый период 2027 и 2028 годов</w:t>
            </w:r>
            <w:r w:rsidR="00676C5C">
              <w:rPr>
                <w:rFonts w:ascii="PT Astra Serif" w:hAnsi="PT Astra Serif" w:cs="Times New Roman"/>
                <w:sz w:val="25"/>
                <w:szCs w:val="25"/>
              </w:rPr>
              <w:t>»</w:t>
            </w:r>
            <w:r w:rsidRPr="003721A9">
              <w:rPr>
                <w:rFonts w:ascii="PT Astra Serif" w:hAnsi="PT Astra Serif" w:cs="Times New Roman"/>
                <w:sz w:val="25"/>
                <w:szCs w:val="25"/>
              </w:rPr>
              <w:t>, в части 2026 и 2027 годов;</w:t>
            </w:r>
          </w:p>
          <w:p w:rsidR="003721A9" w:rsidRPr="00235A3C" w:rsidRDefault="003721A9" w:rsidP="00B635D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3721A9">
              <w:rPr>
                <w:rFonts w:ascii="PT Astra Serif" w:hAnsi="PT Astra Serif" w:cs="Times New Roman"/>
                <w:sz w:val="25"/>
                <w:szCs w:val="25"/>
              </w:rPr>
              <w:t xml:space="preserve">изменения, которые вносятся в распределение субсидий бюджетам субъектов Российской Федерации на </w:t>
            </w:r>
            <w:proofErr w:type="spellStart"/>
            <w:r w:rsidRPr="003721A9">
              <w:rPr>
                <w:rFonts w:ascii="PT Astra Serif" w:hAnsi="PT Astra Serif" w:cs="Times New Roman"/>
                <w:sz w:val="25"/>
                <w:szCs w:val="25"/>
              </w:rPr>
              <w:t>софинансирование</w:t>
            </w:r>
            <w:proofErr w:type="spellEnd"/>
            <w:r w:rsidRPr="003721A9">
              <w:rPr>
                <w:rFonts w:ascii="PT Astra Serif" w:hAnsi="PT Astra Serif" w:cs="Times New Roman"/>
                <w:sz w:val="25"/>
                <w:szCs w:val="25"/>
              </w:rPr>
              <w:t xml:space="preserve"> реализации мероприятий по капитальным вложениям в объекты государственной собственности субъектов Российской Федерации (муниципальной собственности), капитальному ремонту объектов государственной собственности субъектов Российской Федерации (муниципальной собственности) и (или) сохранению объектов культурного наследия на 2026 год и на плановый период 2027 и 2028 годов, утвержденное приложением 30 (таблица 194) к Федеральному закону </w:t>
            </w:r>
            <w:r w:rsidR="00676C5C">
              <w:rPr>
                <w:rFonts w:ascii="PT Astra Serif" w:hAnsi="PT Astra Serif" w:cs="Times New Roman"/>
                <w:sz w:val="25"/>
                <w:szCs w:val="25"/>
              </w:rPr>
              <w:t>«</w:t>
            </w:r>
            <w:r w:rsidRPr="003721A9">
              <w:rPr>
                <w:rFonts w:ascii="PT Astra Serif" w:hAnsi="PT Astra Serif" w:cs="Times New Roman"/>
                <w:sz w:val="25"/>
                <w:szCs w:val="25"/>
              </w:rPr>
              <w:t>О федеральном бюджете на 2026 год и на плановый период 2027 и 2028 годов</w:t>
            </w:r>
            <w:r w:rsidR="00676C5C">
              <w:rPr>
                <w:rFonts w:ascii="PT Astra Serif" w:hAnsi="PT Astra Serif" w:cs="Times New Roman"/>
                <w:sz w:val="25"/>
                <w:szCs w:val="25"/>
              </w:rPr>
              <w:t>»</w:t>
            </w:r>
            <w:r w:rsidRPr="003721A9">
              <w:rPr>
                <w:rFonts w:ascii="PT Astra Serif" w:hAnsi="PT Astra Serif" w:cs="Times New Roman"/>
                <w:sz w:val="25"/>
                <w:szCs w:val="25"/>
              </w:rPr>
              <w:t>, в части 2026 и 2027 годов.</w:t>
            </w:r>
          </w:p>
        </w:tc>
        <w:tc>
          <w:tcPr>
            <w:tcW w:w="3119" w:type="dxa"/>
          </w:tcPr>
          <w:p w:rsidR="00984544" w:rsidRPr="00646218" w:rsidRDefault="00235A3C" w:rsidP="00385B8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5"/>
                <w:szCs w:val="25"/>
              </w:rPr>
            </w:pPr>
            <w:r w:rsidRPr="00235A3C">
              <w:rPr>
                <w:rFonts w:ascii="PT Astra Serif" w:hAnsi="PT Astra Serif" w:cs="Times New Roman"/>
                <w:sz w:val="25"/>
                <w:szCs w:val="25"/>
              </w:rPr>
              <w:t>Для сведения</w:t>
            </w:r>
          </w:p>
        </w:tc>
      </w:tr>
      <w:tr w:rsidR="00104C1F" w:rsidRPr="003A4F4D" w:rsidTr="003066EC">
        <w:trPr>
          <w:trHeight w:val="455"/>
        </w:trPr>
        <w:tc>
          <w:tcPr>
            <w:tcW w:w="993" w:type="dxa"/>
          </w:tcPr>
          <w:p w:rsidR="00104C1F" w:rsidRPr="00646218" w:rsidRDefault="00104C1F" w:rsidP="00F8367F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5"/>
                <w:szCs w:val="25"/>
              </w:rPr>
            </w:pPr>
          </w:p>
        </w:tc>
        <w:tc>
          <w:tcPr>
            <w:tcW w:w="11482" w:type="dxa"/>
            <w:vAlign w:val="center"/>
          </w:tcPr>
          <w:p w:rsidR="00A31063" w:rsidRDefault="003721A9" w:rsidP="000D3F5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3721A9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Распоряжение Правительства РФ от 25.09.2026 </w:t>
            </w:r>
            <w:r w:rsidR="00676C5C">
              <w:rPr>
                <w:rFonts w:ascii="PT Astra Serif" w:hAnsi="PT Astra Serif" w:cs="Times New Roman"/>
                <w:b/>
                <w:sz w:val="25"/>
                <w:szCs w:val="25"/>
              </w:rPr>
              <w:t>№</w:t>
            </w:r>
            <w:r w:rsidRPr="003721A9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 2651-р </w:t>
            </w:r>
            <w:r w:rsidR="00676C5C">
              <w:rPr>
                <w:rFonts w:ascii="PT Astra Serif" w:hAnsi="PT Astra Serif" w:cs="Times New Roman"/>
                <w:b/>
                <w:sz w:val="25"/>
                <w:szCs w:val="25"/>
              </w:rPr>
              <w:t>«</w:t>
            </w:r>
            <w:r w:rsidRPr="003721A9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Об утверждении распределения в 2026 году субсидий из федерального бюджета бюджетам субъектов Российской Федерации на </w:t>
            </w:r>
            <w:proofErr w:type="spellStart"/>
            <w:r w:rsidRPr="003721A9">
              <w:rPr>
                <w:rFonts w:ascii="PT Astra Serif" w:hAnsi="PT Astra Serif" w:cs="Times New Roman"/>
                <w:b/>
                <w:sz w:val="25"/>
                <w:szCs w:val="25"/>
              </w:rPr>
              <w:t>софинансирование</w:t>
            </w:r>
            <w:proofErr w:type="spellEnd"/>
            <w:r w:rsidRPr="003721A9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 расходов по предоставлению субсидий льготным категориям граждан на покупку и установку газоиспользующего оборудования, проведение работ при социальной газификации (</w:t>
            </w:r>
            <w:proofErr w:type="spellStart"/>
            <w:r w:rsidRPr="003721A9">
              <w:rPr>
                <w:rFonts w:ascii="PT Astra Serif" w:hAnsi="PT Astra Serif" w:cs="Times New Roman"/>
                <w:b/>
                <w:sz w:val="25"/>
                <w:szCs w:val="25"/>
              </w:rPr>
              <w:t>догазификации</w:t>
            </w:r>
            <w:proofErr w:type="spellEnd"/>
            <w:r w:rsidRPr="003721A9">
              <w:rPr>
                <w:rFonts w:ascii="PT Astra Serif" w:hAnsi="PT Astra Serif" w:cs="Times New Roman"/>
                <w:b/>
                <w:sz w:val="25"/>
                <w:szCs w:val="25"/>
              </w:rPr>
              <w:t>)</w:t>
            </w:r>
            <w:r w:rsidR="00676C5C">
              <w:rPr>
                <w:rFonts w:ascii="PT Astra Serif" w:hAnsi="PT Astra Serif" w:cs="Times New Roman"/>
                <w:b/>
                <w:sz w:val="25"/>
                <w:szCs w:val="25"/>
              </w:rPr>
              <w:t>»</w:t>
            </w:r>
          </w:p>
          <w:p w:rsidR="003721A9" w:rsidRDefault="003721A9" w:rsidP="000D3F5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3721A9">
              <w:rPr>
                <w:rFonts w:ascii="PT Astra Serif" w:hAnsi="PT Astra Serif" w:cs="Times New Roman"/>
                <w:b/>
                <w:sz w:val="25"/>
                <w:szCs w:val="25"/>
              </w:rPr>
              <w:t>Начало действия документа - 25.09.2026.</w:t>
            </w:r>
          </w:p>
          <w:p w:rsidR="003721A9" w:rsidRPr="00B635D3" w:rsidRDefault="003721A9" w:rsidP="00B635D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B635D3">
              <w:rPr>
                <w:rFonts w:ascii="PT Astra Serif" w:hAnsi="PT Astra Serif" w:cs="Times New Roman"/>
                <w:sz w:val="25"/>
                <w:szCs w:val="25"/>
              </w:rPr>
              <w:t>Утвер</w:t>
            </w:r>
            <w:r w:rsidR="00B635D3">
              <w:rPr>
                <w:rFonts w:ascii="PT Astra Serif" w:hAnsi="PT Astra Serif" w:cs="Times New Roman"/>
                <w:sz w:val="25"/>
                <w:szCs w:val="25"/>
              </w:rPr>
              <w:t>ждено</w:t>
            </w:r>
            <w:r w:rsidRPr="00B635D3">
              <w:rPr>
                <w:rFonts w:ascii="PT Astra Serif" w:hAnsi="PT Astra Serif" w:cs="Times New Roman"/>
                <w:sz w:val="25"/>
                <w:szCs w:val="25"/>
              </w:rPr>
              <w:t xml:space="preserve"> распределение в 2026 году субсидий из федерального бюджета, источником финансового обеспечения которых являются бюджетные ассигнования резервного фонда Правительства Российской Федерации, бюджетам субъектов Российской Федерации на </w:t>
            </w:r>
            <w:proofErr w:type="spellStart"/>
            <w:r w:rsidRPr="00B635D3">
              <w:rPr>
                <w:rFonts w:ascii="PT Astra Serif" w:hAnsi="PT Astra Serif" w:cs="Times New Roman"/>
                <w:sz w:val="25"/>
                <w:szCs w:val="25"/>
              </w:rPr>
              <w:t>софинансирование</w:t>
            </w:r>
            <w:proofErr w:type="spellEnd"/>
            <w:r w:rsidRPr="00B635D3">
              <w:rPr>
                <w:rFonts w:ascii="PT Astra Serif" w:hAnsi="PT Astra Serif" w:cs="Times New Roman"/>
                <w:sz w:val="25"/>
                <w:szCs w:val="25"/>
              </w:rPr>
              <w:t xml:space="preserve"> расходов по предоставлению субсидий льготным категориям граждан на покупку и установку газоиспользующего оборудования, проведение работ при социальной газификации (</w:t>
            </w:r>
            <w:proofErr w:type="spellStart"/>
            <w:r w:rsidRPr="00B635D3">
              <w:rPr>
                <w:rFonts w:ascii="PT Astra Serif" w:hAnsi="PT Astra Serif" w:cs="Times New Roman"/>
                <w:sz w:val="25"/>
                <w:szCs w:val="25"/>
              </w:rPr>
              <w:t>догазификации</w:t>
            </w:r>
            <w:proofErr w:type="spellEnd"/>
            <w:r w:rsidRPr="00B635D3">
              <w:rPr>
                <w:rFonts w:ascii="PT Astra Serif" w:hAnsi="PT Astra Serif" w:cs="Times New Roman"/>
                <w:sz w:val="25"/>
                <w:szCs w:val="25"/>
              </w:rPr>
              <w:t>).</w:t>
            </w:r>
          </w:p>
        </w:tc>
        <w:tc>
          <w:tcPr>
            <w:tcW w:w="3119" w:type="dxa"/>
          </w:tcPr>
          <w:p w:rsidR="00104C1F" w:rsidRPr="00646218" w:rsidRDefault="00235A3C" w:rsidP="00385B8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5"/>
                <w:szCs w:val="25"/>
              </w:rPr>
            </w:pPr>
            <w:r w:rsidRPr="00235A3C">
              <w:rPr>
                <w:rFonts w:ascii="PT Astra Serif" w:hAnsi="PT Astra Serif" w:cs="Times New Roman"/>
                <w:sz w:val="25"/>
                <w:szCs w:val="25"/>
              </w:rPr>
              <w:t>Для сведения</w:t>
            </w:r>
          </w:p>
        </w:tc>
      </w:tr>
      <w:tr w:rsidR="00104C1F" w:rsidRPr="003A4F4D" w:rsidTr="003066EC">
        <w:trPr>
          <w:trHeight w:val="2142"/>
        </w:trPr>
        <w:tc>
          <w:tcPr>
            <w:tcW w:w="993" w:type="dxa"/>
          </w:tcPr>
          <w:p w:rsidR="00104C1F" w:rsidRPr="00646218" w:rsidRDefault="00104C1F" w:rsidP="00F8367F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5"/>
                <w:szCs w:val="25"/>
              </w:rPr>
            </w:pPr>
          </w:p>
        </w:tc>
        <w:tc>
          <w:tcPr>
            <w:tcW w:w="11482" w:type="dxa"/>
            <w:vAlign w:val="center"/>
          </w:tcPr>
          <w:p w:rsidR="00104C1F" w:rsidRDefault="003721A9" w:rsidP="000137E6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3721A9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Распоряжение Правительства РФ от 29.09.2026 </w:t>
            </w:r>
            <w:r w:rsidR="00676C5C">
              <w:rPr>
                <w:rFonts w:ascii="PT Astra Serif" w:hAnsi="PT Astra Serif" w:cs="Times New Roman"/>
                <w:b/>
                <w:sz w:val="25"/>
                <w:szCs w:val="25"/>
              </w:rPr>
              <w:t>№</w:t>
            </w:r>
            <w:r w:rsidRPr="003721A9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 2702-р </w:t>
            </w:r>
            <w:r w:rsidR="00676C5C">
              <w:rPr>
                <w:rFonts w:ascii="PT Astra Serif" w:hAnsi="PT Astra Serif" w:cs="Times New Roman"/>
                <w:b/>
                <w:sz w:val="25"/>
                <w:szCs w:val="25"/>
              </w:rPr>
              <w:t>«</w:t>
            </w:r>
            <w:r w:rsidRPr="003721A9">
              <w:rPr>
                <w:rFonts w:ascii="PT Astra Serif" w:hAnsi="PT Astra Serif" w:cs="Times New Roman"/>
                <w:b/>
                <w:sz w:val="25"/>
                <w:szCs w:val="25"/>
              </w:rPr>
              <w:t>О внесении изменений в распределение субсидий бюджетам субъектов Российской Федерации и бюджету города Байконур на социальные выплаты безработным гражданам на 2026 год и на плановый период 2027 и 2028 годов</w:t>
            </w:r>
            <w:r w:rsidR="00676C5C">
              <w:rPr>
                <w:rFonts w:ascii="PT Astra Serif" w:hAnsi="PT Astra Serif" w:cs="Times New Roman"/>
                <w:b/>
                <w:sz w:val="25"/>
                <w:szCs w:val="25"/>
              </w:rPr>
              <w:t>»</w:t>
            </w:r>
          </w:p>
          <w:p w:rsidR="003721A9" w:rsidRDefault="003721A9" w:rsidP="000137E6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3721A9">
              <w:rPr>
                <w:rFonts w:ascii="PT Astra Serif" w:hAnsi="PT Astra Serif" w:cs="Times New Roman"/>
                <w:b/>
                <w:sz w:val="25"/>
                <w:szCs w:val="25"/>
              </w:rPr>
              <w:t>Начало действия документа - 29.09.2026.</w:t>
            </w:r>
          </w:p>
          <w:p w:rsidR="003721A9" w:rsidRPr="00B635D3" w:rsidRDefault="00B635D3" w:rsidP="00B635D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>
              <w:rPr>
                <w:rFonts w:ascii="PT Astra Serif" w:hAnsi="PT Astra Serif" w:cs="Times New Roman"/>
                <w:sz w:val="25"/>
                <w:szCs w:val="25"/>
              </w:rPr>
              <w:t>У</w:t>
            </w:r>
            <w:r w:rsidR="003721A9" w:rsidRPr="00B635D3">
              <w:rPr>
                <w:rFonts w:ascii="PT Astra Serif" w:hAnsi="PT Astra Serif" w:cs="Times New Roman"/>
                <w:sz w:val="25"/>
                <w:szCs w:val="25"/>
              </w:rPr>
              <w:t>твер</w:t>
            </w:r>
            <w:r>
              <w:rPr>
                <w:rFonts w:ascii="PT Astra Serif" w:hAnsi="PT Astra Serif" w:cs="Times New Roman"/>
                <w:sz w:val="25"/>
                <w:szCs w:val="25"/>
              </w:rPr>
              <w:t>ждены</w:t>
            </w:r>
            <w:r w:rsidR="003721A9" w:rsidRPr="00B635D3">
              <w:rPr>
                <w:rFonts w:ascii="PT Astra Serif" w:hAnsi="PT Astra Serif" w:cs="Times New Roman"/>
                <w:sz w:val="25"/>
                <w:szCs w:val="25"/>
              </w:rPr>
              <w:t xml:space="preserve"> изменения, которые вносятся в распределение субвенций бюджетам субъектов Российской Федерации и бюджету города Байконура на социальные выплаты безработным гражданам и иным категориям граждан в соответствии с законодательством о занятости населения на 2026 год и на плановый период 2027 и 2028 годов, утвержденное приложением 30 (таблица 213) к Федеральному закону </w:t>
            </w:r>
            <w:r w:rsidR="00676C5C">
              <w:rPr>
                <w:rFonts w:ascii="PT Astra Serif" w:hAnsi="PT Astra Serif" w:cs="Times New Roman"/>
                <w:sz w:val="25"/>
                <w:szCs w:val="25"/>
              </w:rPr>
              <w:t>«</w:t>
            </w:r>
            <w:r w:rsidR="003721A9" w:rsidRPr="00B635D3">
              <w:rPr>
                <w:rFonts w:ascii="PT Astra Serif" w:hAnsi="PT Astra Serif" w:cs="Times New Roman"/>
                <w:sz w:val="25"/>
                <w:szCs w:val="25"/>
              </w:rPr>
              <w:t>О федеральном бюджете на 2026 год и на плановый период 2027 и 2028 годов</w:t>
            </w:r>
            <w:r w:rsidR="00676C5C">
              <w:rPr>
                <w:rFonts w:ascii="PT Astra Serif" w:hAnsi="PT Astra Serif" w:cs="Times New Roman"/>
                <w:sz w:val="25"/>
                <w:szCs w:val="25"/>
              </w:rPr>
              <w:t>»</w:t>
            </w:r>
            <w:r w:rsidR="003721A9" w:rsidRPr="00B635D3">
              <w:rPr>
                <w:rFonts w:ascii="PT Astra Serif" w:hAnsi="PT Astra Serif" w:cs="Times New Roman"/>
                <w:sz w:val="25"/>
                <w:szCs w:val="25"/>
              </w:rPr>
              <w:t>, в части 2026 года.</w:t>
            </w:r>
          </w:p>
        </w:tc>
        <w:tc>
          <w:tcPr>
            <w:tcW w:w="3119" w:type="dxa"/>
          </w:tcPr>
          <w:p w:rsidR="00104C1F" w:rsidRPr="00646218" w:rsidRDefault="0019050C" w:rsidP="003721A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5"/>
                <w:szCs w:val="25"/>
              </w:rPr>
            </w:pPr>
            <w:r w:rsidRPr="00646218">
              <w:rPr>
                <w:rFonts w:ascii="PT Astra Serif" w:hAnsi="PT Astra Serif" w:cs="Times New Roman"/>
                <w:sz w:val="25"/>
                <w:szCs w:val="25"/>
              </w:rPr>
              <w:t xml:space="preserve">Для </w:t>
            </w:r>
            <w:r w:rsidR="003721A9">
              <w:rPr>
                <w:rFonts w:ascii="PT Astra Serif" w:hAnsi="PT Astra Serif" w:cs="Times New Roman"/>
                <w:sz w:val="25"/>
                <w:szCs w:val="25"/>
              </w:rPr>
              <w:t>сведения</w:t>
            </w:r>
          </w:p>
        </w:tc>
      </w:tr>
      <w:tr w:rsidR="00A31063" w:rsidRPr="003A4F4D" w:rsidTr="0095596C">
        <w:trPr>
          <w:trHeight w:val="1789"/>
        </w:trPr>
        <w:tc>
          <w:tcPr>
            <w:tcW w:w="993" w:type="dxa"/>
          </w:tcPr>
          <w:p w:rsidR="00A31063" w:rsidRPr="00646218" w:rsidRDefault="00A31063" w:rsidP="00F8367F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5"/>
                <w:szCs w:val="25"/>
              </w:rPr>
            </w:pPr>
          </w:p>
        </w:tc>
        <w:tc>
          <w:tcPr>
            <w:tcW w:w="11482" w:type="dxa"/>
            <w:vAlign w:val="center"/>
          </w:tcPr>
          <w:p w:rsidR="00A31063" w:rsidRPr="0095596C" w:rsidRDefault="003721A9" w:rsidP="000D3F5F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95596C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Распоряжение Правительства РФ от 30.09.2026 </w:t>
            </w:r>
            <w:r w:rsidR="00676C5C">
              <w:rPr>
                <w:rFonts w:ascii="PT Astra Serif" w:hAnsi="PT Astra Serif" w:cs="Times New Roman"/>
                <w:b/>
                <w:sz w:val="25"/>
                <w:szCs w:val="25"/>
              </w:rPr>
              <w:t>№</w:t>
            </w:r>
            <w:r w:rsidRPr="0095596C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 2726-р </w:t>
            </w:r>
            <w:r w:rsidR="00676C5C">
              <w:rPr>
                <w:rFonts w:ascii="PT Astra Serif" w:hAnsi="PT Astra Serif" w:cs="Times New Roman"/>
                <w:b/>
                <w:sz w:val="25"/>
                <w:szCs w:val="25"/>
              </w:rPr>
              <w:t>«</w:t>
            </w:r>
            <w:r w:rsidRPr="0095596C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О внесении изменений в распоряжение Правительства РФ от 04.03.2026 </w:t>
            </w:r>
            <w:r w:rsidR="00676C5C">
              <w:rPr>
                <w:rFonts w:ascii="PT Astra Serif" w:hAnsi="PT Astra Serif" w:cs="Times New Roman"/>
                <w:b/>
                <w:sz w:val="25"/>
                <w:szCs w:val="25"/>
              </w:rPr>
              <w:t>№</w:t>
            </w:r>
            <w:r w:rsidRPr="0095596C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 409-р</w:t>
            </w:r>
            <w:r w:rsidR="00676C5C">
              <w:rPr>
                <w:rFonts w:ascii="PT Astra Serif" w:hAnsi="PT Astra Serif" w:cs="Times New Roman"/>
                <w:b/>
                <w:sz w:val="25"/>
                <w:szCs w:val="25"/>
              </w:rPr>
              <w:t>»</w:t>
            </w:r>
          </w:p>
          <w:p w:rsidR="003721A9" w:rsidRPr="0095596C" w:rsidRDefault="003721A9" w:rsidP="003721A9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95596C">
              <w:rPr>
                <w:rFonts w:ascii="PT Astra Serif" w:hAnsi="PT Astra Serif" w:cs="Times New Roman"/>
                <w:b/>
                <w:sz w:val="25"/>
                <w:szCs w:val="25"/>
              </w:rPr>
              <w:t>Начало действия документа - 30.09.2026.</w:t>
            </w:r>
          </w:p>
          <w:p w:rsidR="003721A9" w:rsidRPr="00BB46F7" w:rsidRDefault="0095596C" w:rsidP="0095596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>
              <w:rPr>
                <w:rFonts w:ascii="PT Astra Serif" w:hAnsi="PT Astra Serif" w:cs="Times New Roman"/>
                <w:sz w:val="25"/>
                <w:szCs w:val="25"/>
              </w:rPr>
              <w:t>Утверждены</w:t>
            </w:r>
            <w:r w:rsidR="003721A9" w:rsidRPr="003721A9">
              <w:rPr>
                <w:rFonts w:ascii="PT Astra Serif" w:hAnsi="PT Astra Serif" w:cs="Times New Roman"/>
                <w:sz w:val="25"/>
                <w:szCs w:val="25"/>
              </w:rPr>
              <w:t xml:space="preserve"> изменения, которые вносятся в перечень главных администраторов доходов федерального бюджета, утвержденный распоряжением Правительства Российской Федерации </w:t>
            </w:r>
            <w:r>
              <w:rPr>
                <w:rFonts w:ascii="PT Astra Serif" w:hAnsi="PT Astra Serif" w:cs="Times New Roman"/>
                <w:sz w:val="25"/>
                <w:szCs w:val="25"/>
              </w:rPr>
              <w:t xml:space="preserve">от 16 сентября 2021 г. </w:t>
            </w:r>
            <w:r w:rsidR="00676C5C">
              <w:rPr>
                <w:rFonts w:ascii="PT Astra Serif" w:hAnsi="PT Astra Serif" w:cs="Times New Roman"/>
                <w:sz w:val="25"/>
                <w:szCs w:val="25"/>
              </w:rPr>
              <w:t>№</w:t>
            </w:r>
            <w:r>
              <w:rPr>
                <w:rFonts w:ascii="PT Astra Serif" w:hAnsi="PT Astra Serif" w:cs="Times New Roman"/>
                <w:sz w:val="25"/>
                <w:szCs w:val="25"/>
              </w:rPr>
              <w:t xml:space="preserve"> 2591-р.</w:t>
            </w:r>
          </w:p>
        </w:tc>
        <w:tc>
          <w:tcPr>
            <w:tcW w:w="3119" w:type="dxa"/>
          </w:tcPr>
          <w:p w:rsidR="00A31063" w:rsidRPr="00F04241" w:rsidRDefault="008A3411" w:rsidP="001C0FE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5"/>
                <w:szCs w:val="25"/>
              </w:rPr>
            </w:pPr>
            <w:r>
              <w:rPr>
                <w:rFonts w:ascii="PT Astra Serif" w:hAnsi="PT Astra Serif" w:cs="Times New Roman"/>
                <w:sz w:val="25"/>
                <w:szCs w:val="25"/>
              </w:rPr>
              <w:t xml:space="preserve">Для </w:t>
            </w:r>
            <w:r w:rsidR="001C0FE4">
              <w:rPr>
                <w:rFonts w:ascii="PT Astra Serif" w:hAnsi="PT Astra Serif" w:cs="Times New Roman"/>
                <w:sz w:val="25"/>
                <w:szCs w:val="25"/>
              </w:rPr>
              <w:t>сведения</w:t>
            </w:r>
          </w:p>
        </w:tc>
      </w:tr>
      <w:tr w:rsidR="009567A7" w:rsidRPr="003A4F4D" w:rsidTr="0095596C">
        <w:trPr>
          <w:trHeight w:val="597"/>
        </w:trPr>
        <w:tc>
          <w:tcPr>
            <w:tcW w:w="993" w:type="dxa"/>
          </w:tcPr>
          <w:p w:rsidR="009567A7" w:rsidRPr="00646218" w:rsidRDefault="009567A7" w:rsidP="00F8367F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5"/>
                <w:szCs w:val="25"/>
              </w:rPr>
            </w:pPr>
          </w:p>
        </w:tc>
        <w:tc>
          <w:tcPr>
            <w:tcW w:w="11482" w:type="dxa"/>
            <w:vAlign w:val="center"/>
          </w:tcPr>
          <w:p w:rsidR="00D04D39" w:rsidRPr="0095596C" w:rsidRDefault="00D04D39" w:rsidP="00D04D39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95596C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Приказ Минфина России от 08.07.2026 </w:t>
            </w:r>
            <w:r w:rsidR="00676C5C">
              <w:rPr>
                <w:rFonts w:ascii="PT Astra Serif" w:hAnsi="PT Astra Serif" w:cs="Times New Roman"/>
                <w:b/>
                <w:sz w:val="25"/>
                <w:szCs w:val="25"/>
              </w:rPr>
              <w:t>№</w:t>
            </w:r>
            <w:r w:rsidRPr="0095596C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 87н</w:t>
            </w:r>
          </w:p>
          <w:p w:rsidR="00D04D39" w:rsidRPr="0095596C" w:rsidRDefault="00676C5C" w:rsidP="00D04D39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>
              <w:rPr>
                <w:rFonts w:ascii="PT Astra Serif" w:hAnsi="PT Astra Serif" w:cs="Times New Roman"/>
                <w:b/>
                <w:sz w:val="25"/>
                <w:szCs w:val="25"/>
              </w:rPr>
              <w:t>«</w:t>
            </w:r>
            <w:r w:rsidR="00D04D39" w:rsidRPr="0095596C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О внесении изменений в Порядок санкционирования операций со средствами, поступающими во временное распоряжение получателей средств федерального бюджета, утвержденный приказом Министерства финансов Российской Федерации от 23 июня 2020 г. </w:t>
            </w:r>
            <w:r>
              <w:rPr>
                <w:rFonts w:ascii="PT Astra Serif" w:hAnsi="PT Astra Serif" w:cs="Times New Roman"/>
                <w:b/>
                <w:sz w:val="25"/>
                <w:szCs w:val="25"/>
              </w:rPr>
              <w:t>№</w:t>
            </w:r>
            <w:r w:rsidR="00D04D39" w:rsidRPr="0095596C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 119н</w:t>
            </w:r>
            <w:r>
              <w:rPr>
                <w:rFonts w:ascii="PT Astra Serif" w:hAnsi="PT Astra Serif" w:cs="Times New Roman"/>
                <w:b/>
                <w:sz w:val="25"/>
                <w:szCs w:val="25"/>
              </w:rPr>
              <w:t>»</w:t>
            </w:r>
          </w:p>
          <w:p w:rsidR="00D04D39" w:rsidRPr="0095596C" w:rsidRDefault="00D04D39" w:rsidP="00D04D39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95596C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Зарегистрировано в Минюсте России 24.09.2026 </w:t>
            </w:r>
            <w:r w:rsidR="00676C5C">
              <w:rPr>
                <w:rFonts w:ascii="PT Astra Serif" w:hAnsi="PT Astra Serif" w:cs="Times New Roman"/>
                <w:b/>
                <w:sz w:val="25"/>
                <w:szCs w:val="25"/>
              </w:rPr>
              <w:t>№</w:t>
            </w:r>
            <w:r w:rsidRPr="0095596C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 88432.</w:t>
            </w:r>
          </w:p>
          <w:p w:rsidR="0095596C" w:rsidRPr="00D04D39" w:rsidRDefault="0095596C" w:rsidP="00D04D39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95596C">
              <w:rPr>
                <w:rFonts w:ascii="PT Astra Serif" w:hAnsi="PT Astra Serif" w:cs="Times New Roman"/>
                <w:sz w:val="25"/>
                <w:szCs w:val="25"/>
              </w:rPr>
              <w:t>Оптимизирован Порядок санкционирования операций со средствами, поступающими во временное распоряжение получателей средств федерального бюджета</w:t>
            </w:r>
            <w:r>
              <w:rPr>
                <w:rFonts w:ascii="PT Astra Serif" w:hAnsi="PT Astra Serif" w:cs="Times New Roman"/>
                <w:sz w:val="25"/>
                <w:szCs w:val="25"/>
              </w:rPr>
              <w:t>.</w:t>
            </w:r>
          </w:p>
          <w:p w:rsidR="00D04D39" w:rsidRPr="00D04D39" w:rsidRDefault="00D04D39" w:rsidP="00D04D39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D04D39">
              <w:rPr>
                <w:rFonts w:ascii="PT Astra Serif" w:hAnsi="PT Astra Serif" w:cs="Times New Roman"/>
                <w:sz w:val="25"/>
                <w:szCs w:val="25"/>
              </w:rPr>
              <w:t xml:space="preserve">В пункте 5 Порядка закреплено, что УИН в поле 22 </w:t>
            </w:r>
            <w:r w:rsidR="00676C5C">
              <w:rPr>
                <w:rFonts w:ascii="PT Astra Serif" w:hAnsi="PT Astra Serif" w:cs="Times New Roman"/>
                <w:sz w:val="25"/>
                <w:szCs w:val="25"/>
              </w:rPr>
              <w:t>«</w:t>
            </w:r>
            <w:r w:rsidRPr="00D04D39">
              <w:rPr>
                <w:rFonts w:ascii="PT Astra Serif" w:hAnsi="PT Astra Serif" w:cs="Times New Roman"/>
                <w:sz w:val="25"/>
                <w:szCs w:val="25"/>
              </w:rPr>
              <w:t>Код</w:t>
            </w:r>
            <w:r w:rsidR="00676C5C">
              <w:rPr>
                <w:rFonts w:ascii="PT Astra Serif" w:hAnsi="PT Astra Serif" w:cs="Times New Roman"/>
                <w:sz w:val="25"/>
                <w:szCs w:val="25"/>
              </w:rPr>
              <w:t>»</w:t>
            </w:r>
            <w:r w:rsidRPr="00D04D39">
              <w:rPr>
                <w:rFonts w:ascii="PT Astra Serif" w:hAnsi="PT Astra Serif" w:cs="Times New Roman"/>
                <w:sz w:val="25"/>
                <w:szCs w:val="25"/>
              </w:rPr>
              <w:t xml:space="preserve"> платежного документа указывается также в случаях перечисления средств в счет оплаты судебных издержек, связанных с рассмотрением дел в арбитражных судах, а также выплаты вознаграждений арбитражным управляющим по делам о несостоятельности (банкротстве) и иных денежных средств, предусмотренных к перечислению на депозитные счета арбитражных судов в соответствии с законодательством.</w:t>
            </w:r>
          </w:p>
          <w:p w:rsidR="00D04D39" w:rsidRPr="00D04D39" w:rsidRDefault="00D04D39" w:rsidP="00D04D39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D04D39">
              <w:rPr>
                <w:rFonts w:ascii="PT Astra Serif" w:hAnsi="PT Astra Serif" w:cs="Times New Roman"/>
                <w:sz w:val="25"/>
                <w:szCs w:val="25"/>
              </w:rPr>
              <w:t>Закреплены особенности формирования идентификационного кода поступлений на средства осужденных и лиц, находящихся под стражей в следственных изоляторах ФСБ России.</w:t>
            </w:r>
          </w:p>
          <w:p w:rsidR="009567A7" w:rsidRPr="003066EC" w:rsidRDefault="00D04D39" w:rsidP="00D04D39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D04D39">
              <w:rPr>
                <w:rFonts w:ascii="PT Astra Serif" w:hAnsi="PT Astra Serif" w:cs="Times New Roman"/>
                <w:sz w:val="25"/>
                <w:szCs w:val="25"/>
              </w:rPr>
              <w:t xml:space="preserve">Определено, что проверки, предусмотренные пунктами 13 - 15 Порядка, осуществляются территориальными органами Федерального казначейства автоматически с использованием подсистемы управления расходами государственной интегрированной информационной системы управления общественными финансами </w:t>
            </w:r>
            <w:r w:rsidR="00676C5C">
              <w:rPr>
                <w:rFonts w:ascii="PT Astra Serif" w:hAnsi="PT Astra Serif" w:cs="Times New Roman"/>
                <w:sz w:val="25"/>
                <w:szCs w:val="25"/>
              </w:rPr>
              <w:t>«</w:t>
            </w:r>
            <w:r w:rsidRPr="00D04D39">
              <w:rPr>
                <w:rFonts w:ascii="PT Astra Serif" w:hAnsi="PT Astra Serif" w:cs="Times New Roman"/>
                <w:sz w:val="25"/>
                <w:szCs w:val="25"/>
              </w:rPr>
              <w:t>Электронный бюджет</w:t>
            </w:r>
            <w:r w:rsidR="00676C5C">
              <w:rPr>
                <w:rFonts w:ascii="PT Astra Serif" w:hAnsi="PT Astra Serif" w:cs="Times New Roman"/>
                <w:sz w:val="25"/>
                <w:szCs w:val="25"/>
              </w:rPr>
              <w:t>»</w:t>
            </w:r>
            <w:r w:rsidRPr="00D04D39">
              <w:rPr>
                <w:rFonts w:ascii="PT Astra Serif" w:hAnsi="PT Astra Serif" w:cs="Times New Roman"/>
                <w:sz w:val="25"/>
                <w:szCs w:val="25"/>
              </w:rPr>
              <w:t>, оператором которой является Федеральное казначейство, за исключением проверки, предусмотренной абзацем одиннадцатым пункта 15 Порядка.</w:t>
            </w:r>
          </w:p>
        </w:tc>
        <w:tc>
          <w:tcPr>
            <w:tcW w:w="3119" w:type="dxa"/>
          </w:tcPr>
          <w:p w:rsidR="009567A7" w:rsidRPr="00646218" w:rsidRDefault="00F04241" w:rsidP="000137E6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5"/>
                <w:szCs w:val="25"/>
              </w:rPr>
            </w:pPr>
            <w:r w:rsidRPr="00F04241">
              <w:rPr>
                <w:rFonts w:ascii="PT Astra Serif" w:hAnsi="PT Astra Serif" w:cs="Times New Roman"/>
                <w:sz w:val="25"/>
                <w:szCs w:val="25"/>
              </w:rPr>
              <w:t xml:space="preserve">Для </w:t>
            </w:r>
            <w:r w:rsidR="000137E6">
              <w:rPr>
                <w:rFonts w:ascii="PT Astra Serif" w:hAnsi="PT Astra Serif" w:cs="Times New Roman"/>
                <w:sz w:val="25"/>
                <w:szCs w:val="25"/>
              </w:rPr>
              <w:t>сведения</w:t>
            </w:r>
          </w:p>
        </w:tc>
      </w:tr>
      <w:tr w:rsidR="008B47F8" w:rsidRPr="003A4F4D" w:rsidTr="00A31063">
        <w:trPr>
          <w:trHeight w:val="583"/>
        </w:trPr>
        <w:tc>
          <w:tcPr>
            <w:tcW w:w="993" w:type="dxa"/>
          </w:tcPr>
          <w:p w:rsidR="008B47F8" w:rsidRPr="00646218" w:rsidRDefault="008B47F8" w:rsidP="00F8367F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5"/>
                <w:szCs w:val="25"/>
              </w:rPr>
            </w:pPr>
          </w:p>
        </w:tc>
        <w:tc>
          <w:tcPr>
            <w:tcW w:w="11482" w:type="dxa"/>
            <w:vAlign w:val="center"/>
          </w:tcPr>
          <w:p w:rsidR="00863118" w:rsidRPr="00863118" w:rsidRDefault="00863118" w:rsidP="00863118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863118">
              <w:rPr>
                <w:rFonts w:ascii="PT Astra Serif" w:hAnsi="PT Astra Serif" w:cs="Times New Roman"/>
                <w:b/>
                <w:sz w:val="25"/>
                <w:szCs w:val="25"/>
              </w:rPr>
              <w:t>Информация Минтруда России</w:t>
            </w:r>
          </w:p>
          <w:p w:rsidR="00863118" w:rsidRDefault="00676C5C" w:rsidP="00863118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>
              <w:rPr>
                <w:rFonts w:ascii="PT Astra Serif" w:hAnsi="PT Astra Serif" w:cs="Times New Roman"/>
                <w:b/>
                <w:sz w:val="25"/>
                <w:szCs w:val="25"/>
              </w:rPr>
              <w:t>«</w:t>
            </w:r>
            <w:r w:rsidR="00863118" w:rsidRPr="00863118">
              <w:rPr>
                <w:rFonts w:ascii="PT Astra Serif" w:hAnsi="PT Astra Serif" w:cs="Times New Roman"/>
                <w:b/>
                <w:sz w:val="25"/>
                <w:szCs w:val="25"/>
              </w:rPr>
              <w:t>Правительство актуализировало систему оплаты труда работников федеральных государственных органов, не относящихся к должностям госслужбы</w:t>
            </w:r>
            <w:r>
              <w:rPr>
                <w:rFonts w:ascii="PT Astra Serif" w:hAnsi="PT Astra Serif" w:cs="Times New Roman"/>
                <w:b/>
                <w:sz w:val="25"/>
                <w:szCs w:val="25"/>
              </w:rPr>
              <w:t>»</w:t>
            </w:r>
          </w:p>
          <w:p w:rsidR="0095596C" w:rsidRPr="0095596C" w:rsidRDefault="0095596C" w:rsidP="00863118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95596C">
              <w:rPr>
                <w:rFonts w:ascii="PT Astra Serif" w:hAnsi="PT Astra Serif" w:cs="Times New Roman"/>
                <w:sz w:val="25"/>
                <w:szCs w:val="25"/>
              </w:rPr>
              <w:t>Минтруд информирует об изменениях с 1 января 2027 года в системе оплаты труда персонала федеральных госорганов - работников, не являющихся госслужащими.</w:t>
            </w:r>
          </w:p>
          <w:p w:rsidR="00863118" w:rsidRPr="0095596C" w:rsidRDefault="00863118" w:rsidP="00863118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95596C">
              <w:rPr>
                <w:rFonts w:ascii="PT Astra Serif" w:hAnsi="PT Astra Serif" w:cs="Times New Roman"/>
                <w:sz w:val="25"/>
                <w:szCs w:val="25"/>
              </w:rPr>
              <w:t>Сообщается, что основной задачей изменений является повышение доли фиксированного дохода в структуре заработной платы. Размеры месячных должностных окладов увеличиваются в среднем в два раза.</w:t>
            </w:r>
          </w:p>
          <w:p w:rsidR="00863118" w:rsidRPr="0095596C" w:rsidRDefault="00863118" w:rsidP="00863118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95596C">
              <w:rPr>
                <w:rFonts w:ascii="PT Astra Serif" w:hAnsi="PT Astra Serif" w:cs="Times New Roman"/>
                <w:sz w:val="25"/>
                <w:szCs w:val="25"/>
              </w:rPr>
              <w:t>Совершенствуется структура должностей: вводится унифицированная классификация по пяти группам для всех уровней госорганов и отменяется разделение на Президентский и Правительственный блоки.</w:t>
            </w:r>
          </w:p>
          <w:p w:rsidR="00863118" w:rsidRPr="0095596C" w:rsidRDefault="00863118" w:rsidP="00863118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95596C">
              <w:rPr>
                <w:rFonts w:ascii="PT Astra Serif" w:hAnsi="PT Astra Serif" w:cs="Times New Roman"/>
                <w:sz w:val="25"/>
                <w:szCs w:val="25"/>
              </w:rPr>
              <w:t>Смягчаются требования к стажу для выплаты надбавки за выслугу лет. Выплаты начнутся уже после первого года работы (вместо трех лет), а затем - по истечении 5, 10 и 15 лет службы.</w:t>
            </w:r>
          </w:p>
          <w:p w:rsidR="008B47F8" w:rsidRPr="00646218" w:rsidRDefault="00863118" w:rsidP="00863118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95596C">
              <w:rPr>
                <w:rFonts w:ascii="PT Astra Serif" w:hAnsi="PT Astra Serif" w:cs="Times New Roman"/>
                <w:sz w:val="25"/>
                <w:szCs w:val="25"/>
              </w:rPr>
              <w:t>Из системы исключаются устаревшие и включаются актуальные наименования должностей. Сокращения численности сотрудников не будет. При уточнении штатных расписаний старые должности заменят на новые с сохранением обязанностей.</w:t>
            </w:r>
          </w:p>
        </w:tc>
        <w:tc>
          <w:tcPr>
            <w:tcW w:w="3119" w:type="dxa"/>
          </w:tcPr>
          <w:p w:rsidR="008B47F8" w:rsidRPr="00646218" w:rsidRDefault="00385B8D" w:rsidP="007C5958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5"/>
                <w:szCs w:val="25"/>
              </w:rPr>
            </w:pPr>
            <w:r w:rsidRPr="00646218">
              <w:rPr>
                <w:rFonts w:ascii="PT Astra Serif" w:hAnsi="PT Astra Serif" w:cs="Times New Roman"/>
                <w:sz w:val="25"/>
                <w:szCs w:val="25"/>
              </w:rPr>
              <w:lastRenderedPageBreak/>
              <w:t xml:space="preserve">Для </w:t>
            </w:r>
            <w:r w:rsidR="007C5958">
              <w:rPr>
                <w:rFonts w:ascii="PT Astra Serif" w:hAnsi="PT Astra Serif" w:cs="Times New Roman"/>
                <w:sz w:val="25"/>
                <w:szCs w:val="25"/>
              </w:rPr>
              <w:t>сведения</w:t>
            </w:r>
          </w:p>
        </w:tc>
      </w:tr>
      <w:tr w:rsidR="00A31063" w:rsidRPr="003A4F4D" w:rsidTr="00156299">
        <w:trPr>
          <w:trHeight w:val="1753"/>
        </w:trPr>
        <w:tc>
          <w:tcPr>
            <w:tcW w:w="993" w:type="dxa"/>
          </w:tcPr>
          <w:p w:rsidR="00A31063" w:rsidRPr="00646218" w:rsidRDefault="00A31063" w:rsidP="00F8367F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5"/>
                <w:szCs w:val="25"/>
              </w:rPr>
            </w:pPr>
          </w:p>
        </w:tc>
        <w:tc>
          <w:tcPr>
            <w:tcW w:w="11482" w:type="dxa"/>
            <w:vAlign w:val="center"/>
          </w:tcPr>
          <w:p w:rsidR="00D04D39" w:rsidRPr="00D04D39" w:rsidRDefault="00D04D39" w:rsidP="00D04D39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D04D39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Информационное сообщение Минфина России от 23.09.2026 </w:t>
            </w:r>
            <w:r w:rsidR="00676C5C">
              <w:rPr>
                <w:rFonts w:ascii="PT Astra Serif" w:hAnsi="PT Astra Serif" w:cs="Times New Roman"/>
                <w:b/>
                <w:sz w:val="25"/>
                <w:szCs w:val="25"/>
              </w:rPr>
              <w:t>№</w:t>
            </w:r>
            <w:r w:rsidRPr="00D04D39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 ИС-учет-70</w:t>
            </w:r>
          </w:p>
          <w:p w:rsidR="00D04D39" w:rsidRDefault="00676C5C" w:rsidP="00D04D39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>
              <w:rPr>
                <w:rFonts w:ascii="PT Astra Serif" w:hAnsi="PT Astra Serif" w:cs="Times New Roman"/>
                <w:b/>
                <w:sz w:val="25"/>
                <w:szCs w:val="25"/>
              </w:rPr>
              <w:t>«</w:t>
            </w:r>
            <w:r w:rsidR="00D04D39" w:rsidRPr="00D04D39">
              <w:rPr>
                <w:rFonts w:ascii="PT Astra Serif" w:hAnsi="PT Astra Serif" w:cs="Times New Roman"/>
                <w:b/>
                <w:sz w:val="25"/>
                <w:szCs w:val="25"/>
              </w:rPr>
              <w:t>Новое в бухгалтерском законодательстве: факты и комментарии</w:t>
            </w:r>
            <w:r>
              <w:rPr>
                <w:rFonts w:ascii="PT Astra Serif" w:hAnsi="PT Astra Serif" w:cs="Times New Roman"/>
                <w:b/>
                <w:sz w:val="25"/>
                <w:szCs w:val="25"/>
              </w:rPr>
              <w:t>»</w:t>
            </w:r>
          </w:p>
          <w:p w:rsidR="0095596C" w:rsidRPr="0095596C" w:rsidRDefault="0095596C" w:rsidP="00D04D39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95596C">
              <w:rPr>
                <w:rFonts w:ascii="PT Astra Serif" w:hAnsi="PT Astra Serif" w:cs="Times New Roman"/>
                <w:sz w:val="25"/>
                <w:szCs w:val="25"/>
              </w:rPr>
              <w:t xml:space="preserve">Минфин информирует об изменениях, внесенных в Положение по бухгалтерскому учету </w:t>
            </w:r>
            <w:r w:rsidR="00676C5C">
              <w:rPr>
                <w:rFonts w:ascii="PT Astra Serif" w:hAnsi="PT Astra Serif" w:cs="Times New Roman"/>
                <w:sz w:val="25"/>
                <w:szCs w:val="25"/>
              </w:rPr>
              <w:t>«</w:t>
            </w:r>
            <w:r w:rsidRPr="0095596C">
              <w:rPr>
                <w:rFonts w:ascii="PT Astra Serif" w:hAnsi="PT Astra Serif" w:cs="Times New Roman"/>
                <w:sz w:val="25"/>
                <w:szCs w:val="25"/>
              </w:rPr>
              <w:t>Учет расчетов по налогу на прибыль организаций</w:t>
            </w:r>
            <w:r w:rsidR="00676C5C">
              <w:rPr>
                <w:rFonts w:ascii="PT Astra Serif" w:hAnsi="PT Astra Serif" w:cs="Times New Roman"/>
                <w:sz w:val="25"/>
                <w:szCs w:val="25"/>
              </w:rPr>
              <w:t>»</w:t>
            </w:r>
            <w:r w:rsidRPr="0095596C">
              <w:rPr>
                <w:rFonts w:ascii="PT Astra Serif" w:hAnsi="PT Astra Serif" w:cs="Times New Roman"/>
                <w:sz w:val="25"/>
                <w:szCs w:val="25"/>
              </w:rPr>
              <w:t xml:space="preserve"> (ПБУ 18/02).</w:t>
            </w:r>
          </w:p>
          <w:p w:rsidR="00D04D39" w:rsidRPr="0095596C" w:rsidRDefault="00D04D39" w:rsidP="00D04D39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95596C">
              <w:rPr>
                <w:rFonts w:ascii="PT Astra Serif" w:hAnsi="PT Astra Serif" w:cs="Times New Roman"/>
                <w:sz w:val="25"/>
                <w:szCs w:val="25"/>
              </w:rPr>
              <w:t xml:space="preserve">Изменения внесены приказом Минфина от 20.08.2026 </w:t>
            </w:r>
            <w:r w:rsidR="00676C5C">
              <w:rPr>
                <w:rFonts w:ascii="PT Astra Serif" w:hAnsi="PT Astra Serif" w:cs="Times New Roman"/>
                <w:sz w:val="25"/>
                <w:szCs w:val="25"/>
              </w:rPr>
              <w:t>№</w:t>
            </w:r>
            <w:r w:rsidRPr="0095596C">
              <w:rPr>
                <w:rFonts w:ascii="PT Astra Serif" w:hAnsi="PT Astra Serif" w:cs="Times New Roman"/>
                <w:sz w:val="25"/>
                <w:szCs w:val="25"/>
              </w:rPr>
              <w:t xml:space="preserve"> 121н, вступающим в силу с 29 сентября 2026 года. Поправки подлежат обязательному применению начиная с годовой бухгалтерской (финансовой) отчетности за 2026 г.</w:t>
            </w:r>
          </w:p>
          <w:p w:rsidR="00A31063" w:rsidRPr="00BB46F7" w:rsidRDefault="00D04D39" w:rsidP="00D04D39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95596C">
              <w:rPr>
                <w:rFonts w:ascii="PT Astra Serif" w:hAnsi="PT Astra Serif" w:cs="Times New Roman"/>
                <w:sz w:val="25"/>
                <w:szCs w:val="25"/>
              </w:rPr>
              <w:t>Сообщается, в частности, что основное содержание изменений - это уточнение статей бухгалтерской (финансовой) отчетности организации, на которые относятся разницы, возникающие в результате пересчета отложенных налоговых активов и отложенных налоговых обязательств при изменении ставки налога на прибыль.</w:t>
            </w:r>
          </w:p>
        </w:tc>
        <w:tc>
          <w:tcPr>
            <w:tcW w:w="3119" w:type="dxa"/>
          </w:tcPr>
          <w:p w:rsidR="00A31063" w:rsidRPr="00646218" w:rsidRDefault="008A3411" w:rsidP="00385B8D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5"/>
                <w:szCs w:val="25"/>
              </w:rPr>
            </w:pPr>
            <w:r w:rsidRPr="008A3411">
              <w:rPr>
                <w:rFonts w:ascii="PT Astra Serif" w:hAnsi="PT Astra Serif" w:cs="Times New Roman"/>
                <w:sz w:val="25"/>
                <w:szCs w:val="25"/>
              </w:rPr>
              <w:t>Для сведения</w:t>
            </w:r>
          </w:p>
        </w:tc>
      </w:tr>
      <w:tr w:rsidR="00F46B32" w:rsidRPr="003A4F4D" w:rsidTr="003066EC">
        <w:trPr>
          <w:trHeight w:val="1306"/>
        </w:trPr>
        <w:tc>
          <w:tcPr>
            <w:tcW w:w="993" w:type="dxa"/>
          </w:tcPr>
          <w:p w:rsidR="00F46B32" w:rsidRPr="00646218" w:rsidRDefault="00F46B32" w:rsidP="00F8367F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5"/>
                <w:szCs w:val="25"/>
              </w:rPr>
            </w:pPr>
          </w:p>
        </w:tc>
        <w:tc>
          <w:tcPr>
            <w:tcW w:w="11482" w:type="dxa"/>
            <w:vAlign w:val="center"/>
          </w:tcPr>
          <w:p w:rsidR="002F61B6" w:rsidRPr="002F61B6" w:rsidRDefault="00676C5C" w:rsidP="002F61B6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>
              <w:rPr>
                <w:rFonts w:ascii="PT Astra Serif" w:hAnsi="PT Astra Serif" w:cs="Times New Roman"/>
                <w:b/>
                <w:sz w:val="25"/>
                <w:szCs w:val="25"/>
              </w:rPr>
              <w:t>«</w:t>
            </w:r>
            <w:r w:rsidR="002F61B6" w:rsidRPr="002F61B6">
              <w:rPr>
                <w:rFonts w:ascii="PT Astra Serif" w:hAnsi="PT Astra Serif" w:cs="Times New Roman"/>
                <w:b/>
                <w:sz w:val="25"/>
                <w:szCs w:val="25"/>
              </w:rPr>
              <w:t>Прогноз социально-экономического развития Российской Федерации на 2027 год и на плановый период 2028 и 2029 годов</w:t>
            </w:r>
            <w:r>
              <w:rPr>
                <w:rFonts w:ascii="PT Astra Serif" w:hAnsi="PT Astra Serif" w:cs="Times New Roman"/>
                <w:b/>
                <w:sz w:val="25"/>
                <w:szCs w:val="25"/>
              </w:rPr>
              <w:t>»</w:t>
            </w:r>
          </w:p>
          <w:p w:rsidR="002F61B6" w:rsidRDefault="002F61B6" w:rsidP="002F61B6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2F61B6">
              <w:rPr>
                <w:rFonts w:ascii="PT Astra Serif" w:hAnsi="PT Astra Serif" w:cs="Times New Roman"/>
                <w:b/>
                <w:sz w:val="25"/>
                <w:szCs w:val="25"/>
              </w:rPr>
              <w:t>(разработан Минэкономразвития России)</w:t>
            </w:r>
          </w:p>
          <w:p w:rsidR="0095596C" w:rsidRPr="0095596C" w:rsidRDefault="0095596C" w:rsidP="002F61B6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95596C">
              <w:rPr>
                <w:rFonts w:ascii="PT Astra Serif" w:hAnsi="PT Astra Serif" w:cs="Times New Roman"/>
                <w:sz w:val="25"/>
                <w:szCs w:val="25"/>
              </w:rPr>
              <w:t>Минэкономразвития России представило прогноз социально-экономического развития РФ на 2027 год и на плановый период 2028 и 2029 годов.</w:t>
            </w:r>
          </w:p>
          <w:p w:rsidR="002F61B6" w:rsidRPr="0095596C" w:rsidRDefault="002F61B6" w:rsidP="002F61B6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95596C">
              <w:rPr>
                <w:rFonts w:ascii="PT Astra Serif" w:hAnsi="PT Astra Serif" w:cs="Times New Roman"/>
                <w:sz w:val="25"/>
                <w:szCs w:val="25"/>
              </w:rPr>
              <w:t xml:space="preserve">В соответствии с документом базовый вариант прогноза социально-экономического развития основан на предпосылках о сохранении текущего уровня </w:t>
            </w:r>
            <w:proofErr w:type="spellStart"/>
            <w:r w:rsidRPr="0095596C">
              <w:rPr>
                <w:rFonts w:ascii="PT Astra Serif" w:hAnsi="PT Astra Serif" w:cs="Times New Roman"/>
                <w:sz w:val="25"/>
                <w:szCs w:val="25"/>
              </w:rPr>
              <w:t>санкционного</w:t>
            </w:r>
            <w:proofErr w:type="spellEnd"/>
            <w:r w:rsidRPr="0095596C">
              <w:rPr>
                <w:rFonts w:ascii="PT Astra Serif" w:hAnsi="PT Astra Serif" w:cs="Times New Roman"/>
                <w:sz w:val="25"/>
                <w:szCs w:val="25"/>
              </w:rPr>
              <w:t xml:space="preserve"> давления на российскую экономику. Спрос на товары традиционного экспорта России будет сохраняться со стороны основных торговых партнеров.</w:t>
            </w:r>
          </w:p>
          <w:p w:rsidR="002F61B6" w:rsidRPr="0095596C" w:rsidRDefault="002F61B6" w:rsidP="002F61B6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95596C">
              <w:rPr>
                <w:rFonts w:ascii="PT Astra Serif" w:hAnsi="PT Astra Serif" w:cs="Times New Roman"/>
                <w:sz w:val="25"/>
                <w:szCs w:val="25"/>
              </w:rPr>
              <w:t xml:space="preserve">Цена нефти марки </w:t>
            </w:r>
            <w:r w:rsidR="00676C5C">
              <w:rPr>
                <w:rFonts w:ascii="PT Astra Serif" w:hAnsi="PT Astra Serif" w:cs="Times New Roman"/>
                <w:sz w:val="25"/>
                <w:szCs w:val="25"/>
              </w:rPr>
              <w:t>«</w:t>
            </w:r>
            <w:proofErr w:type="spellStart"/>
            <w:r w:rsidRPr="0095596C">
              <w:rPr>
                <w:rFonts w:ascii="PT Astra Serif" w:hAnsi="PT Astra Serif" w:cs="Times New Roman"/>
                <w:sz w:val="25"/>
                <w:szCs w:val="25"/>
              </w:rPr>
              <w:t>Брент</w:t>
            </w:r>
            <w:proofErr w:type="spellEnd"/>
            <w:r w:rsidR="00676C5C">
              <w:rPr>
                <w:rFonts w:ascii="PT Astra Serif" w:hAnsi="PT Astra Serif" w:cs="Times New Roman"/>
                <w:sz w:val="25"/>
                <w:szCs w:val="25"/>
              </w:rPr>
              <w:t>»</w:t>
            </w:r>
            <w:r w:rsidRPr="0095596C">
              <w:rPr>
                <w:rFonts w:ascii="PT Astra Serif" w:hAnsi="PT Astra Serif" w:cs="Times New Roman"/>
                <w:sz w:val="25"/>
                <w:szCs w:val="25"/>
              </w:rPr>
              <w:t xml:space="preserve"> снизится со среднегодового уровня 85 - 86 долл. США за </w:t>
            </w:r>
            <w:proofErr w:type="spellStart"/>
            <w:r w:rsidRPr="0095596C">
              <w:rPr>
                <w:rFonts w:ascii="PT Astra Serif" w:hAnsi="PT Astra Serif" w:cs="Times New Roman"/>
                <w:sz w:val="25"/>
                <w:szCs w:val="25"/>
              </w:rPr>
              <w:t>барр</w:t>
            </w:r>
            <w:proofErr w:type="spellEnd"/>
            <w:r w:rsidRPr="0095596C">
              <w:rPr>
                <w:rFonts w:ascii="PT Astra Serif" w:hAnsi="PT Astra Serif" w:cs="Times New Roman"/>
                <w:sz w:val="25"/>
                <w:szCs w:val="25"/>
              </w:rPr>
              <w:t xml:space="preserve">. в 2026 году до 73 долл. США за </w:t>
            </w:r>
            <w:proofErr w:type="spellStart"/>
            <w:r w:rsidRPr="0095596C">
              <w:rPr>
                <w:rFonts w:ascii="PT Astra Serif" w:hAnsi="PT Astra Serif" w:cs="Times New Roman"/>
                <w:sz w:val="25"/>
                <w:szCs w:val="25"/>
              </w:rPr>
              <w:t>барр</w:t>
            </w:r>
            <w:proofErr w:type="spellEnd"/>
            <w:r w:rsidRPr="0095596C">
              <w:rPr>
                <w:rFonts w:ascii="PT Astra Serif" w:hAnsi="PT Astra Serif" w:cs="Times New Roman"/>
                <w:sz w:val="25"/>
                <w:szCs w:val="25"/>
              </w:rPr>
              <w:t xml:space="preserve">. в 2027 году и 66 долл. США за </w:t>
            </w:r>
            <w:proofErr w:type="spellStart"/>
            <w:r w:rsidRPr="0095596C">
              <w:rPr>
                <w:rFonts w:ascii="PT Astra Serif" w:hAnsi="PT Astra Serif" w:cs="Times New Roman"/>
                <w:sz w:val="25"/>
                <w:szCs w:val="25"/>
              </w:rPr>
              <w:t>барр</w:t>
            </w:r>
            <w:proofErr w:type="spellEnd"/>
            <w:r w:rsidRPr="0095596C">
              <w:rPr>
                <w:rFonts w:ascii="PT Astra Serif" w:hAnsi="PT Astra Serif" w:cs="Times New Roman"/>
                <w:sz w:val="25"/>
                <w:szCs w:val="25"/>
              </w:rPr>
              <w:t xml:space="preserve">. в 2029 году. Дисконт цены на нефть марки </w:t>
            </w:r>
            <w:r w:rsidR="00676C5C">
              <w:rPr>
                <w:rFonts w:ascii="PT Astra Serif" w:hAnsi="PT Astra Serif" w:cs="Times New Roman"/>
                <w:sz w:val="25"/>
                <w:szCs w:val="25"/>
              </w:rPr>
              <w:t>«</w:t>
            </w:r>
            <w:r w:rsidRPr="0095596C">
              <w:rPr>
                <w:rFonts w:ascii="PT Astra Serif" w:hAnsi="PT Astra Serif" w:cs="Times New Roman"/>
                <w:sz w:val="25"/>
                <w:szCs w:val="25"/>
              </w:rPr>
              <w:t>Юралс</w:t>
            </w:r>
            <w:r w:rsidR="00676C5C">
              <w:rPr>
                <w:rFonts w:ascii="PT Astra Serif" w:hAnsi="PT Astra Serif" w:cs="Times New Roman"/>
                <w:sz w:val="25"/>
                <w:szCs w:val="25"/>
              </w:rPr>
              <w:t>»</w:t>
            </w:r>
            <w:r w:rsidRPr="0095596C">
              <w:rPr>
                <w:rFonts w:ascii="PT Astra Serif" w:hAnsi="PT Astra Serif" w:cs="Times New Roman"/>
                <w:sz w:val="25"/>
                <w:szCs w:val="25"/>
              </w:rPr>
              <w:t xml:space="preserve"> сократится с 25 долл. США за </w:t>
            </w:r>
            <w:proofErr w:type="spellStart"/>
            <w:r w:rsidRPr="0095596C">
              <w:rPr>
                <w:rFonts w:ascii="PT Astra Serif" w:hAnsi="PT Astra Serif" w:cs="Times New Roman"/>
                <w:sz w:val="25"/>
                <w:szCs w:val="25"/>
              </w:rPr>
              <w:t>барр</w:t>
            </w:r>
            <w:proofErr w:type="spellEnd"/>
            <w:r w:rsidRPr="0095596C">
              <w:rPr>
                <w:rFonts w:ascii="PT Astra Serif" w:hAnsi="PT Astra Serif" w:cs="Times New Roman"/>
                <w:sz w:val="25"/>
                <w:szCs w:val="25"/>
              </w:rPr>
              <w:t xml:space="preserve">. в 2026 году до 20 долл. США за </w:t>
            </w:r>
            <w:proofErr w:type="spellStart"/>
            <w:r w:rsidRPr="0095596C">
              <w:rPr>
                <w:rFonts w:ascii="PT Astra Serif" w:hAnsi="PT Astra Serif" w:cs="Times New Roman"/>
                <w:sz w:val="25"/>
                <w:szCs w:val="25"/>
              </w:rPr>
              <w:t>барр</w:t>
            </w:r>
            <w:proofErr w:type="spellEnd"/>
            <w:r w:rsidRPr="0095596C">
              <w:rPr>
                <w:rFonts w:ascii="PT Astra Serif" w:hAnsi="PT Astra Serif" w:cs="Times New Roman"/>
                <w:sz w:val="25"/>
                <w:szCs w:val="25"/>
              </w:rPr>
              <w:t xml:space="preserve">. в 2027 году и 15 долл. США за </w:t>
            </w:r>
            <w:proofErr w:type="spellStart"/>
            <w:r w:rsidRPr="0095596C">
              <w:rPr>
                <w:rFonts w:ascii="PT Astra Serif" w:hAnsi="PT Astra Serif" w:cs="Times New Roman"/>
                <w:sz w:val="25"/>
                <w:szCs w:val="25"/>
              </w:rPr>
              <w:t>барр</w:t>
            </w:r>
            <w:proofErr w:type="spellEnd"/>
            <w:r w:rsidRPr="0095596C">
              <w:rPr>
                <w:rFonts w:ascii="PT Astra Serif" w:hAnsi="PT Astra Serif" w:cs="Times New Roman"/>
                <w:sz w:val="25"/>
                <w:szCs w:val="25"/>
              </w:rPr>
              <w:t>. к 2029 году за счет оптимизации логистики и дальнейшей переориентации экспортных потоков.</w:t>
            </w:r>
          </w:p>
          <w:p w:rsidR="002F61B6" w:rsidRPr="0095596C" w:rsidRDefault="002F61B6" w:rsidP="002F61B6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95596C">
              <w:rPr>
                <w:rFonts w:ascii="PT Astra Serif" w:hAnsi="PT Astra Serif" w:cs="Times New Roman"/>
                <w:sz w:val="25"/>
                <w:szCs w:val="25"/>
              </w:rPr>
              <w:t>В 2027 - 2029 годах прогнозируется постепенное ослабление номинального курса с 79,5 руб. за долл. США в среднем в 2026 году до 87,4 руб. за долл. США в среднем за 2027 год и далее до 96,0 руб. за долл. США в среднем за 2029 год.</w:t>
            </w:r>
          </w:p>
          <w:p w:rsidR="002F61B6" w:rsidRPr="0095596C" w:rsidRDefault="002F61B6" w:rsidP="002F61B6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95596C">
              <w:rPr>
                <w:rFonts w:ascii="PT Astra Serif" w:hAnsi="PT Astra Serif" w:cs="Times New Roman"/>
                <w:sz w:val="25"/>
                <w:szCs w:val="25"/>
              </w:rPr>
              <w:t>Также в 2027 - 2029 годах ожидается увеличение номинальных заработных плат на 6,8 - 7,1% в год. Рост реальной заработной платы будет ускоряться с 1,8% в 2027 году до 3,0% к 2029 году.</w:t>
            </w:r>
          </w:p>
          <w:p w:rsidR="00A01D6F" w:rsidRPr="00646218" w:rsidRDefault="002F61B6" w:rsidP="002F61B6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95596C">
              <w:rPr>
                <w:rFonts w:ascii="PT Astra Serif" w:hAnsi="PT Astra Serif" w:cs="Times New Roman"/>
                <w:sz w:val="25"/>
                <w:szCs w:val="25"/>
              </w:rPr>
              <w:t>С 2027 года ожидается выход инфляции на уровень 4,0% г/г (декабрь к декабрю), что соответствует целевому ориентиру Банка России.</w:t>
            </w:r>
          </w:p>
        </w:tc>
        <w:tc>
          <w:tcPr>
            <w:tcW w:w="3119" w:type="dxa"/>
          </w:tcPr>
          <w:p w:rsidR="00F46B32" w:rsidRPr="00646218" w:rsidRDefault="000137E6" w:rsidP="008A3411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5"/>
                <w:szCs w:val="25"/>
              </w:rPr>
            </w:pPr>
            <w:r w:rsidRPr="000137E6">
              <w:rPr>
                <w:rFonts w:ascii="PT Astra Serif" w:hAnsi="PT Astra Serif" w:cs="Times New Roman"/>
                <w:sz w:val="25"/>
                <w:szCs w:val="25"/>
              </w:rPr>
              <w:t>Для сведения</w:t>
            </w:r>
          </w:p>
        </w:tc>
      </w:tr>
      <w:tr w:rsidR="002F61B6" w:rsidRPr="003A4F4D" w:rsidTr="003066EC">
        <w:trPr>
          <w:trHeight w:val="1306"/>
        </w:trPr>
        <w:tc>
          <w:tcPr>
            <w:tcW w:w="993" w:type="dxa"/>
          </w:tcPr>
          <w:p w:rsidR="002F61B6" w:rsidRPr="00646218" w:rsidRDefault="002F61B6" w:rsidP="00F8367F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5"/>
                <w:szCs w:val="25"/>
              </w:rPr>
            </w:pPr>
          </w:p>
        </w:tc>
        <w:tc>
          <w:tcPr>
            <w:tcW w:w="11482" w:type="dxa"/>
            <w:vAlign w:val="center"/>
          </w:tcPr>
          <w:p w:rsidR="002F61B6" w:rsidRPr="002F61B6" w:rsidRDefault="002F61B6" w:rsidP="002F61B6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2F61B6">
              <w:rPr>
                <w:rFonts w:ascii="PT Astra Serif" w:hAnsi="PT Astra Serif" w:cs="Times New Roman"/>
                <w:b/>
                <w:sz w:val="25"/>
                <w:szCs w:val="25"/>
              </w:rPr>
              <w:t>Информация ФНС России</w:t>
            </w:r>
          </w:p>
          <w:p w:rsidR="002F61B6" w:rsidRDefault="00676C5C" w:rsidP="002F61B6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>
              <w:rPr>
                <w:rFonts w:ascii="PT Astra Serif" w:hAnsi="PT Astra Serif" w:cs="Times New Roman"/>
                <w:b/>
                <w:sz w:val="25"/>
                <w:szCs w:val="25"/>
              </w:rPr>
              <w:t>«</w:t>
            </w:r>
            <w:r w:rsidR="002F61B6" w:rsidRPr="002F61B6">
              <w:rPr>
                <w:rFonts w:ascii="PT Astra Serif" w:hAnsi="PT Astra Serif" w:cs="Times New Roman"/>
                <w:b/>
                <w:sz w:val="25"/>
                <w:szCs w:val="25"/>
              </w:rPr>
              <w:t>Родители могут получить вычет за оплату детской путевки в лагерь</w:t>
            </w:r>
            <w:r>
              <w:rPr>
                <w:rFonts w:ascii="PT Astra Serif" w:hAnsi="PT Astra Serif" w:cs="Times New Roman"/>
                <w:b/>
                <w:sz w:val="25"/>
                <w:szCs w:val="25"/>
              </w:rPr>
              <w:t>»</w:t>
            </w:r>
          </w:p>
          <w:p w:rsidR="0095596C" w:rsidRPr="0095596C" w:rsidRDefault="0095596C" w:rsidP="002F61B6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95596C">
              <w:rPr>
                <w:rFonts w:ascii="PT Astra Serif" w:hAnsi="PT Astra Serif" w:cs="Times New Roman"/>
                <w:sz w:val="25"/>
                <w:szCs w:val="25"/>
              </w:rPr>
              <w:t>ФНС: родители могут частично компенсировать затраты на приобретение путевок в спортивные, образовательные и лечебные детские лагеря.</w:t>
            </w:r>
          </w:p>
          <w:p w:rsidR="002F61B6" w:rsidRPr="0095596C" w:rsidRDefault="002F61B6" w:rsidP="002F61B6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95596C">
              <w:rPr>
                <w:rFonts w:ascii="PT Astra Serif" w:hAnsi="PT Astra Serif" w:cs="Times New Roman"/>
                <w:sz w:val="25"/>
                <w:szCs w:val="25"/>
              </w:rPr>
              <w:t>Приведена информация об условиях, размере и способах получения социальных налоговых вычетов.</w:t>
            </w:r>
          </w:p>
          <w:p w:rsidR="002F61B6" w:rsidRPr="0095596C" w:rsidRDefault="002F61B6" w:rsidP="002F61B6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95596C">
              <w:rPr>
                <w:rFonts w:ascii="PT Astra Serif" w:hAnsi="PT Astra Serif" w:cs="Times New Roman"/>
                <w:sz w:val="25"/>
                <w:szCs w:val="25"/>
              </w:rPr>
              <w:t>Чтобы заявить вычет, нужна справка об оплате услуг по унифицированной форме.</w:t>
            </w:r>
          </w:p>
          <w:p w:rsidR="002F61B6" w:rsidRPr="002F61B6" w:rsidRDefault="002F61B6" w:rsidP="002F61B6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95596C">
              <w:rPr>
                <w:rFonts w:ascii="PT Astra Serif" w:hAnsi="PT Astra Serif" w:cs="Times New Roman"/>
                <w:sz w:val="25"/>
                <w:szCs w:val="25"/>
              </w:rPr>
              <w:t>Получить вычет можно тремя способами: через работодателя в текущем году; представив декларацию по форме 3-НДФЛ в налоговый орган по окончании года, а также в упрощенном порядке, заполнив заявление через личный кабинет налогоплательщика - физического лица.</w:t>
            </w:r>
          </w:p>
        </w:tc>
        <w:tc>
          <w:tcPr>
            <w:tcW w:w="3119" w:type="dxa"/>
          </w:tcPr>
          <w:p w:rsidR="002F61B6" w:rsidRPr="000137E6" w:rsidRDefault="00676C5C" w:rsidP="008A3411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5"/>
                <w:szCs w:val="25"/>
              </w:rPr>
            </w:pPr>
            <w:r w:rsidRPr="00676C5C">
              <w:rPr>
                <w:rFonts w:ascii="PT Astra Serif" w:hAnsi="PT Astra Serif" w:cs="Times New Roman"/>
                <w:sz w:val="25"/>
                <w:szCs w:val="25"/>
              </w:rPr>
              <w:t>Для сведения</w:t>
            </w:r>
          </w:p>
        </w:tc>
      </w:tr>
      <w:tr w:rsidR="002F61B6" w:rsidRPr="003A4F4D" w:rsidTr="003066EC">
        <w:trPr>
          <w:trHeight w:val="1306"/>
        </w:trPr>
        <w:tc>
          <w:tcPr>
            <w:tcW w:w="993" w:type="dxa"/>
          </w:tcPr>
          <w:p w:rsidR="002F61B6" w:rsidRPr="00646218" w:rsidRDefault="002F61B6" w:rsidP="00F8367F">
            <w:pPr>
              <w:pStyle w:val="a7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PT Astra Serif" w:hAnsi="PT Astra Serif" w:cs="Times New Roman"/>
                <w:sz w:val="25"/>
                <w:szCs w:val="25"/>
              </w:rPr>
            </w:pPr>
          </w:p>
        </w:tc>
        <w:tc>
          <w:tcPr>
            <w:tcW w:w="11482" w:type="dxa"/>
            <w:vAlign w:val="center"/>
          </w:tcPr>
          <w:p w:rsidR="002F61B6" w:rsidRDefault="002F61B6" w:rsidP="002F61B6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2F61B6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Проект Федерального закона </w:t>
            </w:r>
            <w:r w:rsidR="00676C5C">
              <w:rPr>
                <w:rFonts w:ascii="PT Astra Serif" w:hAnsi="PT Astra Serif" w:cs="Times New Roman"/>
                <w:b/>
                <w:sz w:val="25"/>
                <w:szCs w:val="25"/>
              </w:rPr>
              <w:t>№</w:t>
            </w:r>
            <w:r w:rsidRPr="002F61B6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 1342678-8 </w:t>
            </w:r>
            <w:r w:rsidR="00676C5C">
              <w:rPr>
                <w:rFonts w:ascii="PT Astra Serif" w:hAnsi="PT Astra Serif" w:cs="Times New Roman"/>
                <w:b/>
                <w:sz w:val="25"/>
                <w:szCs w:val="25"/>
              </w:rPr>
              <w:t>«</w:t>
            </w:r>
            <w:r w:rsidRPr="002F61B6">
              <w:rPr>
                <w:rFonts w:ascii="PT Astra Serif" w:hAnsi="PT Astra Serif" w:cs="Times New Roman"/>
                <w:b/>
                <w:sz w:val="25"/>
                <w:szCs w:val="25"/>
              </w:rPr>
              <w:t>О внесении изменений в статьи 284 и 427 части второй Налогового кодекса Российской Федерации</w:t>
            </w:r>
            <w:r w:rsidR="00676C5C">
              <w:rPr>
                <w:rFonts w:ascii="PT Astra Serif" w:hAnsi="PT Astra Serif" w:cs="Times New Roman"/>
                <w:b/>
                <w:sz w:val="25"/>
                <w:szCs w:val="25"/>
              </w:rPr>
              <w:t>»</w:t>
            </w:r>
          </w:p>
          <w:p w:rsidR="002F61B6" w:rsidRDefault="002F61B6" w:rsidP="002F61B6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2F61B6">
              <w:rPr>
                <w:rFonts w:ascii="PT Astra Serif" w:hAnsi="PT Astra Serif" w:cs="Times New Roman"/>
                <w:b/>
                <w:sz w:val="25"/>
                <w:szCs w:val="25"/>
              </w:rPr>
              <w:t>Внесен Правительством</w:t>
            </w:r>
            <w:r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 </w:t>
            </w:r>
            <w:r w:rsidRPr="002F61B6">
              <w:rPr>
                <w:rFonts w:ascii="PT Astra Serif" w:hAnsi="PT Astra Serif" w:cs="Times New Roman"/>
                <w:b/>
                <w:sz w:val="25"/>
                <w:szCs w:val="25"/>
              </w:rPr>
              <w:t>Российской Федерации</w:t>
            </w:r>
            <w:r>
              <w:rPr>
                <w:rFonts w:ascii="PT Astra Serif" w:hAnsi="PT Astra Serif" w:cs="Times New Roman"/>
                <w:b/>
                <w:sz w:val="25"/>
                <w:szCs w:val="25"/>
              </w:rPr>
              <w:t>.</w:t>
            </w:r>
          </w:p>
          <w:p w:rsidR="0095596C" w:rsidRPr="0095596C" w:rsidRDefault="0095596C" w:rsidP="002F61B6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95596C">
              <w:rPr>
                <w:rFonts w:ascii="PT Astra Serif" w:hAnsi="PT Astra Serif" w:cs="Times New Roman"/>
                <w:sz w:val="25"/>
                <w:szCs w:val="25"/>
              </w:rPr>
              <w:t>Для российских производителей анимационной аудиовизуальной продукции предлагается ввести льготную ставку по налогу на прибыль в размере 3% на 2027 - 2031 годы.</w:t>
            </w:r>
          </w:p>
          <w:p w:rsidR="002F61B6" w:rsidRPr="0095596C" w:rsidRDefault="002F61B6" w:rsidP="002F61B6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95596C">
              <w:rPr>
                <w:rFonts w:ascii="PT Astra Serif" w:hAnsi="PT Astra Serif" w:cs="Times New Roman"/>
                <w:sz w:val="25"/>
                <w:szCs w:val="25"/>
              </w:rPr>
              <w:t>Законопроектом налоговая ставка по налогу, подлежащему зачислению в федеральный бюджет, устанавливается в размере 3%, а налоговая ставка по налогу, подлежащему зачислению в бюджет субъекта РФ, - в размере 0%.</w:t>
            </w:r>
          </w:p>
          <w:p w:rsidR="002F61B6" w:rsidRPr="0095596C" w:rsidRDefault="002F61B6" w:rsidP="002F61B6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95596C">
              <w:rPr>
                <w:rFonts w:ascii="PT Astra Serif" w:hAnsi="PT Astra Serif" w:cs="Times New Roman"/>
                <w:sz w:val="25"/>
                <w:szCs w:val="25"/>
              </w:rPr>
              <w:t>Указанные налоговые ставки применяются организациями, которые в периоде применения льготных ставок, а также в течение пяти предшествующих календарных лет находятся в реестре организаций, осуществляющих производство анимационной аудиовизуальной продукции и (или) оказание услуг (выполнение работ) по созданию анимационной аудиовизуальной продукции.</w:t>
            </w:r>
          </w:p>
          <w:p w:rsidR="002F61B6" w:rsidRPr="002F61B6" w:rsidRDefault="002F61B6" w:rsidP="002F61B6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95596C">
              <w:rPr>
                <w:rFonts w:ascii="PT Astra Serif" w:hAnsi="PT Astra Serif" w:cs="Times New Roman"/>
                <w:sz w:val="25"/>
                <w:szCs w:val="25"/>
              </w:rPr>
              <w:t>Установлены также иные условия, необходимые для правомерного применения льготы, касающиеся доли доходов от реализации созданной организацией анимационной аудиовизуальной продукции и авторских прав, численности работников и др.</w:t>
            </w:r>
          </w:p>
        </w:tc>
        <w:tc>
          <w:tcPr>
            <w:tcW w:w="3119" w:type="dxa"/>
          </w:tcPr>
          <w:p w:rsidR="002F61B6" w:rsidRPr="000137E6" w:rsidRDefault="00676C5C" w:rsidP="008A3411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5"/>
                <w:szCs w:val="25"/>
              </w:rPr>
            </w:pPr>
            <w:r w:rsidRPr="00676C5C">
              <w:rPr>
                <w:rFonts w:ascii="PT Astra Serif" w:hAnsi="PT Astra Serif" w:cs="Times New Roman"/>
                <w:sz w:val="25"/>
                <w:szCs w:val="25"/>
              </w:rPr>
              <w:t>Для сведения</w:t>
            </w:r>
          </w:p>
        </w:tc>
      </w:tr>
      <w:tr w:rsidR="00D04D39" w:rsidRPr="003A4F4D" w:rsidTr="00235A3C">
        <w:trPr>
          <w:trHeight w:val="583"/>
        </w:trPr>
        <w:tc>
          <w:tcPr>
            <w:tcW w:w="993" w:type="dxa"/>
          </w:tcPr>
          <w:p w:rsidR="00D04D39" w:rsidRPr="00646218" w:rsidRDefault="00D04D39" w:rsidP="00F8367F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PT Astra Serif" w:hAnsi="PT Astra Serif" w:cs="Times New Roman"/>
                <w:sz w:val="25"/>
                <w:szCs w:val="25"/>
              </w:rPr>
            </w:pPr>
          </w:p>
        </w:tc>
        <w:tc>
          <w:tcPr>
            <w:tcW w:w="11482" w:type="dxa"/>
            <w:vAlign w:val="center"/>
          </w:tcPr>
          <w:p w:rsidR="00D04D39" w:rsidRDefault="00D04D39" w:rsidP="00D04D39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D04D39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Информация Минфина России от 24.09.2026 </w:t>
            </w:r>
            <w:r w:rsidR="00676C5C">
              <w:rPr>
                <w:rFonts w:ascii="PT Astra Serif" w:hAnsi="PT Astra Serif" w:cs="Times New Roman"/>
                <w:b/>
                <w:sz w:val="25"/>
                <w:szCs w:val="25"/>
              </w:rPr>
              <w:t>«</w:t>
            </w:r>
            <w:r w:rsidRPr="00D04D39">
              <w:rPr>
                <w:rFonts w:ascii="PT Astra Serif" w:hAnsi="PT Astra Serif" w:cs="Times New Roman"/>
                <w:b/>
                <w:sz w:val="25"/>
                <w:szCs w:val="25"/>
              </w:rPr>
              <w:t>Минфин России внес в Правительство РФ бюджетный пакет</w:t>
            </w:r>
            <w:r w:rsidR="00676C5C">
              <w:rPr>
                <w:rFonts w:ascii="PT Astra Serif" w:hAnsi="PT Astra Serif" w:cs="Times New Roman"/>
                <w:b/>
                <w:sz w:val="25"/>
                <w:szCs w:val="25"/>
              </w:rPr>
              <w:t>»</w:t>
            </w:r>
          </w:p>
          <w:p w:rsidR="0095596C" w:rsidRPr="00D04D39" w:rsidRDefault="0095596C" w:rsidP="00D04D39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95596C">
              <w:rPr>
                <w:rFonts w:ascii="PT Astra Serif" w:hAnsi="PT Astra Serif" w:cs="Times New Roman"/>
                <w:b/>
                <w:sz w:val="25"/>
                <w:szCs w:val="25"/>
              </w:rPr>
              <w:t>Минфин России внес в Правительство РФ пакет законопроектов о федеральном бюджете на 2027 - 2029 годы, об особенностях исполнения федерального бюджета на трехлетку и о внесении изменений в Налоговый кодекс РФ</w:t>
            </w:r>
            <w:r>
              <w:rPr>
                <w:rFonts w:ascii="PT Astra Serif" w:hAnsi="PT Astra Serif" w:cs="Times New Roman"/>
                <w:b/>
                <w:sz w:val="25"/>
                <w:szCs w:val="25"/>
              </w:rPr>
              <w:t>.</w:t>
            </w:r>
          </w:p>
          <w:p w:rsidR="00D04D39" w:rsidRPr="0095596C" w:rsidRDefault="00D04D39" w:rsidP="00D04D39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95596C">
              <w:rPr>
                <w:rFonts w:ascii="PT Astra Serif" w:hAnsi="PT Astra Serif" w:cs="Times New Roman"/>
                <w:sz w:val="25"/>
                <w:szCs w:val="25"/>
              </w:rPr>
              <w:t>Бюджетная политика на ближайшие три года направлена на выполнение всех социальных обязательств государства, обеспечение потребностей обороны и безопасности страны, социальную поддержку участников СВО и их семей, обеспечение технологического лидерства.</w:t>
            </w:r>
          </w:p>
          <w:p w:rsidR="00D04D39" w:rsidRPr="0095596C" w:rsidRDefault="00D04D39" w:rsidP="00D04D39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95596C">
              <w:rPr>
                <w:rFonts w:ascii="PT Astra Serif" w:hAnsi="PT Astra Serif" w:cs="Times New Roman"/>
                <w:sz w:val="25"/>
                <w:szCs w:val="25"/>
              </w:rPr>
              <w:t>В проекте бюджета предусмотрены средства на индексацию пенсий и пособий, а также индексацию материнского капитала. В рамках мер по повышению рождаемости предусмотрено 10 трлн рублей, включая расходы на выплату единого детского пособия.</w:t>
            </w:r>
          </w:p>
          <w:p w:rsidR="00D04D39" w:rsidRPr="0095596C" w:rsidRDefault="00D04D39" w:rsidP="00D04D39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95596C">
              <w:rPr>
                <w:rFonts w:ascii="PT Astra Serif" w:hAnsi="PT Astra Serif" w:cs="Times New Roman"/>
                <w:sz w:val="25"/>
                <w:szCs w:val="25"/>
              </w:rPr>
              <w:t>Стратегический приоритет бюджета - финансовое обеспечение потребностей обороны и безопасности страны, социальная поддержка участников СВО и их семей. Запланированные ресурсы позволят обеспечить оснащение вооруженных сил необходимым вооружением и военной техникой.</w:t>
            </w:r>
          </w:p>
          <w:p w:rsidR="00D04D39" w:rsidRPr="0095596C" w:rsidRDefault="00D04D39" w:rsidP="00D04D39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95596C">
              <w:rPr>
                <w:rFonts w:ascii="PT Astra Serif" w:hAnsi="PT Astra Serif" w:cs="Times New Roman"/>
                <w:sz w:val="25"/>
                <w:szCs w:val="25"/>
              </w:rPr>
              <w:t xml:space="preserve">В целях обеспечения технологического лидерства и развития инфраструктуры заложено финансирование почти 2 трлн рублей. Продолжится приоритетное выделение средств в рамках нацпроекта </w:t>
            </w:r>
            <w:r w:rsidR="00676C5C">
              <w:rPr>
                <w:rFonts w:ascii="PT Astra Serif" w:hAnsi="PT Astra Serif" w:cs="Times New Roman"/>
                <w:sz w:val="25"/>
                <w:szCs w:val="25"/>
              </w:rPr>
              <w:t>«</w:t>
            </w:r>
            <w:r w:rsidRPr="0095596C">
              <w:rPr>
                <w:rFonts w:ascii="PT Astra Serif" w:hAnsi="PT Astra Serif" w:cs="Times New Roman"/>
                <w:sz w:val="25"/>
                <w:szCs w:val="25"/>
              </w:rPr>
              <w:t>Станки</w:t>
            </w:r>
            <w:r w:rsidR="00676C5C">
              <w:rPr>
                <w:rFonts w:ascii="PT Astra Serif" w:hAnsi="PT Astra Serif" w:cs="Times New Roman"/>
                <w:sz w:val="25"/>
                <w:szCs w:val="25"/>
              </w:rPr>
              <w:t>»</w:t>
            </w:r>
            <w:r w:rsidRPr="0095596C">
              <w:rPr>
                <w:rFonts w:ascii="PT Astra Serif" w:hAnsi="PT Astra Serif" w:cs="Times New Roman"/>
                <w:sz w:val="25"/>
                <w:szCs w:val="25"/>
              </w:rPr>
              <w:t xml:space="preserve"> и </w:t>
            </w:r>
            <w:r w:rsidR="00676C5C">
              <w:rPr>
                <w:rFonts w:ascii="PT Astra Serif" w:hAnsi="PT Astra Serif" w:cs="Times New Roman"/>
                <w:sz w:val="25"/>
                <w:szCs w:val="25"/>
              </w:rPr>
              <w:t>«</w:t>
            </w:r>
            <w:r w:rsidRPr="0095596C">
              <w:rPr>
                <w:rFonts w:ascii="PT Astra Serif" w:hAnsi="PT Astra Serif" w:cs="Times New Roman"/>
                <w:sz w:val="25"/>
                <w:szCs w:val="25"/>
              </w:rPr>
              <w:t>Беспилотные авиационные системы</w:t>
            </w:r>
            <w:r w:rsidR="00676C5C">
              <w:rPr>
                <w:rFonts w:ascii="PT Astra Serif" w:hAnsi="PT Astra Serif" w:cs="Times New Roman"/>
                <w:sz w:val="25"/>
                <w:szCs w:val="25"/>
              </w:rPr>
              <w:t>»</w:t>
            </w:r>
            <w:r w:rsidRPr="0095596C">
              <w:rPr>
                <w:rFonts w:ascii="PT Astra Serif" w:hAnsi="PT Astra Serif" w:cs="Times New Roman"/>
                <w:sz w:val="25"/>
                <w:szCs w:val="25"/>
              </w:rPr>
              <w:t>.</w:t>
            </w:r>
          </w:p>
          <w:p w:rsidR="00D04D39" w:rsidRPr="0095596C" w:rsidRDefault="00D04D39" w:rsidP="00D04D39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95596C">
              <w:rPr>
                <w:rFonts w:ascii="PT Astra Serif" w:hAnsi="PT Astra Serif" w:cs="Times New Roman"/>
                <w:sz w:val="25"/>
                <w:szCs w:val="25"/>
              </w:rPr>
              <w:t>Предлагаемые Минфином изменения в Налоговый кодекс РФ направлены на повышение устойчивости бюджетной системы.</w:t>
            </w:r>
          </w:p>
          <w:p w:rsidR="00D04D39" w:rsidRPr="0095596C" w:rsidRDefault="00D04D39" w:rsidP="00D04D39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95596C">
              <w:rPr>
                <w:rFonts w:ascii="PT Astra Serif" w:hAnsi="PT Astra Serif" w:cs="Times New Roman"/>
                <w:sz w:val="25"/>
                <w:szCs w:val="25"/>
              </w:rPr>
              <w:t xml:space="preserve">В основную налоговую базу с применением ставки НДФЛ 13% - 22% предлагается включить </w:t>
            </w:r>
            <w:r w:rsidR="00676C5C">
              <w:rPr>
                <w:rFonts w:ascii="PT Astra Serif" w:hAnsi="PT Astra Serif" w:cs="Times New Roman"/>
                <w:sz w:val="25"/>
                <w:szCs w:val="25"/>
              </w:rPr>
              <w:t>«</w:t>
            </w:r>
            <w:r w:rsidRPr="0095596C">
              <w:rPr>
                <w:rFonts w:ascii="PT Astra Serif" w:hAnsi="PT Astra Serif" w:cs="Times New Roman"/>
                <w:sz w:val="25"/>
                <w:szCs w:val="25"/>
              </w:rPr>
              <w:t>пассивные</w:t>
            </w:r>
            <w:r w:rsidR="00676C5C">
              <w:rPr>
                <w:rFonts w:ascii="PT Astra Serif" w:hAnsi="PT Astra Serif" w:cs="Times New Roman"/>
                <w:sz w:val="25"/>
                <w:szCs w:val="25"/>
              </w:rPr>
              <w:t>»</w:t>
            </w:r>
            <w:r w:rsidRPr="0095596C">
              <w:rPr>
                <w:rFonts w:ascii="PT Astra Serif" w:hAnsi="PT Astra Serif" w:cs="Times New Roman"/>
                <w:sz w:val="25"/>
                <w:szCs w:val="25"/>
              </w:rPr>
              <w:t xml:space="preserve"> доходы (дивиденды, проценты по вкладам, по операциям с ценными бумагами и цифровыми правами, доходы от продажи имущества, по договорам страхования и дарения). Кроме того, предлагается установить для </w:t>
            </w:r>
            <w:proofErr w:type="spellStart"/>
            <w:r w:rsidRPr="0095596C">
              <w:rPr>
                <w:rFonts w:ascii="PT Astra Serif" w:hAnsi="PT Astra Serif" w:cs="Times New Roman"/>
                <w:sz w:val="25"/>
                <w:szCs w:val="25"/>
              </w:rPr>
              <w:t>ПИФов</w:t>
            </w:r>
            <w:proofErr w:type="spellEnd"/>
            <w:r w:rsidRPr="0095596C">
              <w:rPr>
                <w:rFonts w:ascii="PT Astra Serif" w:hAnsi="PT Astra Serif" w:cs="Times New Roman"/>
                <w:sz w:val="25"/>
                <w:szCs w:val="25"/>
              </w:rPr>
              <w:t xml:space="preserve"> обязанность по уплате налога на прибыль с получаемых пассивных доходов по ставке 15% и повысить ставку налога на прибыль с дивидендов, уплачиваемых в пользу нерезидентов на счета </w:t>
            </w:r>
            <w:r w:rsidR="00676C5C">
              <w:rPr>
                <w:rFonts w:ascii="PT Astra Serif" w:hAnsi="PT Astra Serif" w:cs="Times New Roman"/>
                <w:sz w:val="25"/>
                <w:szCs w:val="25"/>
              </w:rPr>
              <w:t>«</w:t>
            </w:r>
            <w:r w:rsidRPr="0095596C">
              <w:rPr>
                <w:rFonts w:ascii="PT Astra Serif" w:hAnsi="PT Astra Serif" w:cs="Times New Roman"/>
                <w:sz w:val="25"/>
                <w:szCs w:val="25"/>
              </w:rPr>
              <w:t>С</w:t>
            </w:r>
            <w:r w:rsidR="00676C5C">
              <w:rPr>
                <w:rFonts w:ascii="PT Astra Serif" w:hAnsi="PT Astra Serif" w:cs="Times New Roman"/>
                <w:sz w:val="25"/>
                <w:szCs w:val="25"/>
              </w:rPr>
              <w:t>»</w:t>
            </w:r>
            <w:r w:rsidRPr="0095596C">
              <w:rPr>
                <w:rFonts w:ascii="PT Astra Serif" w:hAnsi="PT Astra Serif" w:cs="Times New Roman"/>
                <w:sz w:val="25"/>
                <w:szCs w:val="25"/>
              </w:rPr>
              <w:t>, до 35%.</w:t>
            </w:r>
          </w:p>
          <w:p w:rsidR="00D04D39" w:rsidRPr="003721A9" w:rsidRDefault="00D04D39" w:rsidP="00D04D39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95596C">
              <w:rPr>
                <w:rFonts w:ascii="PT Astra Serif" w:hAnsi="PT Astra Serif" w:cs="Times New Roman"/>
                <w:sz w:val="25"/>
                <w:szCs w:val="25"/>
              </w:rPr>
              <w:t>Для выравнивания условий торговли на внутреннем рынке предлагается установить НДС в размере 22% при покупке товаров электронной трансграничной торговли, а также ввести таможенный сбор в размере 100 рублей за посылку товаров из-за рубежа для личного потребления стоимостью до 200 евро.</w:t>
            </w:r>
          </w:p>
        </w:tc>
        <w:tc>
          <w:tcPr>
            <w:tcW w:w="3119" w:type="dxa"/>
          </w:tcPr>
          <w:p w:rsidR="00D04D39" w:rsidRPr="00646218" w:rsidRDefault="00676C5C" w:rsidP="0095596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5"/>
                <w:szCs w:val="25"/>
              </w:rPr>
            </w:pPr>
            <w:r w:rsidRPr="00676C5C">
              <w:rPr>
                <w:rFonts w:ascii="PT Astra Serif" w:hAnsi="PT Astra Serif" w:cs="Times New Roman"/>
                <w:sz w:val="25"/>
                <w:szCs w:val="25"/>
              </w:rPr>
              <w:t>Для сведения</w:t>
            </w:r>
          </w:p>
        </w:tc>
      </w:tr>
      <w:tr w:rsidR="005B78DD" w:rsidRPr="003A4F4D" w:rsidTr="00235A3C">
        <w:trPr>
          <w:trHeight w:val="583"/>
        </w:trPr>
        <w:tc>
          <w:tcPr>
            <w:tcW w:w="993" w:type="dxa"/>
          </w:tcPr>
          <w:p w:rsidR="005B78DD" w:rsidRPr="00646218" w:rsidRDefault="005B78DD" w:rsidP="00F8367F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PT Astra Serif" w:hAnsi="PT Astra Serif" w:cs="Times New Roman"/>
                <w:sz w:val="25"/>
                <w:szCs w:val="25"/>
              </w:rPr>
            </w:pPr>
          </w:p>
        </w:tc>
        <w:tc>
          <w:tcPr>
            <w:tcW w:w="11482" w:type="dxa"/>
            <w:vAlign w:val="center"/>
          </w:tcPr>
          <w:p w:rsidR="003721A9" w:rsidRDefault="003721A9" w:rsidP="003721A9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3721A9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Проект Федерального закона </w:t>
            </w:r>
            <w:r w:rsidR="00676C5C">
              <w:rPr>
                <w:rFonts w:ascii="PT Astra Serif" w:hAnsi="PT Astra Serif" w:cs="Times New Roman"/>
                <w:b/>
                <w:sz w:val="25"/>
                <w:szCs w:val="25"/>
              </w:rPr>
              <w:t>«</w:t>
            </w:r>
            <w:r w:rsidRPr="003721A9">
              <w:rPr>
                <w:rFonts w:ascii="PT Astra Serif" w:hAnsi="PT Astra Serif" w:cs="Times New Roman"/>
                <w:b/>
                <w:sz w:val="25"/>
                <w:szCs w:val="25"/>
              </w:rPr>
              <w:t>Об основах государственного регулирования цен (тарифов)</w:t>
            </w:r>
            <w:r w:rsidR="00676C5C">
              <w:rPr>
                <w:rFonts w:ascii="PT Astra Serif" w:hAnsi="PT Astra Serif" w:cs="Times New Roman"/>
                <w:b/>
                <w:sz w:val="25"/>
                <w:szCs w:val="25"/>
              </w:rPr>
              <w:t>»</w:t>
            </w:r>
            <w:r w:rsidRPr="003721A9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 (не внесен в ГД ФС РФ)</w:t>
            </w:r>
          </w:p>
          <w:p w:rsidR="002F61B6" w:rsidRDefault="002F61B6" w:rsidP="003721A9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2F61B6">
              <w:rPr>
                <w:rFonts w:ascii="PT Astra Serif" w:hAnsi="PT Astra Serif" w:cs="Times New Roman"/>
                <w:b/>
                <w:sz w:val="25"/>
                <w:szCs w:val="25"/>
              </w:rPr>
              <w:t>Вносится Правительством Российской Федерации</w:t>
            </w:r>
            <w:r>
              <w:rPr>
                <w:rFonts w:ascii="PT Astra Serif" w:hAnsi="PT Astra Serif" w:cs="Times New Roman"/>
                <w:b/>
                <w:sz w:val="25"/>
                <w:szCs w:val="25"/>
              </w:rPr>
              <w:t>.</w:t>
            </w:r>
          </w:p>
          <w:p w:rsidR="0095596C" w:rsidRPr="0095596C" w:rsidRDefault="0095596C" w:rsidP="003721A9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95596C">
              <w:rPr>
                <w:rFonts w:ascii="PT Astra Serif" w:hAnsi="PT Astra Serif" w:cs="Times New Roman"/>
                <w:sz w:val="25"/>
                <w:szCs w:val="25"/>
              </w:rPr>
              <w:t>Разработан проект единого системообразующего нормативного правового акта, регулирующего отношения в сфере государственного регулирования цен (тарифов).</w:t>
            </w:r>
          </w:p>
          <w:p w:rsidR="003721A9" w:rsidRPr="0095596C" w:rsidRDefault="003721A9" w:rsidP="003721A9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95596C">
              <w:rPr>
                <w:rFonts w:ascii="PT Astra Serif" w:hAnsi="PT Astra Serif" w:cs="Times New Roman"/>
                <w:sz w:val="25"/>
                <w:szCs w:val="25"/>
              </w:rPr>
              <w:t>Законопроект совершенствует систему государственного регулирования цен (тарифов), определяет правовые, экономические и организационные основы государственного регулирования цен в сферах деятельности субъектов естественных монополий, а также в сферах электроэнергетики, теплоснабжения, газоснабжения, обращения с отходами производства и потребления.</w:t>
            </w:r>
          </w:p>
          <w:p w:rsidR="00A01D6F" w:rsidRPr="00646218" w:rsidRDefault="003721A9" w:rsidP="003721A9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95596C">
              <w:rPr>
                <w:rFonts w:ascii="PT Astra Serif" w:hAnsi="PT Astra Serif" w:cs="Times New Roman"/>
                <w:sz w:val="25"/>
                <w:szCs w:val="25"/>
              </w:rPr>
              <w:t>Предполагается, что закон вступит в силу с 1 сентября 2027 года.</w:t>
            </w:r>
          </w:p>
        </w:tc>
        <w:tc>
          <w:tcPr>
            <w:tcW w:w="3119" w:type="dxa"/>
          </w:tcPr>
          <w:p w:rsidR="005B78DD" w:rsidRPr="00646218" w:rsidRDefault="00364242" w:rsidP="00A20B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5"/>
                <w:szCs w:val="25"/>
              </w:rPr>
            </w:pPr>
            <w:r w:rsidRPr="00646218">
              <w:rPr>
                <w:rFonts w:ascii="PT Astra Serif" w:hAnsi="PT Astra Serif" w:cs="Times New Roman"/>
                <w:sz w:val="25"/>
                <w:szCs w:val="25"/>
              </w:rPr>
              <w:t>Для сведения</w:t>
            </w:r>
          </w:p>
        </w:tc>
      </w:tr>
      <w:tr w:rsidR="00863118" w:rsidRPr="003A4F4D" w:rsidTr="00235A3C">
        <w:trPr>
          <w:trHeight w:val="583"/>
        </w:trPr>
        <w:tc>
          <w:tcPr>
            <w:tcW w:w="993" w:type="dxa"/>
          </w:tcPr>
          <w:p w:rsidR="00863118" w:rsidRPr="00646218" w:rsidRDefault="00863118" w:rsidP="00F8367F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PT Astra Serif" w:hAnsi="PT Astra Serif" w:cs="Times New Roman"/>
                <w:sz w:val="25"/>
                <w:szCs w:val="25"/>
              </w:rPr>
            </w:pPr>
          </w:p>
        </w:tc>
        <w:tc>
          <w:tcPr>
            <w:tcW w:w="11482" w:type="dxa"/>
            <w:vAlign w:val="center"/>
          </w:tcPr>
          <w:p w:rsidR="00863118" w:rsidRDefault="00863118" w:rsidP="00863118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863118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Проект Приказа </w:t>
            </w:r>
            <w:proofErr w:type="spellStart"/>
            <w:r w:rsidRPr="00863118">
              <w:rPr>
                <w:rFonts w:ascii="PT Astra Serif" w:hAnsi="PT Astra Serif" w:cs="Times New Roman"/>
                <w:b/>
                <w:sz w:val="25"/>
                <w:szCs w:val="25"/>
              </w:rPr>
              <w:t>Минпромторга</w:t>
            </w:r>
            <w:proofErr w:type="spellEnd"/>
            <w:r w:rsidRPr="00863118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 России </w:t>
            </w:r>
            <w:r w:rsidR="00676C5C">
              <w:rPr>
                <w:rFonts w:ascii="PT Astra Serif" w:hAnsi="PT Astra Serif" w:cs="Times New Roman"/>
                <w:b/>
                <w:sz w:val="25"/>
                <w:szCs w:val="25"/>
              </w:rPr>
              <w:t>«</w:t>
            </w:r>
            <w:r w:rsidRPr="00863118">
              <w:rPr>
                <w:rFonts w:ascii="PT Astra Serif" w:hAnsi="PT Astra Serif" w:cs="Times New Roman"/>
                <w:b/>
                <w:sz w:val="25"/>
                <w:szCs w:val="25"/>
              </w:rPr>
              <w:t>Об утверждении перечня электронной компонентной базы (электронных модулей) и (или) промышленной продукции, содержащей электронную компонентную базу (электронные модули), в отношении которых уплачивается технологический сбор, размеров такого сбора и методики определения размеров технологического сбора</w:t>
            </w:r>
            <w:r w:rsidR="00676C5C">
              <w:rPr>
                <w:rFonts w:ascii="PT Astra Serif" w:hAnsi="PT Astra Serif" w:cs="Times New Roman"/>
                <w:b/>
                <w:sz w:val="25"/>
                <w:szCs w:val="25"/>
              </w:rPr>
              <w:t>»</w:t>
            </w:r>
          </w:p>
          <w:p w:rsidR="0095596C" w:rsidRPr="0095596C" w:rsidRDefault="0095596C" w:rsidP="00863118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95596C">
              <w:rPr>
                <w:rFonts w:ascii="PT Astra Serif" w:hAnsi="PT Astra Serif" w:cs="Times New Roman"/>
                <w:sz w:val="25"/>
                <w:szCs w:val="25"/>
              </w:rPr>
              <w:t>Предлагается установить технологический сбор за планшеты, смартфоны и телефоны.</w:t>
            </w:r>
          </w:p>
          <w:p w:rsidR="00863118" w:rsidRPr="0095596C" w:rsidRDefault="00863118" w:rsidP="00863118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95596C">
              <w:rPr>
                <w:rFonts w:ascii="PT Astra Serif" w:hAnsi="PT Astra Serif" w:cs="Times New Roman"/>
                <w:sz w:val="25"/>
                <w:szCs w:val="25"/>
              </w:rPr>
              <w:t>Проектом предусматривается базовая ставка для расчета размера технологического сбора за каждую единицу и (или) каждую единицу из группы электронной компонентной базы (электронных модулей) и (или) промышленной продукции, содержащей электронную компонентную базу (электронные модули), а также варианты размера сбора при наличии информации о товарном знаке и модели в информационной системе мониторинга за оборотом товаров, подлежащих обязательной маркировке средствами идентификации, и при ее отсутствии (на момент получения уведомления о вводе товара в оборот).</w:t>
            </w:r>
          </w:p>
          <w:p w:rsidR="00863118" w:rsidRPr="0095596C" w:rsidRDefault="00863118" w:rsidP="00863118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95596C">
              <w:rPr>
                <w:rFonts w:ascii="PT Astra Serif" w:hAnsi="PT Astra Serif" w:cs="Times New Roman"/>
                <w:sz w:val="25"/>
                <w:szCs w:val="25"/>
              </w:rPr>
              <w:t>Приводятся методика определения размеров технологического сбора, справочник товарных знаков и моделей промышленной продукции, содержащей электронную компонентную базу (электронные модули).</w:t>
            </w:r>
          </w:p>
          <w:p w:rsidR="00863118" w:rsidRPr="0095596C" w:rsidRDefault="00863118" w:rsidP="00863118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95596C">
              <w:rPr>
                <w:rFonts w:ascii="PT Astra Serif" w:hAnsi="PT Astra Serif" w:cs="Times New Roman"/>
                <w:sz w:val="25"/>
                <w:szCs w:val="25"/>
              </w:rPr>
              <w:t>Согласно пояснительной записке, при расчетах ставок технологического сбора учитывались виды продукции, а также ценовые сегменты, в которых они представлены.</w:t>
            </w:r>
          </w:p>
          <w:p w:rsidR="00863118" w:rsidRPr="003721A9" w:rsidRDefault="00863118" w:rsidP="00863118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95596C">
              <w:rPr>
                <w:rFonts w:ascii="PT Astra Serif" w:hAnsi="PT Astra Serif" w:cs="Times New Roman"/>
                <w:sz w:val="25"/>
                <w:szCs w:val="25"/>
              </w:rPr>
              <w:t>Технологический сбор предлагается распространить только на конечную радиоэлектронную продукцию, в отношении которой в настоящее время введена обязательная маркировка, с использованием минимальных размеров ставок технологического сбора, с учетом факта указания или не указания бренда и модели.</w:t>
            </w:r>
          </w:p>
        </w:tc>
        <w:tc>
          <w:tcPr>
            <w:tcW w:w="3119" w:type="dxa"/>
          </w:tcPr>
          <w:p w:rsidR="00863118" w:rsidRPr="00646218" w:rsidRDefault="00676C5C" w:rsidP="00A20B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5"/>
                <w:szCs w:val="25"/>
              </w:rPr>
            </w:pPr>
            <w:r w:rsidRPr="00676C5C">
              <w:rPr>
                <w:rFonts w:ascii="PT Astra Serif" w:hAnsi="PT Astra Serif" w:cs="Times New Roman"/>
                <w:sz w:val="25"/>
                <w:szCs w:val="25"/>
              </w:rPr>
              <w:t>Для сведения</w:t>
            </w:r>
          </w:p>
        </w:tc>
      </w:tr>
      <w:tr w:rsidR="002F61B6" w:rsidRPr="003A4F4D" w:rsidTr="00235A3C">
        <w:trPr>
          <w:trHeight w:val="583"/>
        </w:trPr>
        <w:tc>
          <w:tcPr>
            <w:tcW w:w="993" w:type="dxa"/>
          </w:tcPr>
          <w:p w:rsidR="002F61B6" w:rsidRPr="00646218" w:rsidRDefault="002F61B6" w:rsidP="00F8367F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PT Astra Serif" w:hAnsi="PT Astra Serif" w:cs="Times New Roman"/>
                <w:sz w:val="25"/>
                <w:szCs w:val="25"/>
              </w:rPr>
            </w:pPr>
          </w:p>
        </w:tc>
        <w:tc>
          <w:tcPr>
            <w:tcW w:w="11482" w:type="dxa"/>
            <w:vAlign w:val="center"/>
          </w:tcPr>
          <w:p w:rsidR="002F61B6" w:rsidRPr="002F61B6" w:rsidRDefault="002F61B6" w:rsidP="002F61B6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2F61B6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Постановление Конституционного Суда РФ от 24.09.2026 </w:t>
            </w:r>
            <w:r w:rsidR="00676C5C">
              <w:rPr>
                <w:rFonts w:ascii="PT Astra Serif" w:hAnsi="PT Astra Serif" w:cs="Times New Roman"/>
                <w:b/>
                <w:sz w:val="25"/>
                <w:szCs w:val="25"/>
              </w:rPr>
              <w:t>№</w:t>
            </w:r>
            <w:r w:rsidRPr="002F61B6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 55-П</w:t>
            </w:r>
          </w:p>
          <w:p w:rsidR="002F61B6" w:rsidRDefault="00676C5C" w:rsidP="002F61B6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>
              <w:rPr>
                <w:rFonts w:ascii="PT Astra Serif" w:hAnsi="PT Astra Serif" w:cs="Times New Roman"/>
                <w:b/>
                <w:sz w:val="25"/>
                <w:szCs w:val="25"/>
              </w:rPr>
              <w:t>«</w:t>
            </w:r>
            <w:r w:rsidR="002F61B6" w:rsidRPr="002F61B6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По делу о проверке конституционности взаимосвязанных положений частей первой и второй статьи 6 Трудового кодекса Российской Федерации и Закона Республики Татарстан </w:t>
            </w:r>
            <w:r>
              <w:rPr>
                <w:rFonts w:ascii="PT Astra Serif" w:hAnsi="PT Astra Serif" w:cs="Times New Roman"/>
                <w:b/>
                <w:sz w:val="25"/>
                <w:szCs w:val="25"/>
              </w:rPr>
              <w:t>«</w:t>
            </w:r>
            <w:r w:rsidR="002F61B6" w:rsidRPr="002F61B6">
              <w:rPr>
                <w:rFonts w:ascii="PT Astra Serif" w:hAnsi="PT Astra Serif" w:cs="Times New Roman"/>
                <w:b/>
                <w:sz w:val="25"/>
                <w:szCs w:val="25"/>
              </w:rPr>
              <w:t>О праздничных днях и памятных датах Республики Татарстан</w:t>
            </w:r>
            <w:r>
              <w:rPr>
                <w:rFonts w:ascii="PT Astra Serif" w:hAnsi="PT Astra Serif" w:cs="Times New Roman"/>
                <w:b/>
                <w:sz w:val="25"/>
                <w:szCs w:val="25"/>
              </w:rPr>
              <w:t>»</w:t>
            </w:r>
            <w:r w:rsidR="002F61B6" w:rsidRPr="002F61B6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 в связи с жалобой гражданина Казакова Дмитрия Владимировича</w:t>
            </w:r>
            <w:r>
              <w:rPr>
                <w:rFonts w:ascii="PT Astra Serif" w:hAnsi="PT Astra Serif" w:cs="Times New Roman"/>
                <w:b/>
                <w:sz w:val="25"/>
                <w:szCs w:val="25"/>
              </w:rPr>
              <w:t>»</w:t>
            </w:r>
          </w:p>
          <w:p w:rsidR="0095596C" w:rsidRPr="0095596C" w:rsidRDefault="0095596C" w:rsidP="002F61B6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95596C">
              <w:rPr>
                <w:rFonts w:ascii="PT Astra Serif" w:hAnsi="PT Astra Serif" w:cs="Times New Roman"/>
                <w:sz w:val="25"/>
                <w:szCs w:val="25"/>
              </w:rPr>
              <w:t>КС РФ: сотрудникам федеральных учреждений должна быть оплачена работа в региональные нерабочие праздничные дни.</w:t>
            </w:r>
          </w:p>
          <w:p w:rsidR="002F61B6" w:rsidRPr="0095596C" w:rsidRDefault="002F61B6" w:rsidP="002F61B6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95596C">
              <w:rPr>
                <w:rFonts w:ascii="PT Astra Serif" w:hAnsi="PT Astra Serif" w:cs="Times New Roman"/>
                <w:sz w:val="25"/>
                <w:szCs w:val="25"/>
              </w:rPr>
              <w:t>Конституционным Судом отмечено, в частности, что субъекты РФ могут устанавливать на своей территории дополнительные к предусмотренным для всей территории страны праздничные дни, направленные на поддержание их традиций, связи с историей, и объявлять такие дни нерабочими. Региональные нормативные правовые акты, устанавливающие нерабочие праздничные дни в дополнение к нерабочим праздничным дням, закрепленным на федеральном уровне, обусловливают обязанность всех работодателей, осуществляющих деятельность в границах субъекта РФ, - вне зависимости от источника их финансирования - освобождать лиц, работающих у них по трудовому договору, от работы в региональные нерабочие праздничные дни, либо - при наличии оснований для привлечения работников к работе в такие дни - предоставлять им гарантии, обусловленные лишением работника возможности использовать эти дни.</w:t>
            </w:r>
          </w:p>
          <w:p w:rsidR="002F61B6" w:rsidRPr="0095596C" w:rsidRDefault="002F61B6" w:rsidP="002F61B6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95596C">
              <w:rPr>
                <w:rFonts w:ascii="PT Astra Serif" w:hAnsi="PT Astra Serif" w:cs="Times New Roman"/>
                <w:sz w:val="25"/>
                <w:szCs w:val="25"/>
              </w:rPr>
              <w:t xml:space="preserve">Постановлением взаимосвязанные положения частей первой и второй статьи 6 Трудового кодекса РФ и частей 1 и 4 статьи 1 Закона Республики Татарстан </w:t>
            </w:r>
            <w:r w:rsidR="00676C5C">
              <w:rPr>
                <w:rFonts w:ascii="PT Astra Serif" w:hAnsi="PT Astra Serif" w:cs="Times New Roman"/>
                <w:sz w:val="25"/>
                <w:szCs w:val="25"/>
              </w:rPr>
              <w:t>«</w:t>
            </w:r>
            <w:r w:rsidRPr="0095596C">
              <w:rPr>
                <w:rFonts w:ascii="PT Astra Serif" w:hAnsi="PT Astra Serif" w:cs="Times New Roman"/>
                <w:sz w:val="25"/>
                <w:szCs w:val="25"/>
              </w:rPr>
              <w:t>О праздничных днях и памятных датах Республики Татарстан</w:t>
            </w:r>
            <w:r w:rsidR="00676C5C">
              <w:rPr>
                <w:rFonts w:ascii="PT Astra Serif" w:hAnsi="PT Astra Serif" w:cs="Times New Roman"/>
                <w:sz w:val="25"/>
                <w:szCs w:val="25"/>
              </w:rPr>
              <w:t>»</w:t>
            </w:r>
            <w:r w:rsidRPr="0095596C">
              <w:rPr>
                <w:rFonts w:ascii="PT Astra Serif" w:hAnsi="PT Astra Serif" w:cs="Times New Roman"/>
                <w:sz w:val="25"/>
                <w:szCs w:val="25"/>
              </w:rPr>
              <w:t xml:space="preserve"> признаны не противоречащими Конституции РФ, поскольку они не предполагают различного подхода к предоставлению работникам нерабочих праздничных дней в зависимости от источника финансирования работодателя и потому не препятствуют освобождению от работы работников организаций, финансируемых из федерального бюджета, в предусмотренные нормативным правовым актом субъекта РФ нерабочие праздничные дни, а в случае привлечения работников данных организаций к работе в указанные дни - предоставлению им гарантий, установленных Трудовым кодексом РФ для случаев привлечения работников к работе в нерабочие праздничные дни.</w:t>
            </w:r>
          </w:p>
          <w:p w:rsidR="002F61B6" w:rsidRPr="0095596C" w:rsidRDefault="002F61B6" w:rsidP="002F61B6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95596C">
              <w:rPr>
                <w:rFonts w:ascii="PT Astra Serif" w:hAnsi="PT Astra Serif" w:cs="Times New Roman"/>
                <w:sz w:val="25"/>
                <w:szCs w:val="25"/>
              </w:rPr>
              <w:t>В то же время не исключается право федерального законодателя предусмотреть иные, чем установленные Трудовым кодексом РФ, минимальные гарантии, предоставляемые работникам в связи с привлечением к работе в региональные нерабочие праздничные дни, равно как и определить предельное количество нерабочих праздничных дней, которые могут устанавливаться нормативными правовыми актами субъекта РФ.</w:t>
            </w:r>
          </w:p>
          <w:p w:rsidR="002F61B6" w:rsidRPr="003721A9" w:rsidRDefault="002F61B6" w:rsidP="002F61B6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95596C">
              <w:rPr>
                <w:rFonts w:ascii="PT Astra Serif" w:hAnsi="PT Astra Serif" w:cs="Times New Roman"/>
                <w:sz w:val="25"/>
                <w:szCs w:val="25"/>
              </w:rPr>
              <w:t>Данное в настоящем Постановлении конституционно-правовое истолкование распространяется также на законы и другие нормативные правовые акты иных субъектов РФ в той части, в какой они устанавливают нерабочие праздничные дни для работников организаций, финансируемых из федерального бюджета.</w:t>
            </w:r>
          </w:p>
        </w:tc>
        <w:tc>
          <w:tcPr>
            <w:tcW w:w="3119" w:type="dxa"/>
          </w:tcPr>
          <w:p w:rsidR="002F61B6" w:rsidRPr="00646218" w:rsidRDefault="00676C5C" w:rsidP="00A20B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5"/>
                <w:szCs w:val="25"/>
              </w:rPr>
            </w:pPr>
            <w:r w:rsidRPr="00676C5C">
              <w:rPr>
                <w:rFonts w:ascii="PT Astra Serif" w:hAnsi="PT Astra Serif" w:cs="Times New Roman"/>
                <w:sz w:val="25"/>
                <w:szCs w:val="25"/>
              </w:rPr>
              <w:t>Для сведения</w:t>
            </w:r>
          </w:p>
        </w:tc>
      </w:tr>
      <w:tr w:rsidR="00863118" w:rsidRPr="003A4F4D" w:rsidTr="00235A3C">
        <w:trPr>
          <w:trHeight w:val="583"/>
        </w:trPr>
        <w:tc>
          <w:tcPr>
            <w:tcW w:w="993" w:type="dxa"/>
          </w:tcPr>
          <w:p w:rsidR="00863118" w:rsidRPr="00646218" w:rsidRDefault="00863118" w:rsidP="00F8367F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PT Astra Serif" w:hAnsi="PT Astra Serif" w:cs="Times New Roman"/>
                <w:sz w:val="25"/>
                <w:szCs w:val="25"/>
              </w:rPr>
            </w:pPr>
          </w:p>
        </w:tc>
        <w:tc>
          <w:tcPr>
            <w:tcW w:w="11482" w:type="dxa"/>
            <w:vAlign w:val="center"/>
          </w:tcPr>
          <w:p w:rsidR="00863118" w:rsidRPr="00863118" w:rsidRDefault="00863118" w:rsidP="00863118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863118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Постановление Конституционного Суда РФ от 29.09.2026 </w:t>
            </w:r>
            <w:r w:rsidR="00676C5C">
              <w:rPr>
                <w:rFonts w:ascii="PT Astra Serif" w:hAnsi="PT Astra Serif" w:cs="Times New Roman"/>
                <w:b/>
                <w:sz w:val="25"/>
                <w:szCs w:val="25"/>
              </w:rPr>
              <w:t>№</w:t>
            </w:r>
            <w:r w:rsidRPr="00863118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 56-П</w:t>
            </w:r>
          </w:p>
          <w:p w:rsidR="00863118" w:rsidRDefault="00676C5C" w:rsidP="00863118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>
              <w:rPr>
                <w:rFonts w:ascii="PT Astra Serif" w:hAnsi="PT Astra Serif" w:cs="Times New Roman"/>
                <w:b/>
                <w:sz w:val="25"/>
                <w:szCs w:val="25"/>
              </w:rPr>
              <w:t>«</w:t>
            </w:r>
            <w:r w:rsidR="00863118" w:rsidRPr="00863118">
              <w:rPr>
                <w:rFonts w:ascii="PT Astra Serif" w:hAnsi="PT Astra Serif" w:cs="Times New Roman"/>
                <w:b/>
                <w:sz w:val="25"/>
                <w:szCs w:val="25"/>
              </w:rPr>
              <w:t xml:space="preserve">По делу о проверке конституционности пункта 1 части 2 статьи 24, части 1 статьи 29 и пункта 7 части 1 статьи 33 Федерального закона </w:t>
            </w:r>
            <w:r>
              <w:rPr>
                <w:rFonts w:ascii="PT Astra Serif" w:hAnsi="PT Astra Serif" w:cs="Times New Roman"/>
                <w:b/>
                <w:sz w:val="25"/>
                <w:szCs w:val="25"/>
              </w:rPr>
              <w:t>«</w:t>
            </w:r>
            <w:r w:rsidR="00863118" w:rsidRPr="00863118">
              <w:rPr>
                <w:rFonts w:ascii="PT Astra Serif" w:hAnsi="PT Astra Serif" w:cs="Times New Roman"/>
                <w:b/>
                <w:sz w:val="25"/>
                <w:szCs w:val="25"/>
              </w:rPr>
              <w:t>О государственной гражданской службе Российской Федерации</w:t>
            </w:r>
            <w:r>
              <w:rPr>
                <w:rFonts w:ascii="PT Astra Serif" w:hAnsi="PT Astra Serif" w:cs="Times New Roman"/>
                <w:b/>
                <w:sz w:val="25"/>
                <w:szCs w:val="25"/>
              </w:rPr>
              <w:t>»</w:t>
            </w:r>
            <w:r w:rsidR="00863118" w:rsidRPr="00863118">
              <w:rPr>
                <w:rFonts w:ascii="PT Astra Serif" w:hAnsi="PT Astra Serif" w:cs="Times New Roman"/>
                <w:b/>
                <w:sz w:val="25"/>
                <w:szCs w:val="25"/>
              </w:rPr>
              <w:t>, а также частей первой - четвертой статьи 74 и пункта 7 части первой статьи 77 Трудового кодекса Российской Федерации в связи с жалобой граждан Зуевой Ольги Анатольевны и Масловой Елены Викторовны</w:t>
            </w:r>
            <w:r>
              <w:rPr>
                <w:rFonts w:ascii="PT Astra Serif" w:hAnsi="PT Astra Serif" w:cs="Times New Roman"/>
                <w:b/>
                <w:sz w:val="25"/>
                <w:szCs w:val="25"/>
              </w:rPr>
              <w:t>»</w:t>
            </w:r>
          </w:p>
          <w:p w:rsidR="0095596C" w:rsidRPr="0095596C" w:rsidRDefault="0095596C" w:rsidP="00863118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95596C">
              <w:rPr>
                <w:rFonts w:ascii="PT Astra Serif" w:hAnsi="PT Astra Serif" w:cs="Times New Roman"/>
                <w:sz w:val="25"/>
                <w:szCs w:val="25"/>
              </w:rPr>
              <w:t>КС РФ не допустил нарушения прав гражданских служащих, уволенных в связи с отказом продолжить службу в другой местности.</w:t>
            </w:r>
          </w:p>
          <w:p w:rsidR="00863118" w:rsidRPr="0095596C" w:rsidRDefault="00863118" w:rsidP="00863118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95596C">
              <w:rPr>
                <w:rFonts w:ascii="PT Astra Serif" w:hAnsi="PT Astra Serif" w:cs="Times New Roman"/>
                <w:sz w:val="25"/>
                <w:szCs w:val="25"/>
              </w:rPr>
              <w:t>Конституционный Суд отметил в своем Постановлении следующее:</w:t>
            </w:r>
          </w:p>
          <w:p w:rsidR="00863118" w:rsidRPr="0095596C" w:rsidRDefault="00863118" w:rsidP="00863118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95596C">
              <w:rPr>
                <w:rFonts w:ascii="PT Astra Serif" w:hAnsi="PT Astra Serif" w:cs="Times New Roman"/>
                <w:sz w:val="25"/>
                <w:szCs w:val="25"/>
              </w:rPr>
              <w:t>По общему правилу условия служебного контракта с гражданским служащим могут быть изменены только по соглашению сторон и только в письменной форме, одностороннее изменение контракта допустимо лишь в предусмотренных законом случаях.</w:t>
            </w:r>
          </w:p>
          <w:p w:rsidR="00863118" w:rsidRPr="0095596C" w:rsidRDefault="00863118" w:rsidP="00863118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95596C">
              <w:rPr>
                <w:rFonts w:ascii="PT Astra Serif" w:hAnsi="PT Astra Serif" w:cs="Times New Roman"/>
                <w:sz w:val="25"/>
                <w:szCs w:val="25"/>
              </w:rPr>
              <w:t>Выполнение гражданскими служащими публично значимых функций и вытекающий из этого особый статус гражданского служащего предполагают определенную специфику государственно-служебных отношений, из чего, однако, не вытекает обязанность гражданского служащего подчиниться измененным по инициативе представителя нанимателя условиям служебного контракта, предполагающим перемену местности, в которой он исполняет должностные обязанности. Продолжение службы в прежней должности, но в другой местности не только требует от гражданского служащего организационных и финансовых затрат, но и способно сказаться на его служебной деятельности, равно как и на его семейной жизни и социальных связях.</w:t>
            </w:r>
          </w:p>
          <w:p w:rsidR="00863118" w:rsidRPr="0095596C" w:rsidRDefault="00863118" w:rsidP="00863118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95596C">
              <w:rPr>
                <w:rFonts w:ascii="PT Astra Serif" w:hAnsi="PT Astra Serif" w:cs="Times New Roman"/>
                <w:sz w:val="25"/>
                <w:szCs w:val="25"/>
              </w:rPr>
              <w:t>Таким образом, увольнение гражданского служащего, отказавшегося от продолжения государственно-служебных отношений при перемещении структурного подразделения государственного органа, в котором гражданский служащий замещает должность, в другую местность (при отсутствии у представителя нанимателя возможности предоставить ему иную должность гражданской службы или при отказе гражданского служащего от замещения такой должности), должно осуществляться с предоставлением ему гарантий, предусмотренных для случаев увольнения в связи с сокращением должностей гражданской службы в государственном органе. Это обусловливает необходимость предоставления указанных гарантий гражданским служащим, увольняемым в связи с отказом продолжить службу в другой местности, равно как и в связи с отказом от замещения другой должности гражданской службы.</w:t>
            </w:r>
          </w:p>
          <w:p w:rsidR="00863118" w:rsidRPr="0095596C" w:rsidRDefault="00863118" w:rsidP="00863118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95596C">
              <w:rPr>
                <w:rFonts w:ascii="PT Astra Serif" w:hAnsi="PT Astra Serif" w:cs="Times New Roman"/>
                <w:sz w:val="25"/>
                <w:szCs w:val="25"/>
              </w:rPr>
              <w:t>Отказ в предоставлении таких гарантий ведет к нарушению надлежащего баланса между публичными интересами и интересом граждан в стабильной занятости и противоречит принципам справедливости, равенства, уважения человека труда, взаимного доверия государства и общества.</w:t>
            </w:r>
          </w:p>
          <w:p w:rsidR="00863118" w:rsidRPr="0095596C" w:rsidRDefault="00863118" w:rsidP="00863118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5"/>
                <w:szCs w:val="25"/>
              </w:rPr>
            </w:pPr>
            <w:r w:rsidRPr="0095596C">
              <w:rPr>
                <w:rFonts w:ascii="PT Astra Serif" w:hAnsi="PT Astra Serif" w:cs="Times New Roman"/>
                <w:sz w:val="25"/>
                <w:szCs w:val="25"/>
              </w:rPr>
              <w:t xml:space="preserve">В связи с вышеизложенным пункт 1 части 2 статьи 24, часть 1 статьи 29 и пункт 7 части 1 статьи 33 Федерального закона </w:t>
            </w:r>
            <w:r w:rsidR="00676C5C">
              <w:rPr>
                <w:rFonts w:ascii="PT Astra Serif" w:hAnsi="PT Astra Serif" w:cs="Times New Roman"/>
                <w:sz w:val="25"/>
                <w:szCs w:val="25"/>
              </w:rPr>
              <w:t>«</w:t>
            </w:r>
            <w:r w:rsidRPr="0095596C">
              <w:rPr>
                <w:rFonts w:ascii="PT Astra Serif" w:hAnsi="PT Astra Serif" w:cs="Times New Roman"/>
                <w:sz w:val="25"/>
                <w:szCs w:val="25"/>
              </w:rPr>
              <w:t>О государственной гражданской службе Российской Федерации</w:t>
            </w:r>
            <w:r w:rsidR="00676C5C">
              <w:rPr>
                <w:rFonts w:ascii="PT Astra Serif" w:hAnsi="PT Astra Serif" w:cs="Times New Roman"/>
                <w:sz w:val="25"/>
                <w:szCs w:val="25"/>
              </w:rPr>
              <w:t>»</w:t>
            </w:r>
            <w:r w:rsidRPr="0095596C">
              <w:rPr>
                <w:rFonts w:ascii="PT Astra Serif" w:hAnsi="PT Astra Serif" w:cs="Times New Roman"/>
                <w:sz w:val="25"/>
                <w:szCs w:val="25"/>
              </w:rPr>
              <w:t xml:space="preserve"> признаны не соответствующими Конституции РФ и ее статьям, поскольку допускают увольнение гражданского служащего без предоставления ему соответствующих гарантий.</w:t>
            </w:r>
          </w:p>
          <w:p w:rsidR="00863118" w:rsidRPr="002F61B6" w:rsidRDefault="00863118" w:rsidP="00863118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5"/>
                <w:szCs w:val="25"/>
              </w:rPr>
            </w:pPr>
            <w:r w:rsidRPr="0095596C">
              <w:rPr>
                <w:rFonts w:ascii="PT Astra Serif" w:hAnsi="PT Astra Serif" w:cs="Times New Roman"/>
                <w:sz w:val="25"/>
                <w:szCs w:val="25"/>
              </w:rPr>
              <w:t>Законодатель не лишен возможности в рамках своей дискреции внести в действующее правовое регулирование нормативные уточнения в связи с настоящим Постановлением.</w:t>
            </w:r>
          </w:p>
        </w:tc>
        <w:tc>
          <w:tcPr>
            <w:tcW w:w="3119" w:type="dxa"/>
          </w:tcPr>
          <w:p w:rsidR="00863118" w:rsidRPr="00646218" w:rsidRDefault="00676C5C" w:rsidP="00A20B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5"/>
                <w:szCs w:val="25"/>
              </w:rPr>
            </w:pPr>
            <w:r w:rsidRPr="00676C5C">
              <w:rPr>
                <w:rFonts w:ascii="PT Astra Serif" w:hAnsi="PT Astra Serif" w:cs="Times New Roman"/>
                <w:sz w:val="25"/>
                <w:szCs w:val="25"/>
              </w:rPr>
              <w:t>Для сведения</w:t>
            </w:r>
          </w:p>
        </w:tc>
      </w:tr>
    </w:tbl>
    <w:p w:rsidR="00756D14" w:rsidRPr="003A4F4D" w:rsidRDefault="00756D14" w:rsidP="00385B8D">
      <w:pPr>
        <w:rPr>
          <w:rFonts w:ascii="PT Astra Serif" w:hAnsi="PT Astra Serif"/>
          <w:sz w:val="26"/>
          <w:szCs w:val="26"/>
        </w:rPr>
      </w:pPr>
    </w:p>
    <w:sectPr w:rsidR="00756D14" w:rsidRPr="003A4F4D" w:rsidSect="00B37629">
      <w:headerReference w:type="default" r:id="rId8"/>
      <w:pgSz w:w="16838" w:h="11906" w:orient="landscape"/>
      <w:pgMar w:top="0" w:right="1134" w:bottom="0" w:left="1134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25A8" w:rsidRDefault="001925A8" w:rsidP="006706F5">
      <w:pPr>
        <w:spacing w:after="0" w:line="240" w:lineRule="auto"/>
      </w:pPr>
      <w:r>
        <w:separator/>
      </w:r>
    </w:p>
  </w:endnote>
  <w:end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25A8" w:rsidRDefault="001925A8" w:rsidP="006706F5">
      <w:pPr>
        <w:spacing w:after="0" w:line="240" w:lineRule="auto"/>
      </w:pPr>
      <w:r>
        <w:separator/>
      </w:r>
    </w:p>
  </w:footnote>
  <w:foot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0306905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:rsidR="001925A8" w:rsidRPr="00A55C60" w:rsidRDefault="001925A8" w:rsidP="00B21F0A">
        <w:pPr>
          <w:pStyle w:val="a3"/>
          <w:jc w:val="center"/>
          <w:rPr>
            <w:rFonts w:ascii="PT Astra Serif" w:hAnsi="PT Astra Serif"/>
          </w:rPr>
        </w:pPr>
        <w:r w:rsidRPr="00A55C60">
          <w:rPr>
            <w:rFonts w:ascii="PT Astra Serif" w:hAnsi="PT Astra Serif"/>
          </w:rPr>
          <w:fldChar w:fldCharType="begin"/>
        </w:r>
        <w:r w:rsidRPr="00A55C60">
          <w:rPr>
            <w:rFonts w:ascii="PT Astra Serif" w:hAnsi="PT Astra Serif"/>
          </w:rPr>
          <w:instrText>PAGE   \* MERGEFORMAT</w:instrText>
        </w:r>
        <w:r w:rsidRPr="00A55C60">
          <w:rPr>
            <w:rFonts w:ascii="PT Astra Serif" w:hAnsi="PT Astra Serif"/>
          </w:rPr>
          <w:fldChar w:fldCharType="separate"/>
        </w:r>
        <w:r w:rsidR="00676C5C">
          <w:rPr>
            <w:rFonts w:ascii="PT Astra Serif" w:hAnsi="PT Astra Serif"/>
            <w:noProof/>
          </w:rPr>
          <w:t>1</w:t>
        </w:r>
        <w:r w:rsidRPr="00A55C60">
          <w:rPr>
            <w:rFonts w:ascii="PT Astra Serif" w:hAnsi="PT Astra Serif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667E1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" w15:restartNumberingAfterBreak="0">
    <w:nsid w:val="0F8056E0"/>
    <w:multiLevelType w:val="hybridMultilevel"/>
    <w:tmpl w:val="41A00B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B73571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4F2B7A92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4" w15:restartNumberingAfterBreak="0">
    <w:nsid w:val="7D8D4BD5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643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hdrShapeDefaults>
    <o:shapedefaults v:ext="edit" spidmax="2560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C8B"/>
    <w:rsid w:val="00001A71"/>
    <w:rsid w:val="000137E6"/>
    <w:rsid w:val="00015738"/>
    <w:rsid w:val="00023571"/>
    <w:rsid w:val="000241B5"/>
    <w:rsid w:val="00026F10"/>
    <w:rsid w:val="00030A3B"/>
    <w:rsid w:val="00030FD5"/>
    <w:rsid w:val="00033BA3"/>
    <w:rsid w:val="00036486"/>
    <w:rsid w:val="00036A15"/>
    <w:rsid w:val="00037041"/>
    <w:rsid w:val="00040223"/>
    <w:rsid w:val="0004349B"/>
    <w:rsid w:val="000458C0"/>
    <w:rsid w:val="000505CD"/>
    <w:rsid w:val="00052472"/>
    <w:rsid w:val="00060471"/>
    <w:rsid w:val="00060C11"/>
    <w:rsid w:val="00065652"/>
    <w:rsid w:val="0006681A"/>
    <w:rsid w:val="00066FD3"/>
    <w:rsid w:val="00067085"/>
    <w:rsid w:val="00070435"/>
    <w:rsid w:val="000706A4"/>
    <w:rsid w:val="00075CAC"/>
    <w:rsid w:val="00076612"/>
    <w:rsid w:val="00076EC8"/>
    <w:rsid w:val="000776AB"/>
    <w:rsid w:val="00090D97"/>
    <w:rsid w:val="00097E2F"/>
    <w:rsid w:val="000A2431"/>
    <w:rsid w:val="000A2994"/>
    <w:rsid w:val="000A5E5D"/>
    <w:rsid w:val="000B14BF"/>
    <w:rsid w:val="000B575A"/>
    <w:rsid w:val="000B5DC9"/>
    <w:rsid w:val="000B6EC0"/>
    <w:rsid w:val="000C0414"/>
    <w:rsid w:val="000C12FF"/>
    <w:rsid w:val="000C1ACA"/>
    <w:rsid w:val="000C265E"/>
    <w:rsid w:val="000C4E97"/>
    <w:rsid w:val="000C69AF"/>
    <w:rsid w:val="000C7049"/>
    <w:rsid w:val="000D3F5F"/>
    <w:rsid w:val="000E0599"/>
    <w:rsid w:val="000E268B"/>
    <w:rsid w:val="000E2B8B"/>
    <w:rsid w:val="000E3F77"/>
    <w:rsid w:val="000F7E38"/>
    <w:rsid w:val="001000FF"/>
    <w:rsid w:val="00100B39"/>
    <w:rsid w:val="00100D4F"/>
    <w:rsid w:val="001024AE"/>
    <w:rsid w:val="001024D1"/>
    <w:rsid w:val="00104C1F"/>
    <w:rsid w:val="00104CB0"/>
    <w:rsid w:val="00110B73"/>
    <w:rsid w:val="00110BC5"/>
    <w:rsid w:val="001111C8"/>
    <w:rsid w:val="0011199C"/>
    <w:rsid w:val="001149C9"/>
    <w:rsid w:val="00117203"/>
    <w:rsid w:val="00125172"/>
    <w:rsid w:val="001262CA"/>
    <w:rsid w:val="00126B3F"/>
    <w:rsid w:val="0012766D"/>
    <w:rsid w:val="0013220E"/>
    <w:rsid w:val="0013602B"/>
    <w:rsid w:val="0013706A"/>
    <w:rsid w:val="001452B0"/>
    <w:rsid w:val="00145339"/>
    <w:rsid w:val="00146364"/>
    <w:rsid w:val="001501E1"/>
    <w:rsid w:val="001504B4"/>
    <w:rsid w:val="00150750"/>
    <w:rsid w:val="00151131"/>
    <w:rsid w:val="0015159D"/>
    <w:rsid w:val="001538B3"/>
    <w:rsid w:val="00155573"/>
    <w:rsid w:val="00156299"/>
    <w:rsid w:val="00156802"/>
    <w:rsid w:val="001621BB"/>
    <w:rsid w:val="00163DC6"/>
    <w:rsid w:val="001642D4"/>
    <w:rsid w:val="00167AB5"/>
    <w:rsid w:val="001730C9"/>
    <w:rsid w:val="00176B02"/>
    <w:rsid w:val="00177C77"/>
    <w:rsid w:val="001825E2"/>
    <w:rsid w:val="001872C4"/>
    <w:rsid w:val="00190194"/>
    <w:rsid w:val="0019050C"/>
    <w:rsid w:val="001925A8"/>
    <w:rsid w:val="00193DE8"/>
    <w:rsid w:val="001956C6"/>
    <w:rsid w:val="00195FCB"/>
    <w:rsid w:val="001A281A"/>
    <w:rsid w:val="001A38B1"/>
    <w:rsid w:val="001A6D83"/>
    <w:rsid w:val="001A73E5"/>
    <w:rsid w:val="001B3C0B"/>
    <w:rsid w:val="001B570F"/>
    <w:rsid w:val="001B6B4D"/>
    <w:rsid w:val="001B7229"/>
    <w:rsid w:val="001B7C17"/>
    <w:rsid w:val="001C0C47"/>
    <w:rsid w:val="001C0FE4"/>
    <w:rsid w:val="001C352B"/>
    <w:rsid w:val="001C3B75"/>
    <w:rsid w:val="001C4296"/>
    <w:rsid w:val="001C5D0F"/>
    <w:rsid w:val="001C6C5C"/>
    <w:rsid w:val="001C6E31"/>
    <w:rsid w:val="001C7377"/>
    <w:rsid w:val="001C77AD"/>
    <w:rsid w:val="001D6054"/>
    <w:rsid w:val="001E0287"/>
    <w:rsid w:val="001E19BB"/>
    <w:rsid w:val="001E1FD1"/>
    <w:rsid w:val="001E25CC"/>
    <w:rsid w:val="001E2916"/>
    <w:rsid w:val="001E3E5B"/>
    <w:rsid w:val="001E4CD0"/>
    <w:rsid w:val="001F3515"/>
    <w:rsid w:val="001F705B"/>
    <w:rsid w:val="0020346C"/>
    <w:rsid w:val="002046F6"/>
    <w:rsid w:val="00207F5A"/>
    <w:rsid w:val="0021148D"/>
    <w:rsid w:val="00212F9A"/>
    <w:rsid w:val="00213D01"/>
    <w:rsid w:val="00221405"/>
    <w:rsid w:val="00224D92"/>
    <w:rsid w:val="00224E98"/>
    <w:rsid w:val="00227A2D"/>
    <w:rsid w:val="00231B96"/>
    <w:rsid w:val="00235A3C"/>
    <w:rsid w:val="00240480"/>
    <w:rsid w:val="002411E1"/>
    <w:rsid w:val="0025242A"/>
    <w:rsid w:val="002526A1"/>
    <w:rsid w:val="00263A12"/>
    <w:rsid w:val="00266919"/>
    <w:rsid w:val="002753AB"/>
    <w:rsid w:val="002776F0"/>
    <w:rsid w:val="0028191C"/>
    <w:rsid w:val="0028273A"/>
    <w:rsid w:val="002844A8"/>
    <w:rsid w:val="00287464"/>
    <w:rsid w:val="002930A3"/>
    <w:rsid w:val="0029466F"/>
    <w:rsid w:val="00294B37"/>
    <w:rsid w:val="00294DA8"/>
    <w:rsid w:val="00296557"/>
    <w:rsid w:val="00296AF7"/>
    <w:rsid w:val="002970B8"/>
    <w:rsid w:val="00297945"/>
    <w:rsid w:val="00297B8E"/>
    <w:rsid w:val="002A34A3"/>
    <w:rsid w:val="002A49A8"/>
    <w:rsid w:val="002A4B4C"/>
    <w:rsid w:val="002B170F"/>
    <w:rsid w:val="002B178B"/>
    <w:rsid w:val="002B23EB"/>
    <w:rsid w:val="002B4214"/>
    <w:rsid w:val="002B422E"/>
    <w:rsid w:val="002B55D8"/>
    <w:rsid w:val="002C0842"/>
    <w:rsid w:val="002C3221"/>
    <w:rsid w:val="002C56CD"/>
    <w:rsid w:val="002C668F"/>
    <w:rsid w:val="002D0BCF"/>
    <w:rsid w:val="002D538A"/>
    <w:rsid w:val="002E0E6D"/>
    <w:rsid w:val="002E5B27"/>
    <w:rsid w:val="002E6DA9"/>
    <w:rsid w:val="002E755C"/>
    <w:rsid w:val="002F0335"/>
    <w:rsid w:val="002F61B6"/>
    <w:rsid w:val="003009FA"/>
    <w:rsid w:val="00302526"/>
    <w:rsid w:val="003028B3"/>
    <w:rsid w:val="00302C6B"/>
    <w:rsid w:val="003066EC"/>
    <w:rsid w:val="00314832"/>
    <w:rsid w:val="003154DD"/>
    <w:rsid w:val="0032408C"/>
    <w:rsid w:val="00324B91"/>
    <w:rsid w:val="00325354"/>
    <w:rsid w:val="00327BD8"/>
    <w:rsid w:val="00327E5B"/>
    <w:rsid w:val="003305E3"/>
    <w:rsid w:val="00330ECE"/>
    <w:rsid w:val="003339CF"/>
    <w:rsid w:val="00342E8F"/>
    <w:rsid w:val="00344425"/>
    <w:rsid w:val="00351759"/>
    <w:rsid w:val="00353097"/>
    <w:rsid w:val="00363CBF"/>
    <w:rsid w:val="00364242"/>
    <w:rsid w:val="00370B91"/>
    <w:rsid w:val="00370E28"/>
    <w:rsid w:val="00371FC1"/>
    <w:rsid w:val="003721A9"/>
    <w:rsid w:val="00375669"/>
    <w:rsid w:val="003776BD"/>
    <w:rsid w:val="00382DF0"/>
    <w:rsid w:val="003848C9"/>
    <w:rsid w:val="00384E89"/>
    <w:rsid w:val="00385B8D"/>
    <w:rsid w:val="00386D44"/>
    <w:rsid w:val="003877A3"/>
    <w:rsid w:val="003905E4"/>
    <w:rsid w:val="003921FB"/>
    <w:rsid w:val="00394FA1"/>
    <w:rsid w:val="00396E49"/>
    <w:rsid w:val="003A07BD"/>
    <w:rsid w:val="003A0839"/>
    <w:rsid w:val="003A1F4C"/>
    <w:rsid w:val="003A4F4D"/>
    <w:rsid w:val="003A5E1C"/>
    <w:rsid w:val="003A7DF9"/>
    <w:rsid w:val="003A7E65"/>
    <w:rsid w:val="003B01E0"/>
    <w:rsid w:val="003B1490"/>
    <w:rsid w:val="003B5598"/>
    <w:rsid w:val="003B70F4"/>
    <w:rsid w:val="003C09C8"/>
    <w:rsid w:val="003C0DF4"/>
    <w:rsid w:val="003C1CE1"/>
    <w:rsid w:val="003C34FB"/>
    <w:rsid w:val="003C413D"/>
    <w:rsid w:val="003C57DA"/>
    <w:rsid w:val="003C5FBE"/>
    <w:rsid w:val="003C68D3"/>
    <w:rsid w:val="003C7A62"/>
    <w:rsid w:val="003D04BC"/>
    <w:rsid w:val="003D19DE"/>
    <w:rsid w:val="003D1C63"/>
    <w:rsid w:val="003D205D"/>
    <w:rsid w:val="003D3733"/>
    <w:rsid w:val="003D53B7"/>
    <w:rsid w:val="003D58C6"/>
    <w:rsid w:val="003D7609"/>
    <w:rsid w:val="003D7E4E"/>
    <w:rsid w:val="003E27AB"/>
    <w:rsid w:val="003F77C2"/>
    <w:rsid w:val="00400D5B"/>
    <w:rsid w:val="0040185F"/>
    <w:rsid w:val="00405593"/>
    <w:rsid w:val="00406ADC"/>
    <w:rsid w:val="00410DC5"/>
    <w:rsid w:val="00411E00"/>
    <w:rsid w:val="004128C3"/>
    <w:rsid w:val="00413BE9"/>
    <w:rsid w:val="00413FF4"/>
    <w:rsid w:val="00415E0F"/>
    <w:rsid w:val="0041737D"/>
    <w:rsid w:val="004178ED"/>
    <w:rsid w:val="00417D89"/>
    <w:rsid w:val="004256F6"/>
    <w:rsid w:val="004323AF"/>
    <w:rsid w:val="00434E9C"/>
    <w:rsid w:val="00443567"/>
    <w:rsid w:val="004453D2"/>
    <w:rsid w:val="004520FC"/>
    <w:rsid w:val="004556F4"/>
    <w:rsid w:val="0045698B"/>
    <w:rsid w:val="00456E24"/>
    <w:rsid w:val="00462153"/>
    <w:rsid w:val="00462894"/>
    <w:rsid w:val="004636A8"/>
    <w:rsid w:val="0046730E"/>
    <w:rsid w:val="004727C6"/>
    <w:rsid w:val="00472D3E"/>
    <w:rsid w:val="00472E3A"/>
    <w:rsid w:val="00472F8C"/>
    <w:rsid w:val="00475A80"/>
    <w:rsid w:val="00476527"/>
    <w:rsid w:val="00481F8F"/>
    <w:rsid w:val="00482E19"/>
    <w:rsid w:val="004843AE"/>
    <w:rsid w:val="00491D6E"/>
    <w:rsid w:val="004A1214"/>
    <w:rsid w:val="004A1CBF"/>
    <w:rsid w:val="004A279E"/>
    <w:rsid w:val="004A3B81"/>
    <w:rsid w:val="004A6CC7"/>
    <w:rsid w:val="004B2B94"/>
    <w:rsid w:val="004B486B"/>
    <w:rsid w:val="004B666E"/>
    <w:rsid w:val="004B6C17"/>
    <w:rsid w:val="004C12BF"/>
    <w:rsid w:val="004C15E2"/>
    <w:rsid w:val="004C1CD4"/>
    <w:rsid w:val="004C6927"/>
    <w:rsid w:val="004C71A7"/>
    <w:rsid w:val="004D0598"/>
    <w:rsid w:val="004D0BAF"/>
    <w:rsid w:val="004D12CA"/>
    <w:rsid w:val="004D26AC"/>
    <w:rsid w:val="004D6D89"/>
    <w:rsid w:val="004D757C"/>
    <w:rsid w:val="004E3B80"/>
    <w:rsid w:val="004F7422"/>
    <w:rsid w:val="00500CDF"/>
    <w:rsid w:val="005019B8"/>
    <w:rsid w:val="005052A9"/>
    <w:rsid w:val="005056F6"/>
    <w:rsid w:val="005068A0"/>
    <w:rsid w:val="0050732D"/>
    <w:rsid w:val="005113DF"/>
    <w:rsid w:val="005118F2"/>
    <w:rsid w:val="005122C0"/>
    <w:rsid w:val="00517273"/>
    <w:rsid w:val="00527077"/>
    <w:rsid w:val="00534474"/>
    <w:rsid w:val="00535452"/>
    <w:rsid w:val="00535979"/>
    <w:rsid w:val="005367C3"/>
    <w:rsid w:val="0053785F"/>
    <w:rsid w:val="00537976"/>
    <w:rsid w:val="00542474"/>
    <w:rsid w:val="00542708"/>
    <w:rsid w:val="0055078F"/>
    <w:rsid w:val="00553858"/>
    <w:rsid w:val="00557943"/>
    <w:rsid w:val="00560576"/>
    <w:rsid w:val="005640A2"/>
    <w:rsid w:val="00564562"/>
    <w:rsid w:val="00567A19"/>
    <w:rsid w:val="00572856"/>
    <w:rsid w:val="0057324F"/>
    <w:rsid w:val="00573DF0"/>
    <w:rsid w:val="005777AF"/>
    <w:rsid w:val="00577BB6"/>
    <w:rsid w:val="00583830"/>
    <w:rsid w:val="00590AC9"/>
    <w:rsid w:val="00593790"/>
    <w:rsid w:val="00593F95"/>
    <w:rsid w:val="0059548E"/>
    <w:rsid w:val="005A0CA2"/>
    <w:rsid w:val="005A12A9"/>
    <w:rsid w:val="005A19BA"/>
    <w:rsid w:val="005A2A80"/>
    <w:rsid w:val="005A447A"/>
    <w:rsid w:val="005A60A0"/>
    <w:rsid w:val="005A776F"/>
    <w:rsid w:val="005B01C7"/>
    <w:rsid w:val="005B4B83"/>
    <w:rsid w:val="005B4D15"/>
    <w:rsid w:val="005B6C90"/>
    <w:rsid w:val="005B78DD"/>
    <w:rsid w:val="005C1281"/>
    <w:rsid w:val="005C2DB9"/>
    <w:rsid w:val="005C4F85"/>
    <w:rsid w:val="005E2670"/>
    <w:rsid w:val="005E5133"/>
    <w:rsid w:val="005E74F8"/>
    <w:rsid w:val="005F084F"/>
    <w:rsid w:val="005F256B"/>
    <w:rsid w:val="005F309A"/>
    <w:rsid w:val="005F52A3"/>
    <w:rsid w:val="00605073"/>
    <w:rsid w:val="00607070"/>
    <w:rsid w:val="00607A8F"/>
    <w:rsid w:val="0061032C"/>
    <w:rsid w:val="00610588"/>
    <w:rsid w:val="006107C7"/>
    <w:rsid w:val="00612248"/>
    <w:rsid w:val="00614397"/>
    <w:rsid w:val="00614899"/>
    <w:rsid w:val="0061513B"/>
    <w:rsid w:val="0061516B"/>
    <w:rsid w:val="00615E87"/>
    <w:rsid w:val="00616A45"/>
    <w:rsid w:val="006201FC"/>
    <w:rsid w:val="00621897"/>
    <w:rsid w:val="00621FD9"/>
    <w:rsid w:val="0062220F"/>
    <w:rsid w:val="00623ED7"/>
    <w:rsid w:val="00624875"/>
    <w:rsid w:val="0062577E"/>
    <w:rsid w:val="00626AC0"/>
    <w:rsid w:val="0063072A"/>
    <w:rsid w:val="00634A18"/>
    <w:rsid w:val="00634E46"/>
    <w:rsid w:val="00635EBD"/>
    <w:rsid w:val="00643483"/>
    <w:rsid w:val="00643FA9"/>
    <w:rsid w:val="00646218"/>
    <w:rsid w:val="00646B4F"/>
    <w:rsid w:val="00650558"/>
    <w:rsid w:val="006519C0"/>
    <w:rsid w:val="00654421"/>
    <w:rsid w:val="006559A1"/>
    <w:rsid w:val="006575FE"/>
    <w:rsid w:val="00657D9B"/>
    <w:rsid w:val="00660444"/>
    <w:rsid w:val="006604E2"/>
    <w:rsid w:val="006612F6"/>
    <w:rsid w:val="00665AE5"/>
    <w:rsid w:val="00665C66"/>
    <w:rsid w:val="006663FE"/>
    <w:rsid w:val="00666929"/>
    <w:rsid w:val="006706F5"/>
    <w:rsid w:val="00670F71"/>
    <w:rsid w:val="0067475F"/>
    <w:rsid w:val="006756AB"/>
    <w:rsid w:val="00676C5C"/>
    <w:rsid w:val="0067714F"/>
    <w:rsid w:val="006771FE"/>
    <w:rsid w:val="00684DF0"/>
    <w:rsid w:val="00687307"/>
    <w:rsid w:val="0069052C"/>
    <w:rsid w:val="00696E01"/>
    <w:rsid w:val="006A12A4"/>
    <w:rsid w:val="006A38D6"/>
    <w:rsid w:val="006A66DA"/>
    <w:rsid w:val="006A72F2"/>
    <w:rsid w:val="006B05ED"/>
    <w:rsid w:val="006B14B5"/>
    <w:rsid w:val="006C0359"/>
    <w:rsid w:val="006C1178"/>
    <w:rsid w:val="006C275D"/>
    <w:rsid w:val="006C5F5C"/>
    <w:rsid w:val="006C66F7"/>
    <w:rsid w:val="006D0914"/>
    <w:rsid w:val="006D1A24"/>
    <w:rsid w:val="006D3ED0"/>
    <w:rsid w:val="006D635F"/>
    <w:rsid w:val="006E3312"/>
    <w:rsid w:val="006E5EE6"/>
    <w:rsid w:val="006E713F"/>
    <w:rsid w:val="006E7515"/>
    <w:rsid w:val="006F17D6"/>
    <w:rsid w:val="006F1931"/>
    <w:rsid w:val="00700526"/>
    <w:rsid w:val="00705100"/>
    <w:rsid w:val="007063D1"/>
    <w:rsid w:val="007102D1"/>
    <w:rsid w:val="00711FE7"/>
    <w:rsid w:val="00713712"/>
    <w:rsid w:val="00721E00"/>
    <w:rsid w:val="00722898"/>
    <w:rsid w:val="00724D55"/>
    <w:rsid w:val="007251E0"/>
    <w:rsid w:val="007327D2"/>
    <w:rsid w:val="007362D4"/>
    <w:rsid w:val="0074034F"/>
    <w:rsid w:val="00743E0C"/>
    <w:rsid w:val="00744CDE"/>
    <w:rsid w:val="00746947"/>
    <w:rsid w:val="00746DF9"/>
    <w:rsid w:val="0075032C"/>
    <w:rsid w:val="00750535"/>
    <w:rsid w:val="00751042"/>
    <w:rsid w:val="007533E8"/>
    <w:rsid w:val="007556DA"/>
    <w:rsid w:val="0075614F"/>
    <w:rsid w:val="007566A2"/>
    <w:rsid w:val="00756D14"/>
    <w:rsid w:val="00761170"/>
    <w:rsid w:val="00765AFB"/>
    <w:rsid w:val="00772E7C"/>
    <w:rsid w:val="00781236"/>
    <w:rsid w:val="00783FF3"/>
    <w:rsid w:val="0078746D"/>
    <w:rsid w:val="00793152"/>
    <w:rsid w:val="007959E7"/>
    <w:rsid w:val="007964BF"/>
    <w:rsid w:val="00796537"/>
    <w:rsid w:val="007A0E4A"/>
    <w:rsid w:val="007A1687"/>
    <w:rsid w:val="007A49F5"/>
    <w:rsid w:val="007A4A8D"/>
    <w:rsid w:val="007B27E7"/>
    <w:rsid w:val="007B295D"/>
    <w:rsid w:val="007B2AE8"/>
    <w:rsid w:val="007C5958"/>
    <w:rsid w:val="007C600D"/>
    <w:rsid w:val="007C69E0"/>
    <w:rsid w:val="007C6AFF"/>
    <w:rsid w:val="007C7BDF"/>
    <w:rsid w:val="007D0E0D"/>
    <w:rsid w:val="007D20FC"/>
    <w:rsid w:val="007D273D"/>
    <w:rsid w:val="007D3240"/>
    <w:rsid w:val="007D63CE"/>
    <w:rsid w:val="007D65B2"/>
    <w:rsid w:val="007E5258"/>
    <w:rsid w:val="007E6EAE"/>
    <w:rsid w:val="007F2306"/>
    <w:rsid w:val="007F5ECE"/>
    <w:rsid w:val="007F7054"/>
    <w:rsid w:val="007F7C73"/>
    <w:rsid w:val="007F7C8D"/>
    <w:rsid w:val="008011F9"/>
    <w:rsid w:val="00801645"/>
    <w:rsid w:val="00803089"/>
    <w:rsid w:val="00803410"/>
    <w:rsid w:val="008058F8"/>
    <w:rsid w:val="00805EB8"/>
    <w:rsid w:val="008109BD"/>
    <w:rsid w:val="0081253C"/>
    <w:rsid w:val="00812A05"/>
    <w:rsid w:val="00813E57"/>
    <w:rsid w:val="0081451F"/>
    <w:rsid w:val="0082106E"/>
    <w:rsid w:val="00824B0A"/>
    <w:rsid w:val="00824F29"/>
    <w:rsid w:val="00827522"/>
    <w:rsid w:val="00827B40"/>
    <w:rsid w:val="00833D18"/>
    <w:rsid w:val="00840F26"/>
    <w:rsid w:val="00842673"/>
    <w:rsid w:val="00845F95"/>
    <w:rsid w:val="0084751B"/>
    <w:rsid w:val="00850755"/>
    <w:rsid w:val="00856A7F"/>
    <w:rsid w:val="00856BE3"/>
    <w:rsid w:val="00863118"/>
    <w:rsid w:val="00866364"/>
    <w:rsid w:val="00867762"/>
    <w:rsid w:val="00871FC7"/>
    <w:rsid w:val="00872B41"/>
    <w:rsid w:val="00873B52"/>
    <w:rsid w:val="00873CC2"/>
    <w:rsid w:val="00873EC6"/>
    <w:rsid w:val="008764B4"/>
    <w:rsid w:val="00876604"/>
    <w:rsid w:val="00876700"/>
    <w:rsid w:val="00880E40"/>
    <w:rsid w:val="00885A3D"/>
    <w:rsid w:val="00886657"/>
    <w:rsid w:val="00890375"/>
    <w:rsid w:val="00890592"/>
    <w:rsid w:val="00892DFC"/>
    <w:rsid w:val="00892E06"/>
    <w:rsid w:val="00895526"/>
    <w:rsid w:val="008956E3"/>
    <w:rsid w:val="00895FFE"/>
    <w:rsid w:val="008A3411"/>
    <w:rsid w:val="008A4120"/>
    <w:rsid w:val="008B0C55"/>
    <w:rsid w:val="008B1AF0"/>
    <w:rsid w:val="008B2529"/>
    <w:rsid w:val="008B40F5"/>
    <w:rsid w:val="008B47F8"/>
    <w:rsid w:val="008B491C"/>
    <w:rsid w:val="008B663D"/>
    <w:rsid w:val="008C17FF"/>
    <w:rsid w:val="008C3CC3"/>
    <w:rsid w:val="008C449C"/>
    <w:rsid w:val="008D05CF"/>
    <w:rsid w:val="008D2DBB"/>
    <w:rsid w:val="008D5814"/>
    <w:rsid w:val="008D6798"/>
    <w:rsid w:val="008D7927"/>
    <w:rsid w:val="008E230B"/>
    <w:rsid w:val="008E5E09"/>
    <w:rsid w:val="008E60BE"/>
    <w:rsid w:val="008F18EB"/>
    <w:rsid w:val="008F1DCE"/>
    <w:rsid w:val="008F3BDB"/>
    <w:rsid w:val="008F6F2B"/>
    <w:rsid w:val="008F76F0"/>
    <w:rsid w:val="0090172D"/>
    <w:rsid w:val="009042E9"/>
    <w:rsid w:val="0090675C"/>
    <w:rsid w:val="009146CF"/>
    <w:rsid w:val="009154BB"/>
    <w:rsid w:val="00917E51"/>
    <w:rsid w:val="00920F6D"/>
    <w:rsid w:val="00925685"/>
    <w:rsid w:val="00927196"/>
    <w:rsid w:val="009271B6"/>
    <w:rsid w:val="0092748D"/>
    <w:rsid w:val="0094240E"/>
    <w:rsid w:val="0094269F"/>
    <w:rsid w:val="00942FFD"/>
    <w:rsid w:val="009440AD"/>
    <w:rsid w:val="00945C8B"/>
    <w:rsid w:val="00950611"/>
    <w:rsid w:val="009524BE"/>
    <w:rsid w:val="00952776"/>
    <w:rsid w:val="0095596C"/>
    <w:rsid w:val="009567A7"/>
    <w:rsid w:val="009569A4"/>
    <w:rsid w:val="00963D91"/>
    <w:rsid w:val="00966585"/>
    <w:rsid w:val="009720AE"/>
    <w:rsid w:val="009746E1"/>
    <w:rsid w:val="00984544"/>
    <w:rsid w:val="00991108"/>
    <w:rsid w:val="009932A4"/>
    <w:rsid w:val="00996D9C"/>
    <w:rsid w:val="00997620"/>
    <w:rsid w:val="009A08A3"/>
    <w:rsid w:val="009A2EF0"/>
    <w:rsid w:val="009B047A"/>
    <w:rsid w:val="009B1C3A"/>
    <w:rsid w:val="009B2922"/>
    <w:rsid w:val="009B3FC6"/>
    <w:rsid w:val="009B4847"/>
    <w:rsid w:val="009B53FB"/>
    <w:rsid w:val="009B685C"/>
    <w:rsid w:val="009C3EF7"/>
    <w:rsid w:val="009C4898"/>
    <w:rsid w:val="009C507D"/>
    <w:rsid w:val="009C6152"/>
    <w:rsid w:val="009C7D59"/>
    <w:rsid w:val="009D0278"/>
    <w:rsid w:val="009D190F"/>
    <w:rsid w:val="009D3E2E"/>
    <w:rsid w:val="009D4027"/>
    <w:rsid w:val="009D6FDB"/>
    <w:rsid w:val="009D715A"/>
    <w:rsid w:val="009E2DA8"/>
    <w:rsid w:val="009E2E2F"/>
    <w:rsid w:val="009E48C3"/>
    <w:rsid w:val="009E518C"/>
    <w:rsid w:val="009E636D"/>
    <w:rsid w:val="009E7016"/>
    <w:rsid w:val="009F21F3"/>
    <w:rsid w:val="009F2438"/>
    <w:rsid w:val="009F2445"/>
    <w:rsid w:val="009F289F"/>
    <w:rsid w:val="009F37F4"/>
    <w:rsid w:val="009F5894"/>
    <w:rsid w:val="009F596F"/>
    <w:rsid w:val="009F691A"/>
    <w:rsid w:val="00A01D6F"/>
    <w:rsid w:val="00A02D8C"/>
    <w:rsid w:val="00A03350"/>
    <w:rsid w:val="00A04ACF"/>
    <w:rsid w:val="00A1070A"/>
    <w:rsid w:val="00A10E8D"/>
    <w:rsid w:val="00A11517"/>
    <w:rsid w:val="00A11A43"/>
    <w:rsid w:val="00A11D59"/>
    <w:rsid w:val="00A12258"/>
    <w:rsid w:val="00A135A6"/>
    <w:rsid w:val="00A1577E"/>
    <w:rsid w:val="00A15FB1"/>
    <w:rsid w:val="00A20B02"/>
    <w:rsid w:val="00A20FDA"/>
    <w:rsid w:val="00A2339B"/>
    <w:rsid w:val="00A305BA"/>
    <w:rsid w:val="00A306E0"/>
    <w:rsid w:val="00A31063"/>
    <w:rsid w:val="00A31236"/>
    <w:rsid w:val="00A324A8"/>
    <w:rsid w:val="00A35F2E"/>
    <w:rsid w:val="00A3700D"/>
    <w:rsid w:val="00A3775B"/>
    <w:rsid w:val="00A37A69"/>
    <w:rsid w:val="00A43DE0"/>
    <w:rsid w:val="00A469E5"/>
    <w:rsid w:val="00A51C04"/>
    <w:rsid w:val="00A51DA2"/>
    <w:rsid w:val="00A5239D"/>
    <w:rsid w:val="00A53027"/>
    <w:rsid w:val="00A5433E"/>
    <w:rsid w:val="00A54637"/>
    <w:rsid w:val="00A553FC"/>
    <w:rsid w:val="00A55C60"/>
    <w:rsid w:val="00A5648F"/>
    <w:rsid w:val="00A60C96"/>
    <w:rsid w:val="00A63FCE"/>
    <w:rsid w:val="00A64142"/>
    <w:rsid w:val="00A6440F"/>
    <w:rsid w:val="00A64DFA"/>
    <w:rsid w:val="00A71142"/>
    <w:rsid w:val="00A71D99"/>
    <w:rsid w:val="00A76F5C"/>
    <w:rsid w:val="00A830D7"/>
    <w:rsid w:val="00A8347F"/>
    <w:rsid w:val="00A8428D"/>
    <w:rsid w:val="00A8554D"/>
    <w:rsid w:val="00A907A5"/>
    <w:rsid w:val="00A928AC"/>
    <w:rsid w:val="00A933D8"/>
    <w:rsid w:val="00A945EB"/>
    <w:rsid w:val="00A9596C"/>
    <w:rsid w:val="00A972FB"/>
    <w:rsid w:val="00AA714B"/>
    <w:rsid w:val="00AA74C4"/>
    <w:rsid w:val="00AB020F"/>
    <w:rsid w:val="00AB77DC"/>
    <w:rsid w:val="00AC4D5F"/>
    <w:rsid w:val="00AC731D"/>
    <w:rsid w:val="00AC7733"/>
    <w:rsid w:val="00AD3A6D"/>
    <w:rsid w:val="00AD3DDB"/>
    <w:rsid w:val="00AD4A51"/>
    <w:rsid w:val="00AD588A"/>
    <w:rsid w:val="00AE0E8E"/>
    <w:rsid w:val="00AE12A1"/>
    <w:rsid w:val="00AE2356"/>
    <w:rsid w:val="00AE267B"/>
    <w:rsid w:val="00AE69C8"/>
    <w:rsid w:val="00AE740B"/>
    <w:rsid w:val="00AE7943"/>
    <w:rsid w:val="00AF1009"/>
    <w:rsid w:val="00AF785A"/>
    <w:rsid w:val="00B00DC9"/>
    <w:rsid w:val="00B03B9D"/>
    <w:rsid w:val="00B06DB7"/>
    <w:rsid w:val="00B11DEF"/>
    <w:rsid w:val="00B13CC4"/>
    <w:rsid w:val="00B16A89"/>
    <w:rsid w:val="00B21F0A"/>
    <w:rsid w:val="00B234DB"/>
    <w:rsid w:val="00B23F2E"/>
    <w:rsid w:val="00B2460C"/>
    <w:rsid w:val="00B24B1D"/>
    <w:rsid w:val="00B25D2C"/>
    <w:rsid w:val="00B26D09"/>
    <w:rsid w:val="00B30CBC"/>
    <w:rsid w:val="00B3201A"/>
    <w:rsid w:val="00B321D1"/>
    <w:rsid w:val="00B325E0"/>
    <w:rsid w:val="00B3380E"/>
    <w:rsid w:val="00B34264"/>
    <w:rsid w:val="00B3488D"/>
    <w:rsid w:val="00B34E13"/>
    <w:rsid w:val="00B36106"/>
    <w:rsid w:val="00B37629"/>
    <w:rsid w:val="00B41F6A"/>
    <w:rsid w:val="00B4499B"/>
    <w:rsid w:val="00B44A2D"/>
    <w:rsid w:val="00B45E5E"/>
    <w:rsid w:val="00B46734"/>
    <w:rsid w:val="00B4787B"/>
    <w:rsid w:val="00B50070"/>
    <w:rsid w:val="00B54F11"/>
    <w:rsid w:val="00B55950"/>
    <w:rsid w:val="00B55B8D"/>
    <w:rsid w:val="00B57288"/>
    <w:rsid w:val="00B635D3"/>
    <w:rsid w:val="00B63DC8"/>
    <w:rsid w:val="00B640F5"/>
    <w:rsid w:val="00B668C6"/>
    <w:rsid w:val="00B6702F"/>
    <w:rsid w:val="00B7294B"/>
    <w:rsid w:val="00B73D86"/>
    <w:rsid w:val="00B743A0"/>
    <w:rsid w:val="00B75152"/>
    <w:rsid w:val="00B77C0B"/>
    <w:rsid w:val="00B81154"/>
    <w:rsid w:val="00B81E99"/>
    <w:rsid w:val="00B84465"/>
    <w:rsid w:val="00B8602E"/>
    <w:rsid w:val="00B90221"/>
    <w:rsid w:val="00B908CE"/>
    <w:rsid w:val="00B9191D"/>
    <w:rsid w:val="00B93108"/>
    <w:rsid w:val="00BA1FB4"/>
    <w:rsid w:val="00BA2947"/>
    <w:rsid w:val="00BA2DA1"/>
    <w:rsid w:val="00BA4073"/>
    <w:rsid w:val="00BA4DC8"/>
    <w:rsid w:val="00BA61DF"/>
    <w:rsid w:val="00BB2504"/>
    <w:rsid w:val="00BB2E5D"/>
    <w:rsid w:val="00BB46F7"/>
    <w:rsid w:val="00BC11A1"/>
    <w:rsid w:val="00BC2A33"/>
    <w:rsid w:val="00BC5607"/>
    <w:rsid w:val="00BC64D3"/>
    <w:rsid w:val="00BC6BA2"/>
    <w:rsid w:val="00BD1176"/>
    <w:rsid w:val="00BD6178"/>
    <w:rsid w:val="00BD6EE0"/>
    <w:rsid w:val="00BE0D9F"/>
    <w:rsid w:val="00BF2A2D"/>
    <w:rsid w:val="00BF53AE"/>
    <w:rsid w:val="00BF5F96"/>
    <w:rsid w:val="00C02B0E"/>
    <w:rsid w:val="00C12984"/>
    <w:rsid w:val="00C14D5A"/>
    <w:rsid w:val="00C1583B"/>
    <w:rsid w:val="00C160F1"/>
    <w:rsid w:val="00C1716C"/>
    <w:rsid w:val="00C172C7"/>
    <w:rsid w:val="00C22306"/>
    <w:rsid w:val="00C22E04"/>
    <w:rsid w:val="00C25C6A"/>
    <w:rsid w:val="00C30CF1"/>
    <w:rsid w:val="00C31AE8"/>
    <w:rsid w:val="00C37D42"/>
    <w:rsid w:val="00C37F38"/>
    <w:rsid w:val="00C4284F"/>
    <w:rsid w:val="00C43249"/>
    <w:rsid w:val="00C46E58"/>
    <w:rsid w:val="00C62779"/>
    <w:rsid w:val="00C66911"/>
    <w:rsid w:val="00C67288"/>
    <w:rsid w:val="00C70AAD"/>
    <w:rsid w:val="00C71A8E"/>
    <w:rsid w:val="00C73259"/>
    <w:rsid w:val="00C802F3"/>
    <w:rsid w:val="00C85E40"/>
    <w:rsid w:val="00C874F3"/>
    <w:rsid w:val="00C93CEB"/>
    <w:rsid w:val="00C95ADB"/>
    <w:rsid w:val="00C97370"/>
    <w:rsid w:val="00C97D2C"/>
    <w:rsid w:val="00CA08C2"/>
    <w:rsid w:val="00CA3F26"/>
    <w:rsid w:val="00CA5F77"/>
    <w:rsid w:val="00CA662B"/>
    <w:rsid w:val="00CA6CB5"/>
    <w:rsid w:val="00CA7CF8"/>
    <w:rsid w:val="00CB43C8"/>
    <w:rsid w:val="00CB60F4"/>
    <w:rsid w:val="00CB68A0"/>
    <w:rsid w:val="00CC37B4"/>
    <w:rsid w:val="00CC5241"/>
    <w:rsid w:val="00CC55FD"/>
    <w:rsid w:val="00CC70A5"/>
    <w:rsid w:val="00CD7045"/>
    <w:rsid w:val="00CE161F"/>
    <w:rsid w:val="00CE636C"/>
    <w:rsid w:val="00CF3F11"/>
    <w:rsid w:val="00CF6099"/>
    <w:rsid w:val="00CF6AAF"/>
    <w:rsid w:val="00CF6CFF"/>
    <w:rsid w:val="00D02A5E"/>
    <w:rsid w:val="00D04505"/>
    <w:rsid w:val="00D04BE1"/>
    <w:rsid w:val="00D04D39"/>
    <w:rsid w:val="00D07CF0"/>
    <w:rsid w:val="00D1144C"/>
    <w:rsid w:val="00D121C8"/>
    <w:rsid w:val="00D125A5"/>
    <w:rsid w:val="00D132EF"/>
    <w:rsid w:val="00D15721"/>
    <w:rsid w:val="00D15825"/>
    <w:rsid w:val="00D16AC8"/>
    <w:rsid w:val="00D16CB8"/>
    <w:rsid w:val="00D2785B"/>
    <w:rsid w:val="00D32239"/>
    <w:rsid w:val="00D328E2"/>
    <w:rsid w:val="00D36608"/>
    <w:rsid w:val="00D37206"/>
    <w:rsid w:val="00D403FF"/>
    <w:rsid w:val="00D41559"/>
    <w:rsid w:val="00D42DCB"/>
    <w:rsid w:val="00D43224"/>
    <w:rsid w:val="00D44828"/>
    <w:rsid w:val="00D46690"/>
    <w:rsid w:val="00D56755"/>
    <w:rsid w:val="00D6720D"/>
    <w:rsid w:val="00D72208"/>
    <w:rsid w:val="00D72410"/>
    <w:rsid w:val="00D72E82"/>
    <w:rsid w:val="00D800AA"/>
    <w:rsid w:val="00D83E55"/>
    <w:rsid w:val="00D85498"/>
    <w:rsid w:val="00D86150"/>
    <w:rsid w:val="00D865DA"/>
    <w:rsid w:val="00D9180A"/>
    <w:rsid w:val="00D927F6"/>
    <w:rsid w:val="00D936FF"/>
    <w:rsid w:val="00D94DFA"/>
    <w:rsid w:val="00D9538B"/>
    <w:rsid w:val="00DA1B53"/>
    <w:rsid w:val="00DA3E3C"/>
    <w:rsid w:val="00DA7643"/>
    <w:rsid w:val="00DB171C"/>
    <w:rsid w:val="00DB417A"/>
    <w:rsid w:val="00DB5E5B"/>
    <w:rsid w:val="00DB6D8C"/>
    <w:rsid w:val="00DC0162"/>
    <w:rsid w:val="00DC0C4B"/>
    <w:rsid w:val="00DC2175"/>
    <w:rsid w:val="00DC2A62"/>
    <w:rsid w:val="00DC4B0D"/>
    <w:rsid w:val="00DC6E2D"/>
    <w:rsid w:val="00DD1BC9"/>
    <w:rsid w:val="00DD348E"/>
    <w:rsid w:val="00DE2F0F"/>
    <w:rsid w:val="00DE4A0B"/>
    <w:rsid w:val="00DE5098"/>
    <w:rsid w:val="00DE512C"/>
    <w:rsid w:val="00DF0F29"/>
    <w:rsid w:val="00DF1434"/>
    <w:rsid w:val="00E01FBB"/>
    <w:rsid w:val="00E0227D"/>
    <w:rsid w:val="00E0314B"/>
    <w:rsid w:val="00E046F0"/>
    <w:rsid w:val="00E0706D"/>
    <w:rsid w:val="00E075F1"/>
    <w:rsid w:val="00E0764E"/>
    <w:rsid w:val="00E116A5"/>
    <w:rsid w:val="00E12B19"/>
    <w:rsid w:val="00E15B44"/>
    <w:rsid w:val="00E24F26"/>
    <w:rsid w:val="00E27387"/>
    <w:rsid w:val="00E27BEC"/>
    <w:rsid w:val="00E3139F"/>
    <w:rsid w:val="00E32547"/>
    <w:rsid w:val="00E337E4"/>
    <w:rsid w:val="00E34457"/>
    <w:rsid w:val="00E34E8B"/>
    <w:rsid w:val="00E355DB"/>
    <w:rsid w:val="00E361B9"/>
    <w:rsid w:val="00E36E91"/>
    <w:rsid w:val="00E418FE"/>
    <w:rsid w:val="00E41BF3"/>
    <w:rsid w:val="00E42CDD"/>
    <w:rsid w:val="00E4612B"/>
    <w:rsid w:val="00E51687"/>
    <w:rsid w:val="00E51688"/>
    <w:rsid w:val="00E55984"/>
    <w:rsid w:val="00E60573"/>
    <w:rsid w:val="00E60C04"/>
    <w:rsid w:val="00E61680"/>
    <w:rsid w:val="00E63982"/>
    <w:rsid w:val="00E646F1"/>
    <w:rsid w:val="00E75625"/>
    <w:rsid w:val="00E75632"/>
    <w:rsid w:val="00E7660B"/>
    <w:rsid w:val="00E864B2"/>
    <w:rsid w:val="00E86676"/>
    <w:rsid w:val="00E95AD2"/>
    <w:rsid w:val="00E97BA6"/>
    <w:rsid w:val="00EA0E31"/>
    <w:rsid w:val="00EA2858"/>
    <w:rsid w:val="00EA3C5D"/>
    <w:rsid w:val="00EA6FC1"/>
    <w:rsid w:val="00EA7460"/>
    <w:rsid w:val="00EB45D4"/>
    <w:rsid w:val="00EB48E7"/>
    <w:rsid w:val="00EB4F6F"/>
    <w:rsid w:val="00EB572E"/>
    <w:rsid w:val="00EC09D8"/>
    <w:rsid w:val="00EC4DBA"/>
    <w:rsid w:val="00EC4E10"/>
    <w:rsid w:val="00ED008C"/>
    <w:rsid w:val="00ED2632"/>
    <w:rsid w:val="00ED3B17"/>
    <w:rsid w:val="00ED53C5"/>
    <w:rsid w:val="00ED5654"/>
    <w:rsid w:val="00ED6C00"/>
    <w:rsid w:val="00EE1D0C"/>
    <w:rsid w:val="00EE1EAD"/>
    <w:rsid w:val="00EE299A"/>
    <w:rsid w:val="00EE493B"/>
    <w:rsid w:val="00EE6B2E"/>
    <w:rsid w:val="00EE7D6B"/>
    <w:rsid w:val="00EF4146"/>
    <w:rsid w:val="00EF4620"/>
    <w:rsid w:val="00EF4B49"/>
    <w:rsid w:val="00F01CF4"/>
    <w:rsid w:val="00F04241"/>
    <w:rsid w:val="00F11881"/>
    <w:rsid w:val="00F13A04"/>
    <w:rsid w:val="00F13DC7"/>
    <w:rsid w:val="00F20247"/>
    <w:rsid w:val="00F22811"/>
    <w:rsid w:val="00F2312B"/>
    <w:rsid w:val="00F26318"/>
    <w:rsid w:val="00F30B19"/>
    <w:rsid w:val="00F30EF5"/>
    <w:rsid w:val="00F31134"/>
    <w:rsid w:val="00F327E9"/>
    <w:rsid w:val="00F33188"/>
    <w:rsid w:val="00F34833"/>
    <w:rsid w:val="00F36B12"/>
    <w:rsid w:val="00F463CA"/>
    <w:rsid w:val="00F4661D"/>
    <w:rsid w:val="00F46B32"/>
    <w:rsid w:val="00F5196D"/>
    <w:rsid w:val="00F54B76"/>
    <w:rsid w:val="00F54D8D"/>
    <w:rsid w:val="00F6023B"/>
    <w:rsid w:val="00F62000"/>
    <w:rsid w:val="00F71104"/>
    <w:rsid w:val="00F71942"/>
    <w:rsid w:val="00F75257"/>
    <w:rsid w:val="00F75322"/>
    <w:rsid w:val="00F753E1"/>
    <w:rsid w:val="00F803C7"/>
    <w:rsid w:val="00F81F05"/>
    <w:rsid w:val="00F8367F"/>
    <w:rsid w:val="00F84D1B"/>
    <w:rsid w:val="00F90862"/>
    <w:rsid w:val="00F92616"/>
    <w:rsid w:val="00F95E76"/>
    <w:rsid w:val="00FA5A44"/>
    <w:rsid w:val="00FA62A5"/>
    <w:rsid w:val="00FB0938"/>
    <w:rsid w:val="00FB1384"/>
    <w:rsid w:val="00FB3EB4"/>
    <w:rsid w:val="00FB499E"/>
    <w:rsid w:val="00FC29D7"/>
    <w:rsid w:val="00FC2A03"/>
    <w:rsid w:val="00FC5DEB"/>
    <w:rsid w:val="00FC72BD"/>
    <w:rsid w:val="00FD4AD1"/>
    <w:rsid w:val="00FD662C"/>
    <w:rsid w:val="00FE28A6"/>
    <w:rsid w:val="00FE390E"/>
    <w:rsid w:val="00FE62A7"/>
    <w:rsid w:val="00FE6711"/>
    <w:rsid w:val="00FE76F8"/>
    <w:rsid w:val="00FF2234"/>
    <w:rsid w:val="00FF49B2"/>
    <w:rsid w:val="00FF4CC5"/>
    <w:rsid w:val="00FF5264"/>
    <w:rsid w:val="00FF5850"/>
    <w:rsid w:val="00FF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01"/>
    <o:shapelayout v:ext="edit">
      <o:idmap v:ext="edit" data="1"/>
    </o:shapelayout>
  </w:shapeDefaults>
  <w:decimalSymbol w:val=","/>
  <w:listSeparator w:val=";"/>
  <w14:docId w14:val="78A191F5"/>
  <w15:chartTrackingRefBased/>
  <w15:docId w15:val="{0D7C85BE-A356-49CC-98B4-0698BEBA0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C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06F5"/>
  </w:style>
  <w:style w:type="paragraph" w:styleId="a5">
    <w:name w:val="footer"/>
    <w:basedOn w:val="a"/>
    <w:link w:val="a6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06F5"/>
  </w:style>
  <w:style w:type="paragraph" w:styleId="a7">
    <w:name w:val="List Paragraph"/>
    <w:basedOn w:val="a"/>
    <w:uiPriority w:val="34"/>
    <w:qFormat/>
    <w:rsid w:val="001000F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44A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44A2D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15075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9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1082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0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83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1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218924-AF48-4E9E-96D7-8282EF4613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10</Pages>
  <Words>4141</Words>
  <Characters>23610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27696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Акчинова Руслана Сергеевна</dc:creator>
  <cp:keywords/>
  <dc:description/>
  <cp:lastModifiedBy>Chirkova</cp:lastModifiedBy>
  <cp:revision>3</cp:revision>
  <cp:lastPrinted>2025-12-11T07:34:00Z</cp:lastPrinted>
  <dcterms:created xsi:type="dcterms:W3CDTF">2026-10-02T04:33:00Z</dcterms:created>
  <dcterms:modified xsi:type="dcterms:W3CDTF">2026-10-02T09:02:00Z</dcterms:modified>
</cp:coreProperties>
</file>