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D72E82"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D72E82" w:rsidRDefault="00945C8B" w:rsidP="001925A8">
            <w:pPr>
              <w:spacing w:after="0" w:line="240" w:lineRule="auto"/>
              <w:jc w:val="center"/>
              <w:rPr>
                <w:rFonts w:ascii="PT Astra Serif" w:hAnsi="PT Astra Serif" w:cs="Times New Roman"/>
                <w:b/>
                <w:sz w:val="26"/>
                <w:szCs w:val="26"/>
              </w:rPr>
            </w:pPr>
          </w:p>
          <w:p w:rsidR="00945C8B" w:rsidRPr="00D72E82" w:rsidRDefault="007566A2" w:rsidP="006C117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0</w:t>
            </w:r>
            <w:r w:rsidR="005C4F85" w:rsidRPr="00D72E82">
              <w:rPr>
                <w:rFonts w:ascii="PT Astra Serif" w:hAnsi="PT Astra Serif" w:cs="Times New Roman"/>
                <w:b/>
                <w:sz w:val="26"/>
                <w:szCs w:val="26"/>
              </w:rPr>
              <w:t>1.0</w:t>
            </w:r>
            <w:r w:rsidR="008D05CF" w:rsidRPr="00D72E82">
              <w:rPr>
                <w:rFonts w:ascii="PT Astra Serif" w:hAnsi="PT Astra Serif" w:cs="Times New Roman"/>
                <w:b/>
                <w:sz w:val="26"/>
                <w:szCs w:val="26"/>
              </w:rPr>
              <w:t>8</w:t>
            </w:r>
            <w:r w:rsidR="00FF2234" w:rsidRPr="00D72E82">
              <w:rPr>
                <w:rFonts w:ascii="PT Astra Serif" w:hAnsi="PT Astra Serif" w:cs="Times New Roman"/>
                <w:b/>
                <w:sz w:val="26"/>
                <w:szCs w:val="26"/>
              </w:rPr>
              <w:t>.</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 </w:t>
            </w:r>
            <w:r w:rsidR="002A4B4C" w:rsidRPr="00D72E82">
              <w:rPr>
                <w:rFonts w:ascii="PT Astra Serif" w:hAnsi="PT Astra Serif" w:cs="Times New Roman"/>
                <w:b/>
                <w:sz w:val="26"/>
                <w:szCs w:val="26"/>
              </w:rPr>
              <w:t>–</w:t>
            </w:r>
            <w:r w:rsidR="00945C8B" w:rsidRPr="00D72E82">
              <w:rPr>
                <w:rFonts w:ascii="PT Astra Serif" w:hAnsi="PT Astra Serif" w:cs="Times New Roman"/>
                <w:b/>
                <w:sz w:val="26"/>
                <w:szCs w:val="26"/>
              </w:rPr>
              <w:t xml:space="preserve"> </w:t>
            </w:r>
            <w:r w:rsidR="006C1178" w:rsidRPr="00D72E82">
              <w:rPr>
                <w:rFonts w:ascii="PT Astra Serif" w:hAnsi="PT Astra Serif" w:cs="Times New Roman"/>
                <w:b/>
                <w:sz w:val="26"/>
                <w:szCs w:val="26"/>
              </w:rPr>
              <w:t>08</w:t>
            </w:r>
            <w:r w:rsidR="005C4F85" w:rsidRPr="00D72E82">
              <w:rPr>
                <w:rFonts w:ascii="PT Astra Serif" w:hAnsi="PT Astra Serif" w:cs="Times New Roman"/>
                <w:b/>
                <w:sz w:val="26"/>
                <w:szCs w:val="26"/>
              </w:rPr>
              <w:t>.0</w:t>
            </w:r>
            <w:r w:rsidR="008D05CF" w:rsidRPr="00D72E82">
              <w:rPr>
                <w:rFonts w:ascii="PT Astra Serif" w:hAnsi="PT Astra Serif" w:cs="Times New Roman"/>
                <w:b/>
                <w:sz w:val="26"/>
                <w:szCs w:val="26"/>
              </w:rPr>
              <w:t>8</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2B170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D72E82" w:rsidRDefault="002B170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D6178" w:rsidRPr="00D72E82" w:rsidRDefault="00BD6178" w:rsidP="00BD6178">
            <w:pPr>
              <w:spacing w:after="0" w:line="240" w:lineRule="auto"/>
              <w:jc w:val="both"/>
              <w:rPr>
                <w:rFonts w:ascii="PT Astra Serif" w:hAnsi="PT Astra Serif" w:cs="Times New Roman"/>
                <w:b/>
                <w:sz w:val="26"/>
                <w:szCs w:val="26"/>
              </w:rPr>
            </w:pPr>
            <w:r w:rsidRPr="00D72E82">
              <w:rPr>
                <w:rFonts w:ascii="PT Astra Serif" w:hAnsi="PT Astra Serif" w:cs="Times New Roman"/>
                <w:b/>
                <w:sz w:val="26"/>
                <w:szCs w:val="26"/>
              </w:rPr>
              <w:t xml:space="preserve">Федеральный закон от 31.07.2025 </w:t>
            </w:r>
            <w:r w:rsidR="00D72E82">
              <w:rPr>
                <w:rFonts w:ascii="PT Astra Serif" w:hAnsi="PT Astra Serif" w:cs="Times New Roman"/>
                <w:b/>
                <w:sz w:val="26"/>
                <w:szCs w:val="26"/>
              </w:rPr>
              <w:t>№</w:t>
            </w:r>
            <w:r w:rsidRPr="00D72E82">
              <w:rPr>
                <w:rFonts w:ascii="PT Astra Serif" w:hAnsi="PT Astra Serif" w:cs="Times New Roman"/>
                <w:b/>
                <w:sz w:val="26"/>
                <w:szCs w:val="26"/>
              </w:rPr>
              <w:t xml:space="preserve"> 273-ФЗ</w:t>
            </w:r>
          </w:p>
          <w:p w:rsidR="00BD6178" w:rsidRPr="00D72E82" w:rsidRDefault="00D72E82" w:rsidP="00BD617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D6178" w:rsidRPr="00D72E82">
              <w:rPr>
                <w:rFonts w:ascii="PT Astra Serif" w:hAnsi="PT Astra Serif" w:cs="Times New Roman"/>
                <w:b/>
                <w:sz w:val="26"/>
                <w:szCs w:val="26"/>
              </w:rPr>
              <w:t>О внесении изменений в статьи 17.15 и 23.68 Кодекса Российской Федерации об административных правонарушениях</w:t>
            </w:r>
            <w:r>
              <w:rPr>
                <w:rFonts w:ascii="PT Astra Serif" w:hAnsi="PT Astra Serif" w:cs="Times New Roman"/>
                <w:b/>
                <w:sz w:val="26"/>
                <w:szCs w:val="26"/>
              </w:rPr>
              <w:t>»</w:t>
            </w:r>
          </w:p>
          <w:p w:rsidR="00D72E82" w:rsidRPr="00D72E82" w:rsidRDefault="00D72E82" w:rsidP="00BD6178">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Установлена административная ответственность должностных лиц должников-бюджетополучателей за неисполнение требований исполнительного документа неимущественного характера в срок, установленный судебным приставом-исполнителем</w:t>
            </w:r>
            <w:r>
              <w:rPr>
                <w:rFonts w:ascii="PT Astra Serif" w:hAnsi="PT Astra Serif" w:cs="Times New Roman"/>
                <w:sz w:val="26"/>
                <w:szCs w:val="26"/>
              </w:rPr>
              <w:t>.</w:t>
            </w:r>
          </w:p>
          <w:p w:rsidR="00713712" w:rsidRPr="00D72E82" w:rsidRDefault="00BD6178" w:rsidP="00BD6178">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Статья 17.15 КоАП РФ дополнена частью 1.3, согласно которой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влечет наложение административного штрафа на должностных лиц в размере от десяти тысяч до двадцати тысяч рублей.</w:t>
            </w:r>
          </w:p>
        </w:tc>
        <w:tc>
          <w:tcPr>
            <w:tcW w:w="3409" w:type="dxa"/>
            <w:tcBorders>
              <w:top w:val="single" w:sz="4" w:space="0" w:color="000000"/>
              <w:left w:val="single" w:sz="4" w:space="0" w:color="000000"/>
              <w:bottom w:val="single" w:sz="4" w:space="0" w:color="000000"/>
              <w:right w:val="single" w:sz="4" w:space="0" w:color="000000"/>
            </w:tcBorders>
          </w:tcPr>
          <w:p w:rsidR="002B170F" w:rsidRPr="00D72E82" w:rsidRDefault="00743E0C" w:rsidP="00537976">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Для сведения</w:t>
            </w:r>
          </w:p>
        </w:tc>
      </w:tr>
      <w:tr w:rsidR="000241B5"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241B5" w:rsidRPr="00D72E82" w:rsidRDefault="000241B5"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275-ФЗ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 внесении изменений в главу 25.3 части второй Налогового кодекса Российской Федерации</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Внесены изменения в отдельные положения НК РФ, предусматривающие порядок взимания и размеры госпошлин</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Согласно принятому закону, в частности:</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установленные размеры госпошлин за </w:t>
            </w:r>
            <w:proofErr w:type="spellStart"/>
            <w:r w:rsidRPr="00D72E82">
              <w:rPr>
                <w:rFonts w:ascii="PT Astra Serif" w:hAnsi="PT Astra Serif" w:cs="Times New Roman"/>
                <w:sz w:val="26"/>
                <w:szCs w:val="26"/>
              </w:rPr>
              <w:t>госрегистрацию</w:t>
            </w:r>
            <w:proofErr w:type="spellEnd"/>
            <w:r w:rsidRPr="00D72E82">
              <w:rPr>
                <w:rFonts w:ascii="PT Astra Serif" w:hAnsi="PT Astra Serif" w:cs="Times New Roman"/>
                <w:sz w:val="26"/>
                <w:szCs w:val="26"/>
              </w:rPr>
              <w:t xml:space="preserve"> прав (сделок) в отношении объектов недвижимости подлежат применению также в отношении доли в праве общей долевой собственности на объект недвижимости;</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за осуществляемые одновременно кадастровый учет и </w:t>
            </w:r>
            <w:proofErr w:type="spellStart"/>
            <w:r w:rsidRPr="00D72E82">
              <w:rPr>
                <w:rFonts w:ascii="PT Astra Serif" w:hAnsi="PT Astra Serif" w:cs="Times New Roman"/>
                <w:sz w:val="26"/>
                <w:szCs w:val="26"/>
              </w:rPr>
              <w:t>госрегистрацию</w:t>
            </w:r>
            <w:proofErr w:type="spellEnd"/>
            <w:r w:rsidRPr="00D72E82">
              <w:rPr>
                <w:rFonts w:ascii="PT Astra Serif" w:hAnsi="PT Astra Serif" w:cs="Times New Roman"/>
                <w:sz w:val="26"/>
                <w:szCs w:val="26"/>
              </w:rPr>
              <w:t xml:space="preserve"> прав на объекты сетей газораспределения и сетей </w:t>
            </w:r>
            <w:proofErr w:type="spellStart"/>
            <w:r w:rsidRPr="00D72E82">
              <w:rPr>
                <w:rFonts w:ascii="PT Astra Serif" w:hAnsi="PT Astra Serif" w:cs="Times New Roman"/>
                <w:sz w:val="26"/>
                <w:szCs w:val="26"/>
              </w:rPr>
              <w:t>газопотребления</w:t>
            </w:r>
            <w:proofErr w:type="spellEnd"/>
            <w:r w:rsidRPr="00D72E82">
              <w:rPr>
                <w:rFonts w:ascii="PT Astra Serif" w:hAnsi="PT Astra Serif" w:cs="Times New Roman"/>
                <w:sz w:val="26"/>
                <w:szCs w:val="26"/>
              </w:rPr>
              <w:t>, созданные при выполнении мероприятий по подключению (технологическому присоединению) объектов капитального строительства, введена госпошлина в размере 4000 рублей;</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за предоставление или продление срока действия лицензии на розничную продажу алкогольной продукции, в случае, если место осуществления деятельности расположено в сельском населенном пункте, размер госпошлины снижен до 20 тысяч рублей;</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введена госпошлина в размере 3500 рублей за предоставление организации, осуществляющей образовательную деятельность по программам медицинского или фармацевтического профобразования, заключения о соответствии требованиям к кадровому и материально-техническому обеспечению деятельности в части практической подготовки обучающихся;</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госпошлины за регистрацию договоров аренды недвижимости распространены также на регистрацию договоров безвозмездного пользования.</w:t>
            </w:r>
          </w:p>
          <w:p w:rsidR="00713712"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Принятым законом внесены иные изменения и дополнения, в том числе касающиеся уплаты госпошлины за осуществление государственного кадастрового учета объектов недвижимости, а также освобождения от уплаты госпошлины и порядка возврата (зачета) денежных средств, перечисленных в счет уплаты государственной пошлины.</w:t>
            </w:r>
          </w:p>
        </w:tc>
        <w:tc>
          <w:tcPr>
            <w:tcW w:w="3409" w:type="dxa"/>
            <w:tcBorders>
              <w:top w:val="single" w:sz="4" w:space="0" w:color="000000"/>
              <w:left w:val="single" w:sz="4" w:space="0" w:color="000000"/>
              <w:bottom w:val="single" w:sz="4" w:space="0" w:color="000000"/>
              <w:right w:val="single" w:sz="4" w:space="0" w:color="000000"/>
            </w:tcBorders>
          </w:tcPr>
          <w:p w:rsidR="000241B5" w:rsidRPr="00D72E82" w:rsidRDefault="007063D1" w:rsidP="007A0E4A">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 xml:space="preserve">Для </w:t>
            </w:r>
            <w:r w:rsidR="007A0E4A" w:rsidRPr="00D72E82">
              <w:rPr>
                <w:rFonts w:ascii="PT Astra Serif" w:hAnsi="PT Astra Serif" w:cs="Times New Roman"/>
                <w:sz w:val="26"/>
                <w:szCs w:val="26"/>
              </w:rPr>
              <w:t>рассмотрения</w:t>
            </w:r>
          </w:p>
        </w:tc>
      </w:tr>
      <w:tr w:rsidR="00D800AA" w:rsidRPr="00D72E82" w:rsidTr="00B640F5">
        <w:trPr>
          <w:trHeight w:val="416"/>
        </w:trPr>
        <w:tc>
          <w:tcPr>
            <w:tcW w:w="993" w:type="dxa"/>
            <w:tcBorders>
              <w:top w:val="single" w:sz="4" w:space="0" w:color="000000"/>
              <w:left w:val="single" w:sz="4" w:space="0" w:color="000000"/>
              <w:bottom w:val="single" w:sz="4" w:space="0" w:color="000000"/>
              <w:right w:val="single" w:sz="4" w:space="0" w:color="000000"/>
            </w:tcBorders>
          </w:tcPr>
          <w:p w:rsidR="00D800AA" w:rsidRPr="00D72E82" w:rsidRDefault="00D800AA"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286-ФЗ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 внесении изменений в статью 5 части первой и статьи 284.4 и 427 части второй Налогового кодекса Российской Федерации</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Для резидентов международной территории опережающего развития (МТОР) введены налоговые преференции</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Принятым законом на резидентов МТОР распространены гарантии сохранения условий налогообложения, предусмотренные пунктом 4.2 статьи 5 НК РФ, а также введены новые положения, устанавливающие особый порядок действия актов законодательства, предусматривающих увеличение и (или) введение новых ставок действующих налогов, вступивших в силу после даты включения в реестр резидентов МТОР сведений о заключении с налогоплательщиком соглашения об осуществлении деятельности на МТОР.</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Кроме того, для резидентов МТОР (на 10 лет начиная с периода, в котором получена первая прибыль от деятельности, осуществляемой при исполнении соглашения) установлена ставка налога на прибыль, подлежащего зачислению в федеральный бюджет, в размере 0% и предусмотрена возможность введения пониженной налоговой ставки по налогу, подлежащему зачислению в бюджеты субъектов РФ.</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Также резидентам МТОР предоставляется право на применение единых пониженных тарифов страховых взносов.</w:t>
            </w:r>
          </w:p>
          <w:p w:rsidR="00D800AA"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Федеральный закон вступает в силу с 1 января 2026 года.</w:t>
            </w:r>
          </w:p>
        </w:tc>
        <w:tc>
          <w:tcPr>
            <w:tcW w:w="3409" w:type="dxa"/>
            <w:tcBorders>
              <w:top w:val="single" w:sz="4" w:space="0" w:color="000000"/>
              <w:left w:val="single" w:sz="4" w:space="0" w:color="000000"/>
              <w:bottom w:val="single" w:sz="4" w:space="0" w:color="000000"/>
              <w:right w:val="single" w:sz="4" w:space="0" w:color="000000"/>
            </w:tcBorders>
          </w:tcPr>
          <w:p w:rsidR="00D800AA" w:rsidRPr="00D72E82" w:rsidRDefault="00D800AA" w:rsidP="00AE740B">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 xml:space="preserve">Для </w:t>
            </w:r>
            <w:r w:rsidR="00AE740B">
              <w:rPr>
                <w:rFonts w:ascii="PT Astra Serif" w:hAnsi="PT Astra Serif" w:cs="Times New Roman"/>
                <w:sz w:val="26"/>
                <w:szCs w:val="26"/>
              </w:rPr>
              <w:t>рассмотрения</w:t>
            </w:r>
          </w:p>
        </w:tc>
      </w:tr>
      <w:tr w:rsidR="002B170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D72E82" w:rsidRDefault="002B170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287-ФЗ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 xml:space="preserve">О внесении изменений в часть первую Налогового кодекса Российской Федерации и Федеральный закон </w:t>
            </w: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Об исполнительном производстве</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Вводится внесудебный порядок взыскания налоговой задолженности с физических лиц, не имеющих статуса ИП</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Внесудебный порядок применяется только в отношении бесспорной задолженности, в отношении которой налогоплательщиком - физическим лицом ранее не были представлены заявление о перерасчете суммы исчисленного налога и (или) жалоба такого налогоплательщика на решение налогового органа.</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Решение о взыскании задолженности направляется через личный кабинет налогоплательщика или через личный кабинет на едином портале </w:t>
            </w:r>
            <w:proofErr w:type="spellStart"/>
            <w:r w:rsidRPr="00D72E82">
              <w:rPr>
                <w:rFonts w:ascii="PT Astra Serif" w:hAnsi="PT Astra Serif" w:cs="Times New Roman"/>
                <w:sz w:val="26"/>
                <w:szCs w:val="26"/>
              </w:rPr>
              <w:t>госуслуг</w:t>
            </w:r>
            <w:proofErr w:type="spellEnd"/>
            <w:r w:rsidRPr="00D72E82">
              <w:rPr>
                <w:rFonts w:ascii="PT Astra Serif" w:hAnsi="PT Astra Serif" w:cs="Times New Roman"/>
                <w:sz w:val="26"/>
                <w:szCs w:val="26"/>
              </w:rPr>
              <w:t>, а в случае отсутствия такой возможности - по почте заказным письмом.</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Порядок взыскания задолженности регламентируется положениями статьи 48 НК РФ, изложенной в новой редакции.</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 подаче гражданином заявления о перерасчете или жалобы взыскание спорных сумм будет осуществляться в судебном порядке на основании административного искового заявления, поданного налоговым органом.</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Новый порядок вступит в силу с 1 ноября 2025 года.</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С учетом данных изменений вносятся поправки в Закон об исполнительном производстве.</w:t>
            </w:r>
          </w:p>
          <w:p w:rsidR="008F76F0"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Законом, в частности, введена новая статья 72.3, в соответствии с которой принудительное исполнение постановления налогового органа о взыскании задолженности в бюджет будет осуществляться в размере отрицательного сальдо единого налогового счета налогоплательщика (налогового агента) с учетом взыскания расходов по совершению исполнительных действий и исполнительского сбора.</w:t>
            </w:r>
          </w:p>
        </w:tc>
        <w:tc>
          <w:tcPr>
            <w:tcW w:w="3409" w:type="dxa"/>
            <w:tcBorders>
              <w:top w:val="single" w:sz="4" w:space="0" w:color="000000"/>
              <w:left w:val="single" w:sz="4" w:space="0" w:color="000000"/>
              <w:bottom w:val="single" w:sz="4" w:space="0" w:color="000000"/>
              <w:right w:val="single" w:sz="4" w:space="0" w:color="000000"/>
            </w:tcBorders>
          </w:tcPr>
          <w:p w:rsidR="002B170F" w:rsidRPr="00D72E82" w:rsidRDefault="00D800AA" w:rsidP="00537976">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Для рассмотрения</w:t>
            </w:r>
          </w:p>
        </w:tc>
      </w:tr>
      <w:tr w:rsidR="00D800AA"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800AA" w:rsidRPr="00D72E82" w:rsidRDefault="00D800AA"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297-ФЗ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 внесении изменений в главу 21 части второй Налогового кодекса Российской Федерации</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На период до конца 2027 года установлены налоговые льготы по НДС в отношении беспилотных гражданских воздушных судов массой до 30 кг</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От налогообложения НДС освобожден ввоз на территорию РФ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а также печатных изданий, опытных образцов и (или) их составных частей, необходимых для разработки, создания и (или) испытания </w:t>
            </w:r>
            <w:proofErr w:type="spellStart"/>
            <w:r w:rsidRPr="00D72E82">
              <w:rPr>
                <w:rFonts w:ascii="PT Astra Serif" w:hAnsi="PT Astra Serif" w:cs="Times New Roman"/>
                <w:sz w:val="26"/>
                <w:szCs w:val="26"/>
              </w:rPr>
              <w:t>беспилотников</w:t>
            </w:r>
            <w:proofErr w:type="spellEnd"/>
            <w:r w:rsidRPr="00D72E82">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Также введена нулевая ставка НДС при реализации:</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собранных (произведенных) на территории ЕАЭС беспилотных гражданских воздушных судов с максимальной взлетной массой от 0,15 килограмма до 30 килограммов;</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двигателей, запасных частей и комплектующих изделий, предназначенных для строительства таких </w:t>
            </w:r>
            <w:proofErr w:type="spellStart"/>
            <w:r w:rsidRPr="00D72E82">
              <w:rPr>
                <w:rFonts w:ascii="PT Astra Serif" w:hAnsi="PT Astra Serif" w:cs="Times New Roman"/>
                <w:sz w:val="26"/>
                <w:szCs w:val="26"/>
              </w:rPr>
              <w:t>беспилотников</w:t>
            </w:r>
            <w:proofErr w:type="spellEnd"/>
            <w:r w:rsidRPr="00D72E82">
              <w:rPr>
                <w:rFonts w:ascii="PT Astra Serif" w:hAnsi="PT Astra Serif" w:cs="Times New Roman"/>
                <w:sz w:val="26"/>
                <w:szCs w:val="26"/>
              </w:rPr>
              <w:t>, их ремонта и (или) модернизации.</w:t>
            </w:r>
          </w:p>
          <w:p w:rsidR="00D800AA"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Федеральный закон вступает в силу по истечении одного месяца со дня его официального опубликования, но не ранее 1-го числа очередного налогового периода по НДС.</w:t>
            </w:r>
          </w:p>
        </w:tc>
        <w:tc>
          <w:tcPr>
            <w:tcW w:w="3409" w:type="dxa"/>
            <w:tcBorders>
              <w:top w:val="single" w:sz="4" w:space="0" w:color="000000"/>
              <w:left w:val="single" w:sz="4" w:space="0" w:color="000000"/>
              <w:bottom w:val="single" w:sz="4" w:space="0" w:color="000000"/>
              <w:right w:val="single" w:sz="4" w:space="0" w:color="000000"/>
            </w:tcBorders>
          </w:tcPr>
          <w:p w:rsidR="00D800AA" w:rsidRPr="00D72E82" w:rsidRDefault="00D865DA" w:rsidP="00AE740B">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 xml:space="preserve">Для </w:t>
            </w:r>
            <w:r w:rsidR="00AE740B">
              <w:rPr>
                <w:rFonts w:ascii="PT Astra Serif" w:hAnsi="PT Astra Serif" w:cs="Times New Roman"/>
                <w:sz w:val="26"/>
                <w:szCs w:val="26"/>
              </w:rPr>
              <w:t>рассмотрения</w:t>
            </w:r>
          </w:p>
        </w:tc>
      </w:tr>
      <w:tr w:rsidR="007A0E4A"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A0E4A" w:rsidRPr="00AE740B" w:rsidRDefault="007A0E4A"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298-ФЗ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 внесении изменения в статью 266 части второй Налогового кодекса Российской Федерации</w:t>
            </w:r>
            <w:r w:rsidRPr="00AE740B">
              <w:rPr>
                <w:rFonts w:ascii="PT Astra Serif" w:hAnsi="PT Astra Serif" w:cs="Times New Roman"/>
                <w:b/>
                <w:sz w:val="26"/>
                <w:szCs w:val="26"/>
              </w:rPr>
              <w:t>»</w:t>
            </w:r>
          </w:p>
          <w:p w:rsidR="00AE740B" w:rsidRPr="00AE740B"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Уточнен порядок признания безнадежным долгом суммы денежных обязательств участника СВО для целей налогообложения</w:t>
            </w:r>
            <w:r>
              <w:rPr>
                <w:rFonts w:ascii="PT Astra Serif" w:hAnsi="PT Astra Serif" w:cs="Times New Roman"/>
                <w:sz w:val="26"/>
                <w:szCs w:val="26"/>
              </w:rPr>
              <w:t>.</w:t>
            </w:r>
          </w:p>
          <w:p w:rsidR="00CE161F" w:rsidRPr="00AE740B" w:rsidRDefault="00CE161F"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 xml:space="preserve">Согласно закону в целях налогообложения прибыли организаций безнадежными долгами (долгами, нереальными ко взысканию) признаются суммы денежных обязательств участников СВО, которые прекращены по всем основаниям, указанным в Федеральном законе от 07.10.2022 </w:t>
            </w:r>
            <w:r w:rsidR="00D72E82" w:rsidRPr="00AE740B">
              <w:rPr>
                <w:rFonts w:ascii="PT Astra Serif" w:hAnsi="PT Astra Serif" w:cs="Times New Roman"/>
                <w:sz w:val="26"/>
                <w:szCs w:val="26"/>
              </w:rPr>
              <w:t>№</w:t>
            </w:r>
            <w:r w:rsidRPr="00AE740B">
              <w:rPr>
                <w:rFonts w:ascii="PT Astra Serif" w:hAnsi="PT Astra Serif" w:cs="Times New Roman"/>
                <w:sz w:val="26"/>
                <w:szCs w:val="26"/>
              </w:rPr>
              <w:t xml:space="preserve"> 377-ФЗ (до внесения изменений - только по основаниям, указанным в статье 2 Закона).</w:t>
            </w:r>
          </w:p>
          <w:p w:rsidR="007A0E4A" w:rsidRPr="00AE740B" w:rsidRDefault="00CE161F"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Федеральный закон вступает в силу с 1 января 2026 года.</w:t>
            </w:r>
          </w:p>
        </w:tc>
        <w:tc>
          <w:tcPr>
            <w:tcW w:w="3409" w:type="dxa"/>
            <w:tcBorders>
              <w:top w:val="single" w:sz="4" w:space="0" w:color="000000"/>
              <w:left w:val="single" w:sz="4" w:space="0" w:color="000000"/>
              <w:bottom w:val="single" w:sz="4" w:space="0" w:color="000000"/>
              <w:right w:val="single" w:sz="4" w:space="0" w:color="000000"/>
            </w:tcBorders>
          </w:tcPr>
          <w:p w:rsidR="007A0E4A" w:rsidRPr="00AE740B" w:rsidRDefault="00D800AA" w:rsidP="00537976">
            <w:pPr>
              <w:spacing w:after="0" w:line="240" w:lineRule="auto"/>
              <w:jc w:val="center"/>
              <w:rPr>
                <w:rFonts w:ascii="PT Astra Serif" w:hAnsi="PT Astra Serif" w:cs="Times New Roman"/>
                <w:sz w:val="26"/>
                <w:szCs w:val="26"/>
              </w:rPr>
            </w:pPr>
            <w:r w:rsidRPr="00AE740B">
              <w:rPr>
                <w:rFonts w:ascii="PT Astra Serif" w:hAnsi="PT Astra Serif" w:cs="Times New Roman"/>
                <w:sz w:val="26"/>
                <w:szCs w:val="26"/>
              </w:rPr>
              <w:t>Для рассмотрения</w:t>
            </w:r>
          </w:p>
        </w:tc>
      </w:tr>
      <w:tr w:rsidR="007A0E4A"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A0E4A" w:rsidRPr="00D72E82" w:rsidRDefault="007A0E4A"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299-ФЗ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 внесении изменений в статью 333.32.1 части второй Налогового кодекса Российской Федерации</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Установлены размеры госпошлин за регистрацию ветеринарных лекарственных препаратов в целях формирования общего рынка лекарственных средств в рамках ЕАЭС</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Размеры государственных пошлин установлены в зависимости от видов совершаемых действий.</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Так, например:</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за проведение экспертизы ветеринарного лекарственного средства в целях регистрации ветеринарного лекарственного препарата необходимо будет уплатить госпошлину в размере 461 000 рублей;</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за проведение экспертизы документов на ветеринарный лекарственный препарат в рамках проведения процедуры его регистрации - 360 000 рублей.</w:t>
            </w:r>
          </w:p>
          <w:p w:rsidR="007A0E4A"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Федеральный закон вступает в силу по истечении одного месяца со дня его официального опубликования.</w:t>
            </w:r>
          </w:p>
        </w:tc>
        <w:tc>
          <w:tcPr>
            <w:tcW w:w="3409" w:type="dxa"/>
            <w:tcBorders>
              <w:top w:val="single" w:sz="4" w:space="0" w:color="000000"/>
              <w:left w:val="single" w:sz="4" w:space="0" w:color="000000"/>
              <w:bottom w:val="single" w:sz="4" w:space="0" w:color="000000"/>
              <w:right w:val="single" w:sz="4" w:space="0" w:color="000000"/>
            </w:tcBorders>
          </w:tcPr>
          <w:p w:rsidR="007A0E4A" w:rsidRPr="00D72E82" w:rsidRDefault="00B41F6A" w:rsidP="00AE740B">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 xml:space="preserve">Для </w:t>
            </w:r>
            <w:r w:rsidR="00AE740B">
              <w:rPr>
                <w:rFonts w:ascii="PT Astra Serif" w:hAnsi="PT Astra Serif" w:cs="Times New Roman"/>
                <w:sz w:val="26"/>
                <w:szCs w:val="26"/>
              </w:rPr>
              <w:t>рассмотрения</w:t>
            </w:r>
          </w:p>
        </w:tc>
      </w:tr>
      <w:tr w:rsidR="0060707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07070" w:rsidRPr="00D72E82" w:rsidRDefault="00607070" w:rsidP="00607070">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07070" w:rsidRPr="00400D5B" w:rsidRDefault="00607070" w:rsidP="00607070">
            <w:pPr>
              <w:spacing w:after="0" w:line="240" w:lineRule="auto"/>
              <w:jc w:val="both"/>
              <w:rPr>
                <w:rFonts w:ascii="PT Astra Serif" w:hAnsi="PT Astra Serif" w:cs="Times New Roman"/>
                <w:b/>
                <w:sz w:val="26"/>
                <w:szCs w:val="26"/>
              </w:rPr>
            </w:pPr>
            <w:r w:rsidRPr="00400D5B">
              <w:rPr>
                <w:rFonts w:ascii="PT Astra Serif" w:hAnsi="PT Astra Serif" w:cs="Times New Roman"/>
                <w:b/>
                <w:sz w:val="26"/>
                <w:szCs w:val="26"/>
              </w:rPr>
              <w:t>Федеральный закон от 31.07.2025 № 301-ФЗ</w:t>
            </w:r>
          </w:p>
          <w:p w:rsidR="00607070" w:rsidRPr="00400D5B" w:rsidRDefault="00607070" w:rsidP="00607070">
            <w:pPr>
              <w:spacing w:after="0" w:line="240" w:lineRule="auto"/>
              <w:jc w:val="both"/>
              <w:rPr>
                <w:rFonts w:ascii="PT Astra Serif" w:hAnsi="PT Astra Serif" w:cs="Times New Roman"/>
                <w:b/>
                <w:sz w:val="26"/>
                <w:szCs w:val="26"/>
              </w:rPr>
            </w:pPr>
            <w:r w:rsidRPr="00400D5B">
              <w:rPr>
                <w:rFonts w:ascii="PT Astra Serif" w:hAnsi="PT Astra Serif" w:cs="Times New Roman"/>
                <w:b/>
                <w:sz w:val="26"/>
                <w:szCs w:val="26"/>
              </w:rPr>
              <w:t>«О внесении изменений в Кодекс Российской Федерации об административных правонарушениях»</w:t>
            </w:r>
          </w:p>
          <w:p w:rsidR="00607070" w:rsidRDefault="00607070" w:rsidP="0060707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Введена административная ответственность должностных лиц и граждан за использование СМИ,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w:t>
            </w:r>
            <w:r>
              <w:rPr>
                <w:rFonts w:ascii="PT Astra Serif" w:hAnsi="PT Astra Serif" w:cs="Times New Roman"/>
                <w:sz w:val="26"/>
                <w:szCs w:val="26"/>
              </w:rPr>
              <w:t>.</w:t>
            </w:r>
          </w:p>
          <w:p w:rsidR="00B640F5" w:rsidRPr="00D72E82" w:rsidRDefault="00B640F5" w:rsidP="00607070">
            <w:pPr>
              <w:spacing w:after="0" w:line="240" w:lineRule="auto"/>
              <w:jc w:val="both"/>
              <w:rPr>
                <w:rFonts w:ascii="PT Astra Serif" w:hAnsi="PT Astra Serif" w:cs="Times New Roman"/>
                <w:sz w:val="26"/>
                <w:szCs w:val="26"/>
              </w:rPr>
            </w:pPr>
            <w:r w:rsidRPr="00B640F5">
              <w:rPr>
                <w:rFonts w:ascii="PT Astra Serif" w:hAnsi="PT Astra Serif" w:cs="Times New Roman"/>
                <w:sz w:val="26"/>
                <w:szCs w:val="26"/>
              </w:rPr>
              <w:t>Правонарушение повлечет наложение штрафа на граждан в размере от 20 тысяч до 30 тысяч рублей; на должностных лиц - от 50 тысяч до 100 тысяч рублей.</w:t>
            </w:r>
          </w:p>
          <w:p w:rsidR="00607070" w:rsidRPr="00D72E82" w:rsidRDefault="00607070" w:rsidP="0060707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Кроме того, внесены поправки в статью 2.5 КоАП РФ в части унификации подходов при привлечении к дисциплинарной ответственности лиц, указанных в части 1 данной статьи.</w:t>
            </w:r>
          </w:p>
        </w:tc>
        <w:tc>
          <w:tcPr>
            <w:tcW w:w="3409" w:type="dxa"/>
            <w:tcBorders>
              <w:top w:val="single" w:sz="4" w:space="0" w:color="000000"/>
              <w:left w:val="single" w:sz="4" w:space="0" w:color="000000"/>
              <w:bottom w:val="single" w:sz="4" w:space="0" w:color="000000"/>
              <w:right w:val="single" w:sz="4" w:space="0" w:color="000000"/>
            </w:tcBorders>
          </w:tcPr>
          <w:p w:rsidR="00607070" w:rsidRPr="00D72E82" w:rsidRDefault="00607070" w:rsidP="00607070">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CE161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E161F" w:rsidRPr="00D72E82" w:rsidRDefault="00CE161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303-ФЗ</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 внесении изменений в Бюджетный кодекс Российской Федерации</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В Бюджетном кодексе закреплены положения, регламентирующие использование цифрового рубля</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Принятый закон предусматривает поэтапное внедрение цифрового рубля в бюджетный процесс.</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Так, в частности, установлено, что для совершения операций с цифровыми рублями Федеральному казначейству будет открыт специальный счет.</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 этом Бюджетный кодекс дополняется новой статьей 242.11-1, предусматривающей особенности использования счета цифрового рубля Федерального казначейства.</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 2025 году исполнение федерального бюджета с использованием счета цифрового рубля Федерального казначейства будет осуществляться по расходам, перечень которых установит Правительство РФ по согласованию с Банком России.</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Также закон устанавливает порядок осуществления расчетов с применением цифрового рубля для субъектов системы казначейских платежей.</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Федеральный закон вступает в силу по истечении 10 дней после дня его официального опубликования. Одновременно предусмотрено поэтапное применение отдельных его положений в 2026 и 2027 годах.</w:t>
            </w:r>
          </w:p>
        </w:tc>
        <w:tc>
          <w:tcPr>
            <w:tcW w:w="3409" w:type="dxa"/>
            <w:tcBorders>
              <w:top w:val="single" w:sz="4" w:space="0" w:color="000000"/>
              <w:left w:val="single" w:sz="4" w:space="0" w:color="000000"/>
              <w:bottom w:val="single" w:sz="4" w:space="0" w:color="000000"/>
              <w:right w:val="single" w:sz="4" w:space="0" w:color="000000"/>
            </w:tcBorders>
          </w:tcPr>
          <w:p w:rsidR="00CE161F" w:rsidRPr="00D72E82" w:rsidRDefault="00AE740B" w:rsidP="00537976">
            <w:pPr>
              <w:spacing w:after="0" w:line="240" w:lineRule="auto"/>
              <w:jc w:val="center"/>
              <w:rPr>
                <w:rFonts w:ascii="PT Astra Serif" w:hAnsi="PT Astra Serif" w:cs="Times New Roman"/>
                <w:sz w:val="26"/>
                <w:szCs w:val="26"/>
              </w:rPr>
            </w:pPr>
            <w:r w:rsidRPr="00AE740B">
              <w:rPr>
                <w:rFonts w:ascii="PT Astra Serif" w:hAnsi="PT Astra Serif" w:cs="Times New Roman"/>
                <w:sz w:val="26"/>
                <w:szCs w:val="26"/>
              </w:rPr>
              <w:t>Для рассмотрения</w:t>
            </w:r>
          </w:p>
        </w:tc>
      </w:tr>
      <w:tr w:rsidR="0060707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07070" w:rsidRPr="00D72E82" w:rsidRDefault="00607070" w:rsidP="00607070">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07070" w:rsidRPr="00400D5B" w:rsidRDefault="00607070" w:rsidP="00607070">
            <w:pPr>
              <w:spacing w:after="0" w:line="240" w:lineRule="auto"/>
              <w:jc w:val="both"/>
              <w:rPr>
                <w:rFonts w:ascii="PT Astra Serif" w:hAnsi="PT Astra Serif" w:cs="Times New Roman"/>
                <w:b/>
                <w:sz w:val="26"/>
                <w:szCs w:val="26"/>
              </w:rPr>
            </w:pPr>
            <w:r w:rsidRPr="00400D5B">
              <w:rPr>
                <w:rFonts w:ascii="PT Astra Serif" w:hAnsi="PT Astra Serif" w:cs="Times New Roman"/>
                <w:b/>
                <w:sz w:val="26"/>
                <w:szCs w:val="26"/>
              </w:rPr>
              <w:t>Федеральный закон от 31.07.2025 № 306-ФЗ</w:t>
            </w:r>
          </w:p>
          <w:p w:rsidR="00607070" w:rsidRPr="00400D5B" w:rsidRDefault="00607070" w:rsidP="00607070">
            <w:pPr>
              <w:spacing w:after="0" w:line="240" w:lineRule="auto"/>
              <w:jc w:val="both"/>
              <w:rPr>
                <w:rFonts w:ascii="PT Astra Serif" w:hAnsi="PT Astra Serif" w:cs="Times New Roman"/>
                <w:b/>
                <w:sz w:val="26"/>
                <w:szCs w:val="26"/>
              </w:rPr>
            </w:pPr>
            <w:r w:rsidRPr="00400D5B">
              <w:rPr>
                <w:rFonts w:ascii="PT Astra Serif" w:hAnsi="PT Astra Serif" w:cs="Times New Roman"/>
                <w:b/>
                <w:sz w:val="26"/>
                <w:szCs w:val="26"/>
              </w:rPr>
              <w:t>«О внесении изменений в Трудовой кодекс Российской Федерации»</w:t>
            </w:r>
          </w:p>
          <w:p w:rsidR="00607070" w:rsidRPr="00D72E82" w:rsidRDefault="00607070" w:rsidP="00607070">
            <w:pPr>
              <w:spacing w:after="0" w:line="240" w:lineRule="auto"/>
              <w:jc w:val="both"/>
              <w:rPr>
                <w:rFonts w:ascii="PT Astra Serif" w:hAnsi="PT Astra Serif" w:cs="Times New Roman"/>
                <w:sz w:val="26"/>
                <w:szCs w:val="26"/>
              </w:rPr>
            </w:pPr>
            <w:r w:rsidRPr="00400D5B">
              <w:rPr>
                <w:rFonts w:ascii="PT Astra Serif" w:hAnsi="PT Astra Serif" w:cs="Times New Roman"/>
                <w:sz w:val="26"/>
                <w:szCs w:val="26"/>
              </w:rPr>
              <w:t>Подписан закон, сохраняющий за гражданами, работающими по совместительству, право на выплаты при сокращении с основного места работы</w:t>
            </w:r>
            <w:r>
              <w:rPr>
                <w:rFonts w:ascii="PT Astra Serif" w:hAnsi="PT Astra Serif" w:cs="Times New Roman"/>
                <w:sz w:val="26"/>
                <w:szCs w:val="26"/>
              </w:rPr>
              <w:t>.</w:t>
            </w:r>
          </w:p>
          <w:p w:rsidR="00607070" w:rsidRPr="00D72E82" w:rsidRDefault="00607070" w:rsidP="0060707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Установлено, что выходное пособие при расторжении трудового договора в связи с ликвидацией организации либо сокращением штата также выплачивается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w:t>
            </w:r>
          </w:p>
          <w:p w:rsidR="00607070" w:rsidRPr="00D72E82" w:rsidRDefault="00607070" w:rsidP="0060707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Аналогичные гарантии предусмотрены для граждан, работающих в районах Крайнего Севера и приравненных к ним местностях.</w:t>
            </w:r>
          </w:p>
          <w:p w:rsidR="00607070" w:rsidRPr="00D72E82" w:rsidRDefault="00607070" w:rsidP="0060707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Реализовано Постановление Конституционного Суда РФ от 22.11.2024 </w:t>
            </w:r>
            <w:r>
              <w:rPr>
                <w:rFonts w:ascii="PT Astra Serif" w:hAnsi="PT Astra Serif" w:cs="Times New Roman"/>
                <w:sz w:val="26"/>
                <w:szCs w:val="26"/>
              </w:rPr>
              <w:t>№</w:t>
            </w:r>
            <w:r w:rsidRPr="00D72E82">
              <w:rPr>
                <w:rFonts w:ascii="PT Astra Serif" w:hAnsi="PT Astra Serif" w:cs="Times New Roman"/>
                <w:sz w:val="26"/>
                <w:szCs w:val="26"/>
              </w:rPr>
              <w:t xml:space="preserve"> 54-П.</w:t>
            </w:r>
          </w:p>
        </w:tc>
        <w:tc>
          <w:tcPr>
            <w:tcW w:w="3409" w:type="dxa"/>
            <w:tcBorders>
              <w:top w:val="single" w:sz="4" w:space="0" w:color="000000"/>
              <w:left w:val="single" w:sz="4" w:space="0" w:color="000000"/>
              <w:bottom w:val="single" w:sz="4" w:space="0" w:color="000000"/>
              <w:right w:val="single" w:sz="4" w:space="0" w:color="000000"/>
            </w:tcBorders>
          </w:tcPr>
          <w:p w:rsidR="00607070" w:rsidRPr="00D72E82" w:rsidRDefault="00607070" w:rsidP="00607070">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Для рассмотрения</w:t>
            </w:r>
          </w:p>
        </w:tc>
      </w:tr>
      <w:tr w:rsidR="000458C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458C0" w:rsidRPr="00D72E82" w:rsidRDefault="000458C0"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458C0" w:rsidRPr="00AE740B" w:rsidRDefault="000458C0" w:rsidP="000458C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313-ФЗ</w:t>
            </w:r>
          </w:p>
          <w:p w:rsidR="000458C0" w:rsidRPr="00AE740B" w:rsidRDefault="00D72E82" w:rsidP="000458C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0458C0" w:rsidRPr="00AE740B">
              <w:rPr>
                <w:rFonts w:ascii="PT Astra Serif" w:hAnsi="PT Astra Serif" w:cs="Times New Roman"/>
                <w:b/>
                <w:sz w:val="26"/>
                <w:szCs w:val="26"/>
              </w:rPr>
              <w:t>О внесении изменений в отдельные законодательные акты Российской Федерации</w:t>
            </w:r>
            <w:r w:rsidRPr="00AE740B">
              <w:rPr>
                <w:rFonts w:ascii="PT Astra Serif" w:hAnsi="PT Astra Serif" w:cs="Times New Roman"/>
                <w:b/>
                <w:sz w:val="26"/>
                <w:szCs w:val="26"/>
              </w:rPr>
              <w:t>»</w:t>
            </w:r>
          </w:p>
          <w:p w:rsidR="00AE740B" w:rsidRPr="00D72E82" w:rsidRDefault="00AE740B" w:rsidP="000458C0">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Некоммерческие организации начнут отчитываться перед Минюстом по единой форме</w:t>
            </w:r>
            <w:r>
              <w:rPr>
                <w:rFonts w:ascii="PT Astra Serif" w:hAnsi="PT Astra Serif" w:cs="Times New Roman"/>
                <w:sz w:val="26"/>
                <w:szCs w:val="26"/>
              </w:rPr>
              <w:t>.</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Подписанным законом устанавливается, что некоммерческие организации будут представлять ежегодный отчет о своей деятельности в Минюст в форме электронного документа.</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Минюст по согласованию с Росстатом установит форму, сроки и порядок представления указанного отчета. Отчет будет размещаться на официальном сайте Минюста в сети </w:t>
            </w:r>
            <w:r w:rsidR="00D72E82">
              <w:rPr>
                <w:rFonts w:ascii="PT Astra Serif" w:hAnsi="PT Astra Serif" w:cs="Times New Roman"/>
                <w:sz w:val="26"/>
                <w:szCs w:val="26"/>
              </w:rPr>
              <w:t>«</w:t>
            </w:r>
            <w:r w:rsidRPr="00D72E82">
              <w:rPr>
                <w:rFonts w:ascii="PT Astra Serif" w:hAnsi="PT Astra Serif" w:cs="Times New Roman"/>
                <w:sz w:val="26"/>
                <w:szCs w:val="26"/>
              </w:rPr>
              <w:t>Интернет</w:t>
            </w:r>
            <w:r w:rsidR="00D72E82">
              <w:rPr>
                <w:rFonts w:ascii="PT Astra Serif" w:hAnsi="PT Astra Serif" w:cs="Times New Roman"/>
                <w:sz w:val="26"/>
                <w:szCs w:val="26"/>
              </w:rPr>
              <w:t>»</w:t>
            </w:r>
            <w:r w:rsidRPr="00D72E82">
              <w:rPr>
                <w:rFonts w:ascii="PT Astra Serif" w:hAnsi="PT Astra Serif" w:cs="Times New Roman"/>
                <w:sz w:val="26"/>
                <w:szCs w:val="26"/>
              </w:rPr>
              <w:t>.</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 отчете необходимо отразить сведения о деятельности НКО, о персональном составе высшего органа управления,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Настоящий Федеральный закон вступает в силу с 1 сентября 2025 года.</w:t>
            </w:r>
          </w:p>
        </w:tc>
        <w:tc>
          <w:tcPr>
            <w:tcW w:w="3409" w:type="dxa"/>
            <w:tcBorders>
              <w:top w:val="single" w:sz="4" w:space="0" w:color="000000"/>
              <w:left w:val="single" w:sz="4" w:space="0" w:color="000000"/>
              <w:bottom w:val="single" w:sz="4" w:space="0" w:color="000000"/>
              <w:right w:val="single" w:sz="4" w:space="0" w:color="000000"/>
            </w:tcBorders>
          </w:tcPr>
          <w:p w:rsidR="000458C0" w:rsidRPr="00D72E82" w:rsidRDefault="00AE740B" w:rsidP="00B640F5">
            <w:pPr>
              <w:spacing w:after="0" w:line="240" w:lineRule="auto"/>
              <w:jc w:val="center"/>
              <w:rPr>
                <w:rFonts w:ascii="PT Astra Serif" w:hAnsi="PT Astra Serif" w:cs="Times New Roman"/>
                <w:sz w:val="26"/>
                <w:szCs w:val="26"/>
              </w:rPr>
            </w:pPr>
            <w:r w:rsidRPr="00AE740B">
              <w:rPr>
                <w:rFonts w:ascii="PT Astra Serif" w:hAnsi="PT Astra Serif" w:cs="Times New Roman"/>
                <w:sz w:val="26"/>
                <w:szCs w:val="26"/>
              </w:rPr>
              <w:t xml:space="preserve">Для </w:t>
            </w:r>
            <w:r w:rsidR="00B640F5">
              <w:rPr>
                <w:rFonts w:ascii="PT Astra Serif" w:hAnsi="PT Astra Serif" w:cs="Times New Roman"/>
                <w:sz w:val="26"/>
                <w:szCs w:val="26"/>
              </w:rPr>
              <w:t>рассмотрения</w:t>
            </w:r>
          </w:p>
        </w:tc>
      </w:tr>
      <w:tr w:rsidR="000458C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458C0" w:rsidRPr="00D72E82" w:rsidRDefault="000458C0"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458C0" w:rsidRPr="00AE740B" w:rsidRDefault="000458C0" w:rsidP="000458C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333-ФЗ</w:t>
            </w:r>
          </w:p>
          <w:p w:rsidR="000458C0" w:rsidRPr="00AE740B" w:rsidRDefault="00D72E82" w:rsidP="000458C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0458C0" w:rsidRPr="00AE740B">
              <w:rPr>
                <w:rFonts w:ascii="PT Astra Serif" w:hAnsi="PT Astra Serif" w:cs="Times New Roman"/>
                <w:b/>
                <w:sz w:val="26"/>
                <w:szCs w:val="26"/>
              </w:rPr>
              <w:t xml:space="preserve">О внесении изменений в статью 95 Федерального закона </w:t>
            </w:r>
            <w:r w:rsidRPr="00AE740B">
              <w:rPr>
                <w:rFonts w:ascii="PT Astra Serif" w:hAnsi="PT Astra Serif" w:cs="Times New Roman"/>
                <w:b/>
                <w:sz w:val="26"/>
                <w:szCs w:val="26"/>
              </w:rPr>
              <w:t>«</w:t>
            </w:r>
            <w:r w:rsidR="000458C0" w:rsidRPr="00AE740B">
              <w:rPr>
                <w:rFonts w:ascii="PT Astra Serif" w:hAnsi="PT Astra Serif" w:cs="Times New Roman"/>
                <w:b/>
                <w:sz w:val="26"/>
                <w:szCs w:val="26"/>
              </w:rPr>
              <w:t>О контрактной системе в сфере закупок товаров, работ, услуг для обеспечения государственных и муниципальных нужд</w:t>
            </w:r>
            <w:r w:rsidRPr="00AE740B">
              <w:rPr>
                <w:rFonts w:ascii="PT Astra Serif" w:hAnsi="PT Astra Serif" w:cs="Times New Roman"/>
                <w:b/>
                <w:sz w:val="26"/>
                <w:szCs w:val="26"/>
              </w:rPr>
              <w:t>»</w:t>
            </w:r>
          </w:p>
          <w:p w:rsidR="00AE740B" w:rsidRPr="00D72E82" w:rsidRDefault="00AE740B" w:rsidP="000458C0">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Расширен перечень случаев, при которых допускается изменение существенных условий контракта в сфере закупок товаров, работ, услуг для обеспечения государственных и муниципальных нужд</w:t>
            </w:r>
            <w:r>
              <w:rPr>
                <w:rFonts w:ascii="PT Astra Serif" w:hAnsi="PT Astra Serif" w:cs="Times New Roman"/>
                <w:sz w:val="26"/>
                <w:szCs w:val="26"/>
              </w:rPr>
              <w:t>.</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Изменение существенных условий контракта при его исполнении возможно, в частности, в следующих случаях:</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 изменении объема и (или) видов выполняемых работ по контракту, предметом которого является выполнение работ по благоустройству территории (при этом цена контракта может измениться не более чем на десять процентов);</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при заключении контракта с единственным поставщиком (подрядчиком, исполнителем) на выполнение работ, оказание услуг, которые могут осуществляться только органом исполнительной власти в соответствии с его полномочиями, либо ГК </w:t>
            </w:r>
            <w:r w:rsidR="00D72E82">
              <w:rPr>
                <w:rFonts w:ascii="PT Astra Serif" w:hAnsi="PT Astra Serif" w:cs="Times New Roman"/>
                <w:sz w:val="26"/>
                <w:szCs w:val="26"/>
              </w:rPr>
              <w:t>«</w:t>
            </w:r>
            <w:proofErr w:type="spellStart"/>
            <w:r w:rsidRPr="00D72E82">
              <w:rPr>
                <w:rFonts w:ascii="PT Astra Serif" w:hAnsi="PT Astra Serif" w:cs="Times New Roman"/>
                <w:sz w:val="26"/>
                <w:szCs w:val="26"/>
              </w:rPr>
              <w:t>Роскосмос</w:t>
            </w:r>
            <w:proofErr w:type="spellEnd"/>
            <w:r w:rsidR="00D72E82">
              <w:rPr>
                <w:rFonts w:ascii="PT Astra Serif" w:hAnsi="PT Astra Serif" w:cs="Times New Roman"/>
                <w:sz w:val="26"/>
                <w:szCs w:val="26"/>
              </w:rPr>
              <w:t>»</w:t>
            </w:r>
            <w:r w:rsidRPr="00D72E82">
              <w:rPr>
                <w:rFonts w:ascii="PT Astra Serif" w:hAnsi="PT Astra Serif" w:cs="Times New Roman"/>
                <w:sz w:val="26"/>
                <w:szCs w:val="26"/>
              </w:rPr>
              <w:t>, либо государственным учреждением, государственным унитарным предприятием, либо акционерным обществом, 100 процентов акций которого принадлежит Российской Федерации, соответствующие полномочия которых установлены федеральными законами, нормативными правовыми актами Президента РФ, нормативными правовыми актами Правительства РФ;</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Настоящий Федеральный закон вступает в силу с 1 января 2026 года.</w:t>
            </w:r>
          </w:p>
        </w:tc>
        <w:tc>
          <w:tcPr>
            <w:tcW w:w="3409" w:type="dxa"/>
            <w:tcBorders>
              <w:top w:val="single" w:sz="4" w:space="0" w:color="000000"/>
              <w:left w:val="single" w:sz="4" w:space="0" w:color="000000"/>
              <w:bottom w:val="single" w:sz="4" w:space="0" w:color="000000"/>
              <w:right w:val="single" w:sz="4" w:space="0" w:color="000000"/>
            </w:tcBorders>
          </w:tcPr>
          <w:p w:rsidR="000458C0" w:rsidRPr="00D72E82" w:rsidRDefault="00AE740B" w:rsidP="00537976">
            <w:pPr>
              <w:spacing w:after="0" w:line="240" w:lineRule="auto"/>
              <w:jc w:val="center"/>
              <w:rPr>
                <w:rFonts w:ascii="PT Astra Serif" w:hAnsi="PT Astra Serif" w:cs="Times New Roman"/>
                <w:sz w:val="26"/>
                <w:szCs w:val="26"/>
              </w:rPr>
            </w:pPr>
            <w:r w:rsidRPr="00AE740B">
              <w:rPr>
                <w:rFonts w:ascii="PT Astra Serif" w:hAnsi="PT Astra Serif" w:cs="Times New Roman"/>
                <w:sz w:val="26"/>
                <w:szCs w:val="26"/>
              </w:rPr>
              <w:t>Для рассмотрения</w:t>
            </w:r>
          </w:p>
        </w:tc>
      </w:tr>
      <w:tr w:rsidR="000458C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458C0" w:rsidRPr="00D72E82" w:rsidRDefault="000458C0"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458C0" w:rsidRPr="00AE740B" w:rsidRDefault="000458C0" w:rsidP="000458C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Федеральный закон от 31.07.2025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327-ФЗ</w:t>
            </w:r>
          </w:p>
          <w:p w:rsidR="000458C0" w:rsidRPr="00AE740B" w:rsidRDefault="00D72E82" w:rsidP="000458C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0458C0" w:rsidRPr="00AE740B">
              <w:rPr>
                <w:rFonts w:ascii="PT Astra Serif" w:hAnsi="PT Astra Serif" w:cs="Times New Roman"/>
                <w:b/>
                <w:sz w:val="26"/>
                <w:szCs w:val="26"/>
              </w:rPr>
              <w:t xml:space="preserve">О внесении изменения в статью 44 Федерального закона </w:t>
            </w:r>
            <w:r w:rsidRPr="00AE740B">
              <w:rPr>
                <w:rFonts w:ascii="PT Astra Serif" w:hAnsi="PT Astra Serif" w:cs="Times New Roman"/>
                <w:b/>
                <w:sz w:val="26"/>
                <w:szCs w:val="26"/>
              </w:rPr>
              <w:t>«</w:t>
            </w:r>
            <w:r w:rsidR="000458C0" w:rsidRPr="00AE740B">
              <w:rPr>
                <w:rFonts w:ascii="PT Astra Serif" w:hAnsi="PT Astra Serif" w:cs="Times New Roman"/>
                <w:b/>
                <w:sz w:val="26"/>
                <w:szCs w:val="26"/>
              </w:rPr>
              <w:t>Об общих принципах организации публичной власти в субъектах Российской Федерации</w:t>
            </w:r>
            <w:r w:rsidRPr="00AE740B">
              <w:rPr>
                <w:rFonts w:ascii="PT Astra Serif" w:hAnsi="PT Astra Serif" w:cs="Times New Roman"/>
                <w:b/>
                <w:sz w:val="26"/>
                <w:szCs w:val="26"/>
              </w:rPr>
              <w:t>»</w:t>
            </w:r>
          </w:p>
          <w:p w:rsidR="00AE740B" w:rsidRPr="00D72E82" w:rsidRDefault="00AE740B" w:rsidP="000458C0">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К полномочиям региональных властей отнесена организация транспортного обслуживания населения морским транспортом по межмуниципальным маршрутам</w:t>
            </w:r>
            <w:r>
              <w:rPr>
                <w:rFonts w:ascii="PT Astra Serif" w:hAnsi="PT Astra Serif" w:cs="Times New Roman"/>
                <w:sz w:val="26"/>
                <w:szCs w:val="26"/>
              </w:rPr>
              <w:t>.</w:t>
            </w:r>
          </w:p>
          <w:p w:rsidR="000458C0" w:rsidRPr="00D72E82" w:rsidRDefault="000458C0" w:rsidP="000458C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Поправка внесена в пункт 23 части 1 статьи 44 Федерального закона </w:t>
            </w:r>
            <w:r w:rsidR="00D72E82">
              <w:rPr>
                <w:rFonts w:ascii="PT Astra Serif" w:hAnsi="PT Astra Serif" w:cs="Times New Roman"/>
                <w:sz w:val="26"/>
                <w:szCs w:val="26"/>
              </w:rPr>
              <w:t>«</w:t>
            </w:r>
            <w:r w:rsidRPr="00D72E82">
              <w:rPr>
                <w:rFonts w:ascii="PT Astra Serif" w:hAnsi="PT Astra Serif" w:cs="Times New Roman"/>
                <w:sz w:val="26"/>
                <w:szCs w:val="26"/>
              </w:rPr>
              <w:t>Об общих принципах организации публичной власти в субъектах Российской Федерации</w:t>
            </w:r>
            <w:r w:rsidR="00D72E82">
              <w:rPr>
                <w:rFonts w:ascii="PT Astra Serif" w:hAnsi="PT Astra Serif" w:cs="Times New Roman"/>
                <w:sz w:val="26"/>
                <w:szCs w:val="26"/>
              </w:rPr>
              <w:t>»</w:t>
            </w:r>
            <w:r w:rsidRPr="00D72E82">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0458C0" w:rsidRPr="00D72E82" w:rsidRDefault="00AE740B" w:rsidP="00B640F5">
            <w:pPr>
              <w:spacing w:after="0" w:line="240" w:lineRule="auto"/>
              <w:jc w:val="center"/>
              <w:rPr>
                <w:rFonts w:ascii="PT Astra Serif" w:hAnsi="PT Astra Serif" w:cs="Times New Roman"/>
                <w:sz w:val="26"/>
                <w:szCs w:val="26"/>
              </w:rPr>
            </w:pPr>
            <w:r w:rsidRPr="00AE740B">
              <w:rPr>
                <w:rFonts w:ascii="PT Astra Serif" w:hAnsi="PT Astra Serif" w:cs="Times New Roman"/>
                <w:sz w:val="26"/>
                <w:szCs w:val="26"/>
              </w:rPr>
              <w:t xml:space="preserve">Для </w:t>
            </w:r>
            <w:r w:rsidR="00B640F5">
              <w:rPr>
                <w:rFonts w:ascii="PT Astra Serif" w:hAnsi="PT Astra Serif" w:cs="Times New Roman"/>
                <w:sz w:val="26"/>
                <w:szCs w:val="26"/>
              </w:rPr>
              <w:t>сведения</w:t>
            </w:r>
          </w:p>
        </w:tc>
      </w:tr>
      <w:tr w:rsidR="00607070"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07070" w:rsidRPr="00D72E82" w:rsidRDefault="00607070" w:rsidP="00607070">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07070" w:rsidRPr="00AE740B" w:rsidRDefault="00607070" w:rsidP="00607070">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Постановление Правительства РФ от 01.08.2025 № 1150 «О внесении изменений в постановление Правительства Российской Федерации от 23 марта 2024 г. № 366»</w:t>
            </w:r>
          </w:p>
          <w:p w:rsidR="00607070" w:rsidRPr="00D72E82" w:rsidRDefault="00607070" w:rsidP="00607070">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Внесены изменения в 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D72E82">
              <w:rPr>
                <w:rFonts w:ascii="PT Astra Serif" w:hAnsi="PT Astra Serif" w:cs="Times New Roman"/>
                <w:sz w:val="26"/>
                <w:szCs w:val="26"/>
              </w:rPr>
              <w:t>софинансирования</w:t>
            </w:r>
            <w:proofErr w:type="spellEnd"/>
            <w:r w:rsidRPr="00D72E82">
              <w:rPr>
                <w:rFonts w:ascii="PT Astra Serif" w:hAnsi="PT Astra Serif" w:cs="Times New Roman"/>
                <w:sz w:val="26"/>
                <w:szCs w:val="26"/>
              </w:rPr>
              <w:t xml:space="preserve">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отнесенных к чрезвычайным ситуациям регионального характера, утвержденные постановлением Правительства Российской Федерации от 23 марта 2024 г. </w:t>
            </w:r>
            <w:r>
              <w:rPr>
                <w:rFonts w:ascii="PT Astra Serif" w:hAnsi="PT Astra Serif" w:cs="Times New Roman"/>
                <w:sz w:val="26"/>
                <w:szCs w:val="26"/>
              </w:rPr>
              <w:t>№</w:t>
            </w:r>
            <w:r w:rsidRPr="00D72E82">
              <w:rPr>
                <w:rFonts w:ascii="PT Astra Serif" w:hAnsi="PT Astra Serif" w:cs="Times New Roman"/>
                <w:sz w:val="26"/>
                <w:szCs w:val="26"/>
              </w:rPr>
              <w:t xml:space="preserve"> 366</w:t>
            </w:r>
            <w:r>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607070" w:rsidRPr="00D72E82" w:rsidRDefault="00607070" w:rsidP="00607070">
            <w:pPr>
              <w:spacing w:after="0" w:line="240" w:lineRule="auto"/>
              <w:jc w:val="center"/>
              <w:rPr>
                <w:rFonts w:ascii="PT Astra Serif" w:hAnsi="PT Astra Serif" w:cs="Times New Roman"/>
                <w:sz w:val="26"/>
                <w:szCs w:val="26"/>
              </w:rPr>
            </w:pPr>
            <w:r w:rsidRPr="00AE740B">
              <w:rPr>
                <w:rFonts w:ascii="PT Astra Serif" w:hAnsi="PT Astra Serif" w:cs="Times New Roman"/>
                <w:sz w:val="26"/>
                <w:szCs w:val="26"/>
              </w:rPr>
              <w:t>Для рассмотрения</w:t>
            </w:r>
          </w:p>
        </w:tc>
      </w:tr>
      <w:tr w:rsidR="00CE161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E161F" w:rsidRPr="00D72E82" w:rsidRDefault="00CE161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E161F" w:rsidRPr="00AE740B" w:rsidRDefault="00CE161F"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 xml:space="preserve">Постановление Правительства РФ от 01.08.2025 </w:t>
            </w:r>
            <w:r w:rsidR="00D72E82" w:rsidRPr="00AE740B">
              <w:rPr>
                <w:rFonts w:ascii="PT Astra Serif" w:hAnsi="PT Astra Serif" w:cs="Times New Roman"/>
                <w:b/>
                <w:sz w:val="26"/>
                <w:szCs w:val="26"/>
              </w:rPr>
              <w:t>№</w:t>
            </w:r>
            <w:r w:rsidRPr="00AE740B">
              <w:rPr>
                <w:rFonts w:ascii="PT Astra Serif" w:hAnsi="PT Astra Serif" w:cs="Times New Roman"/>
                <w:b/>
                <w:sz w:val="26"/>
                <w:szCs w:val="26"/>
              </w:rPr>
              <w:t xml:space="preserve"> 1152</w:t>
            </w:r>
          </w:p>
          <w:p w:rsidR="00CE161F" w:rsidRPr="00AE740B" w:rsidRDefault="00D72E82" w:rsidP="00CE161F">
            <w:pPr>
              <w:spacing w:after="0" w:line="240" w:lineRule="auto"/>
              <w:jc w:val="both"/>
              <w:rPr>
                <w:rFonts w:ascii="PT Astra Serif" w:hAnsi="PT Astra Serif" w:cs="Times New Roman"/>
                <w:b/>
                <w:sz w:val="26"/>
                <w:szCs w:val="26"/>
              </w:rPr>
            </w:pPr>
            <w:r w:rsidRPr="00AE740B">
              <w:rPr>
                <w:rFonts w:ascii="PT Astra Serif" w:hAnsi="PT Astra Serif" w:cs="Times New Roman"/>
                <w:b/>
                <w:sz w:val="26"/>
                <w:szCs w:val="26"/>
              </w:rPr>
              <w:t>«</w:t>
            </w:r>
            <w:r w:rsidR="00CE161F" w:rsidRPr="00AE740B">
              <w:rPr>
                <w:rFonts w:ascii="PT Astra Serif" w:hAnsi="PT Astra Serif" w:cs="Times New Roman"/>
                <w:b/>
                <w:sz w:val="26"/>
                <w:szCs w:val="26"/>
              </w:rPr>
              <w:t>Об оценке эффективности финансирования проектов развития технологий, определении допустимого уровня рисков и базовых критериев управления ими, осуществлении мониторинга и контроля целевого использования средств, направляемых на такое финансирование проектов развития технологий, а также о требованиях к осуществлению мониторинга и контроля реализации проектов развития технологий</w:t>
            </w:r>
            <w:r w:rsidRPr="00AE740B">
              <w:rPr>
                <w:rFonts w:ascii="PT Astra Serif" w:hAnsi="PT Astra Serif" w:cs="Times New Roman"/>
                <w:b/>
                <w:sz w:val="26"/>
                <w:szCs w:val="26"/>
              </w:rPr>
              <w:t>»</w:t>
            </w:r>
          </w:p>
          <w:p w:rsidR="00AE740B" w:rsidRPr="00D72E82" w:rsidRDefault="00AE740B" w:rsidP="00CE161F">
            <w:pPr>
              <w:spacing w:after="0" w:line="240" w:lineRule="auto"/>
              <w:jc w:val="both"/>
              <w:rPr>
                <w:rFonts w:ascii="PT Astra Serif" w:hAnsi="PT Astra Serif" w:cs="Times New Roman"/>
                <w:sz w:val="26"/>
                <w:szCs w:val="26"/>
              </w:rPr>
            </w:pPr>
            <w:r w:rsidRPr="00AE740B">
              <w:rPr>
                <w:rFonts w:ascii="PT Astra Serif" w:hAnsi="PT Astra Serif" w:cs="Times New Roman"/>
                <w:sz w:val="26"/>
                <w:szCs w:val="26"/>
              </w:rPr>
              <w:t>Установлен порядок оценки эффективности финансирования проектов развития технологий за счет средств бюджетов бюджетной системы РФ</w:t>
            </w:r>
            <w:r>
              <w:rPr>
                <w:rFonts w:ascii="PT Astra Serif" w:hAnsi="PT Astra Serif" w:cs="Times New Roman"/>
                <w:sz w:val="26"/>
                <w:szCs w:val="26"/>
              </w:rPr>
              <w:t>.</w:t>
            </w:r>
          </w:p>
          <w:p w:rsidR="00CE161F" w:rsidRPr="00D72E82" w:rsidRDefault="00CE161F" w:rsidP="00CE161F">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Утверждены правила определения допустимого уровня рисков, в том числе финансовых, и базовых критериев управления ими, правила осуществления мониторинга и контроля целевого использования средств, направляемых на финансирование проектов развития технологий, а также требования к осуществлению мониторинга и контроля реализации проектов развития технологий.</w:t>
            </w:r>
          </w:p>
        </w:tc>
        <w:tc>
          <w:tcPr>
            <w:tcW w:w="3409" w:type="dxa"/>
            <w:tcBorders>
              <w:top w:val="single" w:sz="4" w:space="0" w:color="000000"/>
              <w:left w:val="single" w:sz="4" w:space="0" w:color="000000"/>
              <w:bottom w:val="single" w:sz="4" w:space="0" w:color="000000"/>
              <w:right w:val="single" w:sz="4" w:space="0" w:color="000000"/>
            </w:tcBorders>
          </w:tcPr>
          <w:p w:rsidR="00CE161F" w:rsidRPr="00D72E82" w:rsidRDefault="00B640F5" w:rsidP="00537976">
            <w:pPr>
              <w:spacing w:after="0" w:line="240" w:lineRule="auto"/>
              <w:jc w:val="center"/>
              <w:rPr>
                <w:rFonts w:ascii="PT Astra Serif" w:hAnsi="PT Astra Serif" w:cs="Times New Roman"/>
                <w:sz w:val="26"/>
                <w:szCs w:val="26"/>
              </w:rPr>
            </w:pPr>
            <w:r w:rsidRPr="00B640F5">
              <w:rPr>
                <w:rFonts w:ascii="PT Astra Serif" w:hAnsi="PT Astra Serif" w:cs="Times New Roman"/>
                <w:sz w:val="26"/>
                <w:szCs w:val="26"/>
              </w:rPr>
              <w:t>Для рассмотрения</w:t>
            </w:r>
          </w:p>
        </w:tc>
      </w:tr>
      <w:tr w:rsidR="001C6E31"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C6E31" w:rsidRPr="00D72E82" w:rsidRDefault="001C6E31"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6E31" w:rsidRPr="001504B4" w:rsidRDefault="001C6E31" w:rsidP="001C6E31">
            <w:pPr>
              <w:spacing w:after="0" w:line="240" w:lineRule="auto"/>
              <w:jc w:val="both"/>
              <w:rPr>
                <w:rFonts w:ascii="PT Astra Serif" w:hAnsi="PT Astra Serif" w:cs="Times New Roman"/>
                <w:b/>
                <w:sz w:val="26"/>
                <w:szCs w:val="26"/>
              </w:rPr>
            </w:pPr>
            <w:r w:rsidRPr="001504B4">
              <w:rPr>
                <w:rFonts w:ascii="PT Astra Serif" w:hAnsi="PT Astra Serif" w:cs="Times New Roman"/>
                <w:b/>
                <w:sz w:val="26"/>
                <w:szCs w:val="26"/>
              </w:rPr>
              <w:t xml:space="preserve">Постановление Правительства РФ от 01.08.2025 </w:t>
            </w:r>
            <w:r w:rsidR="00D72E82" w:rsidRPr="001504B4">
              <w:rPr>
                <w:rFonts w:ascii="PT Astra Serif" w:hAnsi="PT Astra Serif" w:cs="Times New Roman"/>
                <w:b/>
                <w:sz w:val="26"/>
                <w:szCs w:val="26"/>
              </w:rPr>
              <w:t>№</w:t>
            </w:r>
            <w:r w:rsidRPr="001504B4">
              <w:rPr>
                <w:rFonts w:ascii="PT Astra Serif" w:hAnsi="PT Astra Serif" w:cs="Times New Roman"/>
                <w:b/>
                <w:sz w:val="26"/>
                <w:szCs w:val="26"/>
              </w:rPr>
              <w:t xml:space="preserve"> 1154</w:t>
            </w:r>
          </w:p>
          <w:p w:rsidR="001C6E31" w:rsidRPr="001504B4" w:rsidRDefault="00D72E82" w:rsidP="001C6E31">
            <w:pPr>
              <w:spacing w:after="0" w:line="240" w:lineRule="auto"/>
              <w:jc w:val="both"/>
              <w:rPr>
                <w:rFonts w:ascii="PT Astra Serif" w:hAnsi="PT Astra Serif" w:cs="Times New Roman"/>
                <w:b/>
                <w:sz w:val="26"/>
                <w:szCs w:val="26"/>
              </w:rPr>
            </w:pPr>
            <w:r w:rsidRPr="001504B4">
              <w:rPr>
                <w:rFonts w:ascii="PT Astra Serif" w:hAnsi="PT Astra Serif" w:cs="Times New Roman"/>
                <w:b/>
                <w:sz w:val="26"/>
                <w:szCs w:val="26"/>
              </w:rPr>
              <w:t>«</w:t>
            </w:r>
            <w:r w:rsidR="001C6E31" w:rsidRPr="001504B4">
              <w:rPr>
                <w:rFonts w:ascii="PT Astra Serif" w:hAnsi="PT Astra Serif" w:cs="Times New Roman"/>
                <w:b/>
                <w:sz w:val="26"/>
                <w:szCs w:val="26"/>
              </w:rPr>
              <w:t>Об утверждении требований к обезличиванию персональных данных, методов обезличивания персональных данных и Правил обезличивания персональных данных</w:t>
            </w:r>
            <w:r w:rsidRPr="001504B4">
              <w:rPr>
                <w:rFonts w:ascii="PT Astra Serif" w:hAnsi="PT Astra Serif" w:cs="Times New Roman"/>
                <w:b/>
                <w:sz w:val="26"/>
                <w:szCs w:val="26"/>
              </w:rPr>
              <w:t>»</w:t>
            </w:r>
          </w:p>
          <w:p w:rsidR="001504B4" w:rsidRPr="00D72E82" w:rsidRDefault="001504B4" w:rsidP="001C6E31">
            <w:pPr>
              <w:spacing w:after="0" w:line="240" w:lineRule="auto"/>
              <w:jc w:val="both"/>
              <w:rPr>
                <w:rFonts w:ascii="PT Astra Serif" w:hAnsi="PT Astra Serif" w:cs="Times New Roman"/>
                <w:sz w:val="26"/>
                <w:szCs w:val="26"/>
              </w:rPr>
            </w:pPr>
            <w:r w:rsidRPr="001504B4">
              <w:rPr>
                <w:rFonts w:ascii="PT Astra Serif" w:hAnsi="PT Astra Serif" w:cs="Times New Roman"/>
                <w:sz w:val="26"/>
                <w:szCs w:val="26"/>
              </w:rPr>
              <w:t>Правительством утверждены требования к обезличиванию персональных данных, а также методы и правила их обезличивания</w:t>
            </w:r>
            <w:r>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Документ устанавливает требования к обезличиванию персональных данных, методы, которые применяются при обезличивании персональных данных, и порядок их обезличивания при получении оператором или уполномоченным органом от </w:t>
            </w:r>
            <w:proofErr w:type="spellStart"/>
            <w:r w:rsidRPr="00D72E82">
              <w:rPr>
                <w:rFonts w:ascii="PT Astra Serif" w:hAnsi="PT Astra Serif" w:cs="Times New Roman"/>
                <w:sz w:val="26"/>
                <w:szCs w:val="26"/>
              </w:rPr>
              <w:t>Минцифры</w:t>
            </w:r>
            <w:proofErr w:type="spellEnd"/>
            <w:r w:rsidRPr="00D72E82">
              <w:rPr>
                <w:rFonts w:ascii="PT Astra Serif" w:hAnsi="PT Astra Serif" w:cs="Times New Roman"/>
                <w:sz w:val="26"/>
                <w:szCs w:val="26"/>
              </w:rPr>
              <w:t xml:space="preserve"> требования о предоставлении персональных данных, полученных в результате обезличивания, направляемого в соответствии с частью 2 статьи 13.1 Федерального закона </w:t>
            </w:r>
            <w:r w:rsidR="00D72E82">
              <w:rPr>
                <w:rFonts w:ascii="PT Astra Serif" w:hAnsi="PT Astra Serif" w:cs="Times New Roman"/>
                <w:sz w:val="26"/>
                <w:szCs w:val="26"/>
              </w:rPr>
              <w:t>«</w:t>
            </w:r>
            <w:r w:rsidRPr="00D72E82">
              <w:rPr>
                <w:rFonts w:ascii="PT Astra Serif" w:hAnsi="PT Astra Serif" w:cs="Times New Roman"/>
                <w:sz w:val="26"/>
                <w:szCs w:val="26"/>
              </w:rPr>
              <w:t>О персональных данных</w:t>
            </w:r>
            <w:r w:rsidR="00D72E82">
              <w:rPr>
                <w:rFonts w:ascii="PT Astra Serif" w:hAnsi="PT Astra Serif" w:cs="Times New Roman"/>
                <w:sz w:val="26"/>
                <w:szCs w:val="26"/>
              </w:rPr>
              <w:t>»</w:t>
            </w:r>
            <w:r w:rsidRPr="00D72E82">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При обезличивании персональных данных оператор должен обеспечить, в частности, соблюдение правил обезличивания персональных данных и методов их обезличивания, раздельное хранение персональных данных и обезличенных данных, исключение из обезличенных данных информации, доступ к которой ограничен федеральными законами, возможность внесения изменений и дополнений в обезличенные данные и пр.</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Направляемое оператору требование о предоставлении обезличенных данных подлежит согласованию с ФСБ России, </w:t>
            </w:r>
            <w:proofErr w:type="spellStart"/>
            <w:r w:rsidRPr="00D72E82">
              <w:rPr>
                <w:rFonts w:ascii="PT Astra Serif" w:hAnsi="PT Astra Serif" w:cs="Times New Roman"/>
                <w:sz w:val="26"/>
                <w:szCs w:val="26"/>
              </w:rPr>
              <w:t>Роскомнадзором</w:t>
            </w:r>
            <w:proofErr w:type="spellEnd"/>
            <w:r w:rsidRPr="00D72E82">
              <w:rPr>
                <w:rFonts w:ascii="PT Astra Serif" w:hAnsi="PT Astra Serif" w:cs="Times New Roman"/>
                <w:sz w:val="26"/>
                <w:szCs w:val="26"/>
              </w:rPr>
              <w:t xml:space="preserve">, а также Банком России (при направлении требования о предоставлении обезличенных данных банкам, иным кредитным организациям, филиалам иностранных банков, </w:t>
            </w:r>
            <w:proofErr w:type="spellStart"/>
            <w:r w:rsidRPr="00D72E82">
              <w:rPr>
                <w:rFonts w:ascii="PT Astra Serif" w:hAnsi="PT Astra Serif" w:cs="Times New Roman"/>
                <w:sz w:val="26"/>
                <w:szCs w:val="26"/>
              </w:rPr>
              <w:t>некредитным</w:t>
            </w:r>
            <w:proofErr w:type="spellEnd"/>
            <w:r w:rsidRPr="00D72E82">
              <w:rPr>
                <w:rFonts w:ascii="PT Astra Serif" w:hAnsi="PT Astra Serif" w:cs="Times New Roman"/>
                <w:sz w:val="26"/>
                <w:szCs w:val="26"/>
              </w:rPr>
              <w:t xml:space="preserve"> финансовым организациям, субъектам национальной платежной системы, лицам, оказывающим профессиональные услуги на финансовом рынке).</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Настоящее постановление вступает в силу с 1 сентября 2025 года.</w:t>
            </w:r>
          </w:p>
        </w:tc>
        <w:tc>
          <w:tcPr>
            <w:tcW w:w="3409" w:type="dxa"/>
            <w:tcBorders>
              <w:top w:val="single" w:sz="4" w:space="0" w:color="000000"/>
              <w:left w:val="single" w:sz="4" w:space="0" w:color="000000"/>
              <w:bottom w:val="single" w:sz="4" w:space="0" w:color="000000"/>
              <w:right w:val="single" w:sz="4" w:space="0" w:color="000000"/>
            </w:tcBorders>
          </w:tcPr>
          <w:p w:rsidR="001C6E31" w:rsidRPr="00D72E82" w:rsidRDefault="00B640F5" w:rsidP="00537976">
            <w:pPr>
              <w:spacing w:after="0" w:line="240" w:lineRule="auto"/>
              <w:jc w:val="center"/>
              <w:rPr>
                <w:rFonts w:ascii="PT Astra Serif" w:hAnsi="PT Astra Serif" w:cs="Times New Roman"/>
                <w:sz w:val="26"/>
                <w:szCs w:val="26"/>
              </w:rPr>
            </w:pPr>
            <w:r w:rsidRPr="00B640F5">
              <w:rPr>
                <w:rFonts w:ascii="PT Astra Serif" w:hAnsi="PT Astra Serif" w:cs="Times New Roman"/>
                <w:sz w:val="26"/>
                <w:szCs w:val="26"/>
              </w:rPr>
              <w:t>Для рассмотрения</w:t>
            </w:r>
          </w:p>
        </w:tc>
      </w:tr>
      <w:tr w:rsidR="00805EB8"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05EB8" w:rsidRPr="00D72E82" w:rsidRDefault="00805EB8"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05EB8" w:rsidRPr="001504B4" w:rsidRDefault="00805EB8" w:rsidP="001C6E31">
            <w:pPr>
              <w:spacing w:after="0" w:line="240" w:lineRule="auto"/>
              <w:jc w:val="both"/>
              <w:rPr>
                <w:rFonts w:ascii="PT Astra Serif" w:hAnsi="PT Astra Serif" w:cs="Times New Roman"/>
                <w:b/>
                <w:sz w:val="26"/>
                <w:szCs w:val="26"/>
              </w:rPr>
            </w:pPr>
            <w:r w:rsidRPr="001504B4">
              <w:rPr>
                <w:rFonts w:ascii="PT Astra Serif" w:hAnsi="PT Astra Serif" w:cs="Times New Roman"/>
                <w:b/>
                <w:sz w:val="26"/>
                <w:szCs w:val="26"/>
              </w:rPr>
              <w:t xml:space="preserve">Постановление Правительства РФ от 02.08.2025 </w:t>
            </w:r>
            <w:r w:rsidR="00D72E82" w:rsidRPr="001504B4">
              <w:rPr>
                <w:rFonts w:ascii="PT Astra Serif" w:hAnsi="PT Astra Serif" w:cs="Times New Roman"/>
                <w:b/>
                <w:sz w:val="26"/>
                <w:szCs w:val="26"/>
              </w:rPr>
              <w:t>№</w:t>
            </w:r>
            <w:r w:rsidRPr="001504B4">
              <w:rPr>
                <w:rFonts w:ascii="PT Astra Serif" w:hAnsi="PT Astra Serif" w:cs="Times New Roman"/>
                <w:b/>
                <w:sz w:val="26"/>
                <w:szCs w:val="26"/>
              </w:rPr>
              <w:t xml:space="preserve"> 1158 </w:t>
            </w:r>
            <w:r w:rsidR="00D72E82" w:rsidRPr="001504B4">
              <w:rPr>
                <w:rFonts w:ascii="PT Astra Serif" w:hAnsi="PT Astra Serif" w:cs="Times New Roman"/>
                <w:b/>
                <w:sz w:val="26"/>
                <w:szCs w:val="26"/>
              </w:rPr>
              <w:t>«</w:t>
            </w:r>
            <w:r w:rsidRPr="001504B4">
              <w:rPr>
                <w:rFonts w:ascii="PT Astra Serif" w:hAnsi="PT Astra Serif" w:cs="Times New Roman"/>
                <w:b/>
                <w:sz w:val="26"/>
                <w:szCs w:val="26"/>
              </w:rPr>
              <w:t>О внесении изменений в некоторые акты Правительства Российской Федерации</w:t>
            </w:r>
            <w:r w:rsidR="00D72E82" w:rsidRPr="001504B4">
              <w:rPr>
                <w:rFonts w:ascii="PT Astra Serif" w:hAnsi="PT Astra Serif" w:cs="Times New Roman"/>
                <w:b/>
                <w:sz w:val="26"/>
                <w:szCs w:val="26"/>
              </w:rPr>
              <w:t>»</w:t>
            </w:r>
          </w:p>
          <w:p w:rsidR="00805EB8" w:rsidRPr="00D72E82" w:rsidRDefault="00805EB8" w:rsidP="001504B4">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Внесены изменения в </w:t>
            </w:r>
            <w:r w:rsidRPr="00D72E82">
              <w:rPr>
                <w:rFonts w:ascii="PT Astra Serif" w:hAnsi="PT Astra Serif" w:cs="Times New Roman"/>
                <w:sz w:val="26"/>
                <w:szCs w:val="26"/>
              </w:rPr>
              <w:t>Положени</w:t>
            </w:r>
            <w:r w:rsidR="001504B4">
              <w:rPr>
                <w:rFonts w:ascii="PT Astra Serif" w:hAnsi="PT Astra Serif" w:cs="Times New Roman"/>
                <w:sz w:val="26"/>
                <w:szCs w:val="26"/>
              </w:rPr>
              <w:t>е</w:t>
            </w:r>
            <w:r w:rsidRPr="00D72E82">
              <w:rPr>
                <w:rFonts w:ascii="PT Astra Serif" w:hAnsi="PT Astra Serif" w:cs="Times New Roman"/>
                <w:sz w:val="26"/>
                <w:szCs w:val="26"/>
              </w:rPr>
              <w:t xml:space="preserve"> об организации проектной деятельности в Правительстве Российской Федерации, утвержденно</w:t>
            </w:r>
            <w:r w:rsidR="001504B4">
              <w:rPr>
                <w:rFonts w:ascii="PT Astra Serif" w:hAnsi="PT Astra Serif" w:cs="Times New Roman"/>
                <w:sz w:val="26"/>
                <w:szCs w:val="26"/>
              </w:rPr>
              <w:t>е</w:t>
            </w:r>
            <w:r w:rsidRPr="00D72E82">
              <w:rPr>
                <w:rFonts w:ascii="PT Astra Serif" w:hAnsi="PT Astra Serif" w:cs="Times New Roman"/>
                <w:sz w:val="26"/>
                <w:szCs w:val="26"/>
              </w:rPr>
              <w:t xml:space="preserve"> постановлением Правительства Российской Федерации от 31 октября 2018 г. </w:t>
            </w:r>
            <w:r w:rsidR="00D72E82">
              <w:rPr>
                <w:rFonts w:ascii="PT Astra Serif" w:hAnsi="PT Astra Serif" w:cs="Times New Roman"/>
                <w:sz w:val="26"/>
                <w:szCs w:val="26"/>
              </w:rPr>
              <w:t>№</w:t>
            </w:r>
            <w:r w:rsidRPr="00D72E82">
              <w:rPr>
                <w:rFonts w:ascii="PT Astra Serif" w:hAnsi="PT Astra Serif" w:cs="Times New Roman"/>
                <w:sz w:val="26"/>
                <w:szCs w:val="26"/>
              </w:rPr>
              <w:t xml:space="preserve"> 1288 </w:t>
            </w:r>
            <w:r w:rsidR="00D72E82">
              <w:rPr>
                <w:rFonts w:ascii="PT Astra Serif" w:hAnsi="PT Astra Serif" w:cs="Times New Roman"/>
                <w:sz w:val="26"/>
                <w:szCs w:val="26"/>
              </w:rPr>
              <w:t>«</w:t>
            </w:r>
            <w:r w:rsidRPr="00D72E82">
              <w:rPr>
                <w:rFonts w:ascii="PT Astra Serif" w:hAnsi="PT Astra Serif" w:cs="Times New Roman"/>
                <w:sz w:val="26"/>
                <w:szCs w:val="26"/>
              </w:rPr>
              <w:t>Об организации проектной деятельности в Правительстве Российской Федерации</w:t>
            </w:r>
            <w:r w:rsidR="00D72E82">
              <w:rPr>
                <w:rFonts w:ascii="PT Astra Serif" w:hAnsi="PT Astra Serif" w:cs="Times New Roman"/>
                <w:sz w:val="26"/>
                <w:szCs w:val="26"/>
              </w:rPr>
              <w:t>»</w:t>
            </w:r>
            <w:r w:rsidR="001504B4">
              <w:rPr>
                <w:rFonts w:ascii="PT Astra Serif" w:hAnsi="PT Astra Serif" w:cs="Times New Roman"/>
                <w:sz w:val="26"/>
                <w:szCs w:val="26"/>
              </w:rPr>
              <w:t xml:space="preserve">, </w:t>
            </w:r>
            <w:r w:rsidRPr="00D72E82">
              <w:rPr>
                <w:rFonts w:ascii="PT Astra Serif" w:hAnsi="PT Astra Serif" w:cs="Times New Roman"/>
                <w:sz w:val="26"/>
                <w:szCs w:val="26"/>
              </w:rPr>
              <w:t>Положени</w:t>
            </w:r>
            <w:r w:rsidR="001504B4">
              <w:rPr>
                <w:rFonts w:ascii="PT Astra Serif" w:hAnsi="PT Astra Serif" w:cs="Times New Roman"/>
                <w:sz w:val="26"/>
                <w:szCs w:val="26"/>
              </w:rPr>
              <w:t>е</w:t>
            </w:r>
            <w:r w:rsidRPr="00D72E82">
              <w:rPr>
                <w:rFonts w:ascii="PT Astra Serif" w:hAnsi="PT Astra Serif" w:cs="Times New Roman"/>
                <w:sz w:val="26"/>
                <w:szCs w:val="26"/>
              </w:rPr>
              <w:t xml:space="preserve"> о системе управления государственными программами Российской Федерации, утвержденно</w:t>
            </w:r>
            <w:r w:rsidR="001504B4">
              <w:rPr>
                <w:rFonts w:ascii="PT Astra Serif" w:hAnsi="PT Astra Serif" w:cs="Times New Roman"/>
                <w:sz w:val="26"/>
                <w:szCs w:val="26"/>
              </w:rPr>
              <w:t>е</w:t>
            </w:r>
            <w:r w:rsidRPr="00D72E82">
              <w:rPr>
                <w:rFonts w:ascii="PT Astra Serif" w:hAnsi="PT Astra Serif" w:cs="Times New Roman"/>
                <w:sz w:val="26"/>
                <w:szCs w:val="26"/>
              </w:rPr>
              <w:t xml:space="preserve"> постановлением Правительства Российской Федерации от 26 мая 2021 г. </w:t>
            </w:r>
            <w:r w:rsidR="00D72E82">
              <w:rPr>
                <w:rFonts w:ascii="PT Astra Serif" w:hAnsi="PT Astra Serif" w:cs="Times New Roman"/>
                <w:sz w:val="26"/>
                <w:szCs w:val="26"/>
              </w:rPr>
              <w:t>№</w:t>
            </w:r>
            <w:r w:rsidRPr="00D72E82">
              <w:rPr>
                <w:rFonts w:ascii="PT Astra Serif" w:hAnsi="PT Astra Serif" w:cs="Times New Roman"/>
                <w:sz w:val="26"/>
                <w:szCs w:val="26"/>
              </w:rPr>
              <w:t xml:space="preserve"> 786 </w:t>
            </w:r>
            <w:r w:rsidR="00D72E82">
              <w:rPr>
                <w:rFonts w:ascii="PT Astra Serif" w:hAnsi="PT Astra Serif" w:cs="Times New Roman"/>
                <w:sz w:val="26"/>
                <w:szCs w:val="26"/>
              </w:rPr>
              <w:t>«</w:t>
            </w:r>
            <w:r w:rsidRPr="00D72E82">
              <w:rPr>
                <w:rFonts w:ascii="PT Astra Serif" w:hAnsi="PT Astra Serif" w:cs="Times New Roman"/>
                <w:sz w:val="26"/>
                <w:szCs w:val="26"/>
              </w:rPr>
              <w:t>О системе управления государственными программами Российской Федерации</w:t>
            </w:r>
            <w:r w:rsidR="00D72E82">
              <w:rPr>
                <w:rFonts w:ascii="PT Astra Serif" w:hAnsi="PT Astra Serif" w:cs="Times New Roman"/>
                <w:sz w:val="26"/>
                <w:szCs w:val="26"/>
              </w:rPr>
              <w:t>»</w:t>
            </w:r>
            <w:r w:rsidR="001504B4">
              <w:rPr>
                <w:rFonts w:ascii="PT Astra Serif" w:hAnsi="PT Astra Serif" w:cs="Times New Roman"/>
                <w:sz w:val="26"/>
                <w:szCs w:val="26"/>
              </w:rPr>
              <w:t>, в</w:t>
            </w:r>
            <w:r w:rsidRPr="00D72E82">
              <w:rPr>
                <w:rFonts w:ascii="PT Astra Serif" w:hAnsi="PT Astra Serif" w:cs="Times New Roman"/>
                <w:sz w:val="26"/>
                <w:szCs w:val="26"/>
              </w:rPr>
              <w:t xml:space="preserve"> Правила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w:t>
            </w:r>
            <w:r w:rsidR="001504B4">
              <w:rPr>
                <w:rFonts w:ascii="PT Astra Serif" w:hAnsi="PT Astra Serif" w:cs="Times New Roman"/>
                <w:sz w:val="26"/>
                <w:szCs w:val="26"/>
              </w:rPr>
              <w:t>е</w:t>
            </w:r>
            <w:r w:rsidRPr="00D72E82">
              <w:rPr>
                <w:rFonts w:ascii="PT Astra Serif" w:hAnsi="PT Astra Serif" w:cs="Times New Roman"/>
                <w:sz w:val="26"/>
                <w:szCs w:val="26"/>
              </w:rPr>
              <w:t xml:space="preserve"> постановлением Правительства Российской Федерации от 30 ноября 2023 г. </w:t>
            </w:r>
            <w:r w:rsidR="00D72E82">
              <w:rPr>
                <w:rFonts w:ascii="PT Astra Serif" w:hAnsi="PT Astra Serif" w:cs="Times New Roman"/>
                <w:sz w:val="26"/>
                <w:szCs w:val="26"/>
              </w:rPr>
              <w:t>№</w:t>
            </w:r>
            <w:r w:rsidRPr="00D72E82">
              <w:rPr>
                <w:rFonts w:ascii="PT Astra Serif" w:hAnsi="PT Astra Serif" w:cs="Times New Roman"/>
                <w:sz w:val="26"/>
                <w:szCs w:val="26"/>
              </w:rPr>
              <w:t xml:space="preserve"> 2050 </w:t>
            </w:r>
            <w:r w:rsidR="00D72E82">
              <w:rPr>
                <w:rFonts w:ascii="PT Astra Serif" w:hAnsi="PT Astra Serif" w:cs="Times New Roman"/>
                <w:sz w:val="26"/>
                <w:szCs w:val="26"/>
              </w:rPr>
              <w:t>«</w:t>
            </w:r>
            <w:r w:rsidRPr="00D72E82">
              <w:rPr>
                <w:rFonts w:ascii="PT Astra Serif" w:hAnsi="PT Astra Serif" w:cs="Times New Roman"/>
                <w:sz w:val="26"/>
                <w:szCs w:val="26"/>
              </w:rPr>
              <w: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w:t>
            </w:r>
            <w:r w:rsidR="00D72E82">
              <w:rPr>
                <w:rFonts w:ascii="PT Astra Serif" w:hAnsi="PT Astra Serif" w:cs="Times New Roman"/>
                <w:sz w:val="26"/>
                <w:szCs w:val="26"/>
              </w:rPr>
              <w:t>»</w:t>
            </w:r>
            <w:r w:rsidR="00607070">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805EB8" w:rsidRPr="00D72E82" w:rsidRDefault="0060707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1C6E31"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C6E31" w:rsidRPr="00D72E82" w:rsidRDefault="001C6E31"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 xml:space="preserve">Постановление Правительства РФ от 02.08.2025 </w:t>
            </w:r>
            <w:r w:rsidR="00D72E82" w:rsidRPr="00607070">
              <w:rPr>
                <w:rFonts w:ascii="PT Astra Serif" w:hAnsi="PT Astra Serif" w:cs="Times New Roman"/>
                <w:b/>
                <w:sz w:val="26"/>
                <w:szCs w:val="26"/>
              </w:rPr>
              <w:t>№</w:t>
            </w:r>
            <w:r w:rsidRPr="00607070">
              <w:rPr>
                <w:rFonts w:ascii="PT Astra Serif" w:hAnsi="PT Astra Serif" w:cs="Times New Roman"/>
                <w:b/>
                <w:sz w:val="26"/>
                <w:szCs w:val="26"/>
              </w:rPr>
              <w:t xml:space="preserve"> 1160</w:t>
            </w:r>
          </w:p>
          <w:p w:rsidR="001C6E31" w:rsidRPr="00607070" w:rsidRDefault="00D72E82"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w:t>
            </w:r>
            <w:r w:rsidR="001C6E31" w:rsidRPr="00607070">
              <w:rPr>
                <w:rFonts w:ascii="PT Astra Serif" w:hAnsi="PT Astra Serif" w:cs="Times New Roman"/>
                <w:b/>
                <w:sz w:val="26"/>
                <w:szCs w:val="26"/>
              </w:rPr>
              <w:t xml:space="preserve">О внесении изменений в постановление Правительства Российской Федерации от 15 апреля 2014 г. </w:t>
            </w:r>
            <w:r w:rsidRPr="00607070">
              <w:rPr>
                <w:rFonts w:ascii="PT Astra Serif" w:hAnsi="PT Astra Serif" w:cs="Times New Roman"/>
                <w:b/>
                <w:sz w:val="26"/>
                <w:szCs w:val="26"/>
              </w:rPr>
              <w:t>№</w:t>
            </w:r>
            <w:r w:rsidR="001C6E31" w:rsidRPr="00607070">
              <w:rPr>
                <w:rFonts w:ascii="PT Astra Serif" w:hAnsi="PT Astra Serif" w:cs="Times New Roman"/>
                <w:b/>
                <w:sz w:val="26"/>
                <w:szCs w:val="26"/>
              </w:rPr>
              <w:t xml:space="preserve"> 328</w:t>
            </w:r>
            <w:r w:rsidRPr="00607070">
              <w:rPr>
                <w:rFonts w:ascii="PT Astra Serif" w:hAnsi="PT Astra Serif" w:cs="Times New Roman"/>
                <w:b/>
                <w:sz w:val="26"/>
                <w:szCs w:val="26"/>
              </w:rPr>
              <w:t>»</w:t>
            </w:r>
          </w:p>
          <w:p w:rsidR="00607070" w:rsidRPr="00D72E82" w:rsidRDefault="00607070" w:rsidP="001C6E31">
            <w:pPr>
              <w:spacing w:after="0" w:line="240" w:lineRule="auto"/>
              <w:jc w:val="both"/>
              <w:rPr>
                <w:rFonts w:ascii="PT Astra Serif" w:hAnsi="PT Astra Serif" w:cs="Times New Roman"/>
                <w:sz w:val="26"/>
                <w:szCs w:val="26"/>
              </w:rPr>
            </w:pPr>
            <w:r w:rsidRPr="00607070">
              <w:rPr>
                <w:rFonts w:ascii="PT Astra Serif" w:hAnsi="PT Astra Serif" w:cs="Times New Roman"/>
                <w:sz w:val="26"/>
                <w:szCs w:val="26"/>
              </w:rPr>
              <w:t>Установлены условия и порядок предоставления субсидий бюджетам субъектов РФ на создание сети научно-производственных центров ис</w:t>
            </w:r>
            <w:bookmarkStart w:id="0" w:name="_GoBack"/>
            <w:bookmarkEnd w:id="0"/>
            <w:r w:rsidRPr="00607070">
              <w:rPr>
                <w:rFonts w:ascii="PT Astra Serif" w:hAnsi="PT Astra Serif" w:cs="Times New Roman"/>
                <w:sz w:val="26"/>
                <w:szCs w:val="26"/>
              </w:rPr>
              <w:t>пытаний и компетенций в области развития технологий беспилотных авиационных систем</w:t>
            </w:r>
            <w:r>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С 2025 года критерием отбора субъектов РФ для предоставления субсидий является прохождение федерального отбора.</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Определены в числе прочего критерии и порядок проведения федерального отбора, перечень документов и сведений, представляемых для участия в федеральном отборе, методика оценки и ранжирования поступивших заявок, порядок расчета размера предоставляемой субсидии.</w:t>
            </w:r>
          </w:p>
        </w:tc>
        <w:tc>
          <w:tcPr>
            <w:tcW w:w="3409" w:type="dxa"/>
            <w:tcBorders>
              <w:top w:val="single" w:sz="4" w:space="0" w:color="000000"/>
              <w:left w:val="single" w:sz="4" w:space="0" w:color="000000"/>
              <w:bottom w:val="single" w:sz="4" w:space="0" w:color="000000"/>
              <w:right w:val="single" w:sz="4" w:space="0" w:color="000000"/>
            </w:tcBorders>
          </w:tcPr>
          <w:p w:rsidR="001C6E31" w:rsidRPr="00D72E82" w:rsidRDefault="0060707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1C6E31"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C6E31" w:rsidRPr="00D72E82" w:rsidRDefault="001C6E31"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 xml:space="preserve">Постановление Правительства РФ от 04.08.2025 </w:t>
            </w:r>
            <w:r w:rsidR="00D72E82" w:rsidRPr="00607070">
              <w:rPr>
                <w:rFonts w:ascii="PT Astra Serif" w:hAnsi="PT Astra Serif" w:cs="Times New Roman"/>
                <w:b/>
                <w:sz w:val="26"/>
                <w:szCs w:val="26"/>
              </w:rPr>
              <w:t>№</w:t>
            </w:r>
            <w:r w:rsidRPr="00607070">
              <w:rPr>
                <w:rFonts w:ascii="PT Astra Serif" w:hAnsi="PT Astra Serif" w:cs="Times New Roman"/>
                <w:b/>
                <w:sz w:val="26"/>
                <w:szCs w:val="26"/>
              </w:rPr>
              <w:t xml:space="preserve"> 1170</w:t>
            </w:r>
          </w:p>
          <w:p w:rsidR="001C6E31" w:rsidRPr="00607070" w:rsidRDefault="00D72E82"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w:t>
            </w:r>
            <w:r w:rsidR="001C6E31" w:rsidRPr="00607070">
              <w:rPr>
                <w:rFonts w:ascii="PT Astra Serif" w:hAnsi="PT Astra Serif" w:cs="Times New Roman"/>
                <w:b/>
                <w:sz w:val="26"/>
                <w:szCs w:val="26"/>
              </w:rPr>
              <w:t>О внесении изменений в некоторые акты Правительства Российской Федерации</w:t>
            </w:r>
            <w:r w:rsidRPr="00607070">
              <w:rPr>
                <w:rFonts w:ascii="PT Astra Serif" w:hAnsi="PT Astra Serif" w:cs="Times New Roman"/>
                <w:b/>
                <w:sz w:val="26"/>
                <w:szCs w:val="26"/>
              </w:rPr>
              <w:t>»</w:t>
            </w:r>
          </w:p>
          <w:p w:rsidR="00607070" w:rsidRPr="00D72E82" w:rsidRDefault="00607070" w:rsidP="001C6E31">
            <w:pPr>
              <w:spacing w:after="0" w:line="240" w:lineRule="auto"/>
              <w:jc w:val="both"/>
              <w:rPr>
                <w:rFonts w:ascii="PT Astra Serif" w:hAnsi="PT Astra Serif" w:cs="Times New Roman"/>
                <w:sz w:val="26"/>
                <w:szCs w:val="26"/>
              </w:rPr>
            </w:pPr>
            <w:r w:rsidRPr="00607070">
              <w:rPr>
                <w:rFonts w:ascii="PT Astra Serif" w:hAnsi="PT Astra Serif" w:cs="Times New Roman"/>
                <w:sz w:val="26"/>
                <w:szCs w:val="26"/>
              </w:rPr>
              <w:t>Внесены изменения в ряд актов Правительства, регулирующих вопросы государственного электронного документооборота и обеспечения нормотворческого процесса</w:t>
            </w:r>
            <w:r>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 частности, внесенными изменениями:</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предусмотрено, что инфраструктура,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включает в себя также информационную систему </w:t>
            </w:r>
            <w:r w:rsidR="00D72E82">
              <w:rPr>
                <w:rFonts w:ascii="PT Astra Serif" w:hAnsi="PT Astra Serif" w:cs="Times New Roman"/>
                <w:sz w:val="26"/>
                <w:szCs w:val="26"/>
              </w:rPr>
              <w:t>«</w:t>
            </w:r>
            <w:r w:rsidRPr="00D72E82">
              <w:rPr>
                <w:rFonts w:ascii="PT Astra Serif" w:hAnsi="PT Astra Serif" w:cs="Times New Roman"/>
                <w:sz w:val="26"/>
                <w:szCs w:val="26"/>
              </w:rPr>
              <w:t>Единое информационное пространство процессов государственного управления</w:t>
            </w:r>
            <w:r w:rsidR="00D72E82">
              <w:rPr>
                <w:rFonts w:ascii="PT Astra Serif" w:hAnsi="PT Astra Serif" w:cs="Times New Roman"/>
                <w:sz w:val="26"/>
                <w:szCs w:val="26"/>
              </w:rPr>
              <w:t>»</w:t>
            </w:r>
            <w:r w:rsidRPr="00D72E82">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уточнен перечень участников информационной системы </w:t>
            </w:r>
            <w:r w:rsidR="00D72E82">
              <w:rPr>
                <w:rFonts w:ascii="PT Astra Serif" w:hAnsi="PT Astra Serif" w:cs="Times New Roman"/>
                <w:sz w:val="26"/>
                <w:szCs w:val="26"/>
              </w:rPr>
              <w:t>«</w:t>
            </w:r>
            <w:r w:rsidRPr="00D72E82">
              <w:rPr>
                <w:rFonts w:ascii="PT Astra Serif" w:hAnsi="PT Astra Serif" w:cs="Times New Roman"/>
                <w:sz w:val="26"/>
                <w:szCs w:val="26"/>
              </w:rPr>
              <w:t>Единое информационное пространство процессов государственного управления</w:t>
            </w:r>
            <w:r w:rsidR="00D72E82">
              <w:rPr>
                <w:rFonts w:ascii="PT Astra Serif" w:hAnsi="PT Astra Serif" w:cs="Times New Roman"/>
                <w:sz w:val="26"/>
                <w:szCs w:val="26"/>
              </w:rPr>
              <w:t>»</w:t>
            </w:r>
            <w:r w:rsidRPr="00D72E82">
              <w:rPr>
                <w:rFonts w:ascii="PT Astra Serif" w:hAnsi="PT Astra Serif" w:cs="Times New Roman"/>
                <w:sz w:val="26"/>
                <w:szCs w:val="26"/>
              </w:rPr>
              <w:t xml:space="preserve"> и скорректированы функции ее оператора;</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установлено, что Платформа </w:t>
            </w:r>
            <w:r w:rsidR="00D72E82">
              <w:rPr>
                <w:rFonts w:ascii="PT Astra Serif" w:hAnsi="PT Astra Serif" w:cs="Times New Roman"/>
                <w:sz w:val="26"/>
                <w:szCs w:val="26"/>
              </w:rPr>
              <w:t>«</w:t>
            </w:r>
            <w:r w:rsidRPr="00D72E82">
              <w:rPr>
                <w:rFonts w:ascii="PT Astra Serif" w:hAnsi="PT Astra Serif" w:cs="Times New Roman"/>
                <w:sz w:val="26"/>
                <w:szCs w:val="26"/>
              </w:rPr>
              <w:t>Центр хранения электронных документов</w:t>
            </w:r>
            <w:r w:rsidR="00D72E82">
              <w:rPr>
                <w:rFonts w:ascii="PT Astra Serif" w:hAnsi="PT Astra Serif" w:cs="Times New Roman"/>
                <w:sz w:val="26"/>
                <w:szCs w:val="26"/>
              </w:rPr>
              <w:t>»</w:t>
            </w:r>
            <w:r w:rsidRPr="00D72E82">
              <w:rPr>
                <w:rFonts w:ascii="PT Astra Serif" w:hAnsi="PT Astra Serif" w:cs="Times New Roman"/>
                <w:sz w:val="26"/>
                <w:szCs w:val="26"/>
              </w:rPr>
              <w:t xml:space="preserve"> является подсистемой информационной системы </w:t>
            </w:r>
            <w:r w:rsidR="00D72E82">
              <w:rPr>
                <w:rFonts w:ascii="PT Astra Serif" w:hAnsi="PT Astra Serif" w:cs="Times New Roman"/>
                <w:sz w:val="26"/>
                <w:szCs w:val="26"/>
              </w:rPr>
              <w:t>«</w:t>
            </w:r>
            <w:r w:rsidRPr="00D72E82">
              <w:rPr>
                <w:rFonts w:ascii="PT Astra Serif" w:hAnsi="PT Astra Serif" w:cs="Times New Roman"/>
                <w:sz w:val="26"/>
                <w:szCs w:val="26"/>
              </w:rPr>
              <w:t>Единое информационное пространство процессов государственного управления</w:t>
            </w:r>
            <w:r w:rsidR="00D72E82">
              <w:rPr>
                <w:rFonts w:ascii="PT Astra Serif" w:hAnsi="PT Astra Serif" w:cs="Times New Roman"/>
                <w:sz w:val="26"/>
                <w:szCs w:val="26"/>
              </w:rPr>
              <w:t>»</w:t>
            </w:r>
            <w:r w:rsidRPr="00D72E82">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Минэкономразвития определено в качестве функционального заказчика ГИС </w:t>
            </w:r>
            <w:r w:rsidR="00D72E82">
              <w:rPr>
                <w:rFonts w:ascii="PT Astra Serif" w:hAnsi="PT Astra Serif" w:cs="Times New Roman"/>
                <w:sz w:val="26"/>
                <w:szCs w:val="26"/>
              </w:rPr>
              <w:t>«</w:t>
            </w:r>
            <w:r w:rsidRPr="00D72E82">
              <w:rPr>
                <w:rFonts w:ascii="PT Astra Serif" w:hAnsi="PT Astra Serif" w:cs="Times New Roman"/>
                <w:sz w:val="26"/>
                <w:szCs w:val="26"/>
              </w:rPr>
              <w:t>Нормотворчество</w:t>
            </w:r>
            <w:r w:rsidR="00D72E82">
              <w:rPr>
                <w:rFonts w:ascii="PT Astra Serif" w:hAnsi="PT Astra Serif" w:cs="Times New Roman"/>
                <w:sz w:val="26"/>
                <w:szCs w:val="26"/>
              </w:rPr>
              <w:t>»</w:t>
            </w:r>
            <w:r w:rsidRPr="00D72E82">
              <w:rPr>
                <w:rFonts w:ascii="PT Astra Serif" w:hAnsi="PT Astra Serif" w:cs="Times New Roman"/>
                <w:sz w:val="26"/>
                <w:szCs w:val="26"/>
              </w:rPr>
              <w:t>, предусмотрены полномочия функционального заказчика указанной информационной системы.</w:t>
            </w:r>
          </w:p>
        </w:tc>
        <w:tc>
          <w:tcPr>
            <w:tcW w:w="3409" w:type="dxa"/>
            <w:tcBorders>
              <w:top w:val="single" w:sz="4" w:space="0" w:color="000000"/>
              <w:left w:val="single" w:sz="4" w:space="0" w:color="000000"/>
              <w:bottom w:val="single" w:sz="4" w:space="0" w:color="000000"/>
              <w:right w:val="single" w:sz="4" w:space="0" w:color="000000"/>
            </w:tcBorders>
          </w:tcPr>
          <w:p w:rsidR="001C6E31" w:rsidRPr="00D72E82" w:rsidRDefault="0060707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1C6E31"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C6E31" w:rsidRPr="00D72E82" w:rsidRDefault="001C6E31"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 xml:space="preserve">Распоряжение Правительства РФ от 01.08.2025 </w:t>
            </w:r>
            <w:r w:rsidR="00D72E82" w:rsidRPr="00607070">
              <w:rPr>
                <w:rFonts w:ascii="PT Astra Serif" w:hAnsi="PT Astra Serif" w:cs="Times New Roman"/>
                <w:b/>
                <w:sz w:val="26"/>
                <w:szCs w:val="26"/>
              </w:rPr>
              <w:t>№</w:t>
            </w:r>
            <w:r w:rsidRPr="00607070">
              <w:rPr>
                <w:rFonts w:ascii="PT Astra Serif" w:hAnsi="PT Astra Serif" w:cs="Times New Roman"/>
                <w:b/>
                <w:sz w:val="26"/>
                <w:szCs w:val="26"/>
              </w:rPr>
              <w:t xml:space="preserve"> 2071-р</w:t>
            </w:r>
          </w:p>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&lt;О принятии мер федеральными государственными органами, федеральными государственными учреждениями - главными распорядителями средств федерального бюджета по увеличению с 1 октября 2025 года оплаты труда работников подведомственных учреждений&gt;</w:t>
            </w:r>
          </w:p>
          <w:p w:rsidR="00607070" w:rsidRPr="00D72E82" w:rsidRDefault="00607070" w:rsidP="001C6E31">
            <w:pPr>
              <w:spacing w:after="0" w:line="240" w:lineRule="auto"/>
              <w:jc w:val="both"/>
              <w:rPr>
                <w:rFonts w:ascii="PT Astra Serif" w:hAnsi="PT Astra Serif" w:cs="Times New Roman"/>
                <w:sz w:val="26"/>
                <w:szCs w:val="26"/>
              </w:rPr>
            </w:pPr>
            <w:r w:rsidRPr="00607070">
              <w:rPr>
                <w:rFonts w:ascii="PT Astra Serif" w:hAnsi="PT Astra Serif" w:cs="Times New Roman"/>
                <w:sz w:val="26"/>
                <w:szCs w:val="26"/>
              </w:rPr>
              <w:t>С 1 октября 2025 года оплата труда работников бюджетных организаций будет увеличена на 7,6%</w:t>
            </w:r>
            <w:r>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Индексация размеров оплаты труда коснется:</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работников федеральных казенных, бюджетных и автономных учреждений;</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работников федеральных госорганов, а также гражданского персонала воинских частей, учреждений и подразделений федеральных органов исполнительной власти, в которых предусмотрена военная и приравненная к ней служба, оплата труда которых осуществляется в соответствии с постановлением Правительства РФ от 5 августа 2008 г. </w:t>
            </w:r>
            <w:r w:rsidR="00D72E82">
              <w:rPr>
                <w:rFonts w:ascii="PT Astra Serif" w:hAnsi="PT Astra Serif" w:cs="Times New Roman"/>
                <w:sz w:val="26"/>
                <w:szCs w:val="26"/>
              </w:rPr>
              <w:t>№</w:t>
            </w:r>
            <w:r w:rsidRPr="00D72E82">
              <w:rPr>
                <w:rFonts w:ascii="PT Astra Serif" w:hAnsi="PT Astra Serif" w:cs="Times New Roman"/>
                <w:sz w:val="26"/>
                <w:szCs w:val="26"/>
              </w:rPr>
              <w:t xml:space="preserve"> 583.</w:t>
            </w:r>
          </w:p>
        </w:tc>
        <w:tc>
          <w:tcPr>
            <w:tcW w:w="3409" w:type="dxa"/>
            <w:tcBorders>
              <w:top w:val="single" w:sz="4" w:space="0" w:color="000000"/>
              <w:left w:val="single" w:sz="4" w:space="0" w:color="000000"/>
              <w:bottom w:val="single" w:sz="4" w:space="0" w:color="000000"/>
              <w:right w:val="single" w:sz="4" w:space="0" w:color="000000"/>
            </w:tcBorders>
          </w:tcPr>
          <w:p w:rsidR="001C6E31" w:rsidRPr="00D72E82" w:rsidRDefault="0060707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CE161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E161F" w:rsidRPr="00D72E82" w:rsidRDefault="00CE161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 xml:space="preserve">&lt;Письмо&gt; Казначейства России от 05.08.2025 </w:t>
            </w:r>
            <w:r w:rsidR="00D72E82" w:rsidRPr="00607070">
              <w:rPr>
                <w:rFonts w:ascii="PT Astra Serif" w:hAnsi="PT Astra Serif" w:cs="Times New Roman"/>
                <w:b/>
                <w:sz w:val="26"/>
                <w:szCs w:val="26"/>
              </w:rPr>
              <w:t>№</w:t>
            </w:r>
            <w:r w:rsidRPr="00607070">
              <w:rPr>
                <w:rFonts w:ascii="PT Astra Serif" w:hAnsi="PT Astra Serif" w:cs="Times New Roman"/>
                <w:b/>
                <w:sz w:val="26"/>
                <w:szCs w:val="26"/>
              </w:rPr>
              <w:t xml:space="preserve"> 07-04-05/09-22044</w:t>
            </w:r>
          </w:p>
          <w:p w:rsidR="001C6E31" w:rsidRPr="00607070" w:rsidRDefault="00D72E82"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w:t>
            </w:r>
            <w:r w:rsidR="001C6E31" w:rsidRPr="00607070">
              <w:rPr>
                <w:rFonts w:ascii="PT Astra Serif" w:hAnsi="PT Astra Serif" w:cs="Times New Roman"/>
                <w:b/>
                <w:sz w:val="26"/>
                <w:szCs w:val="26"/>
              </w:rPr>
              <w:t>О организации исполнения исполнительных документов</w:t>
            </w:r>
            <w:r w:rsidRPr="00607070">
              <w:rPr>
                <w:rFonts w:ascii="PT Astra Serif" w:hAnsi="PT Astra Serif" w:cs="Times New Roman"/>
                <w:b/>
                <w:sz w:val="26"/>
                <w:szCs w:val="26"/>
              </w:rPr>
              <w:t>»</w:t>
            </w:r>
          </w:p>
          <w:p w:rsidR="00607070" w:rsidRPr="00D72E82" w:rsidRDefault="00607070" w:rsidP="001C6E31">
            <w:pPr>
              <w:spacing w:after="0" w:line="240" w:lineRule="auto"/>
              <w:jc w:val="both"/>
              <w:rPr>
                <w:rFonts w:ascii="PT Astra Serif" w:hAnsi="PT Astra Serif" w:cs="Times New Roman"/>
                <w:sz w:val="26"/>
                <w:szCs w:val="26"/>
              </w:rPr>
            </w:pPr>
            <w:r w:rsidRPr="00607070">
              <w:rPr>
                <w:rFonts w:ascii="PT Astra Serif" w:hAnsi="PT Astra Serif" w:cs="Times New Roman"/>
                <w:sz w:val="26"/>
                <w:szCs w:val="26"/>
              </w:rPr>
              <w:t>Казначейство сообщает об организации исполнения исполнительных документов</w:t>
            </w:r>
            <w:r>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Направлена рекомендуемая форма уведомления о необходимости представления информации об идентификаторе государственного контракта, договора (соглашения)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w:t>
            </w:r>
          </w:p>
          <w:p w:rsidR="00CE161F"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Уведомление направляется взыскателю (должнику) в соответствии с новыми требованиями, предусмотренными статьей 242.6-1 Бюджетного кодекса РФ.</w:t>
            </w:r>
          </w:p>
        </w:tc>
        <w:tc>
          <w:tcPr>
            <w:tcW w:w="3409" w:type="dxa"/>
            <w:tcBorders>
              <w:top w:val="single" w:sz="4" w:space="0" w:color="000000"/>
              <w:left w:val="single" w:sz="4" w:space="0" w:color="000000"/>
              <w:bottom w:val="single" w:sz="4" w:space="0" w:color="000000"/>
              <w:right w:val="single" w:sz="4" w:space="0" w:color="000000"/>
            </w:tcBorders>
          </w:tcPr>
          <w:p w:rsidR="00CE161F" w:rsidRPr="00D72E82" w:rsidRDefault="0060707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CE161F" w:rsidRPr="00D72E82"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CE161F" w:rsidRPr="00D72E82" w:rsidRDefault="00CE161F" w:rsidP="001000FF">
            <w:pPr>
              <w:pStyle w:val="a7"/>
              <w:numPr>
                <w:ilvl w:val="0"/>
                <w:numId w:val="1"/>
              </w:numPr>
              <w:spacing w:after="0" w:line="240" w:lineRule="auto"/>
              <w:jc w:val="center"/>
              <w:rPr>
                <w:rFonts w:ascii="PT Astra Serif" w:hAnsi="PT Astra Serif" w:cs="Times New Roman"/>
                <w:sz w:val="26"/>
                <w:szCs w:val="26"/>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 xml:space="preserve">&lt;Письмо&gt; ФНС России от 24.06.2025 </w:t>
            </w:r>
            <w:r w:rsidR="00D72E82" w:rsidRPr="00607070">
              <w:rPr>
                <w:rFonts w:ascii="PT Astra Serif" w:hAnsi="PT Astra Serif" w:cs="Times New Roman"/>
                <w:b/>
                <w:sz w:val="26"/>
                <w:szCs w:val="26"/>
              </w:rPr>
              <w:t>№</w:t>
            </w:r>
            <w:r w:rsidRPr="00607070">
              <w:rPr>
                <w:rFonts w:ascii="PT Astra Serif" w:hAnsi="PT Astra Serif" w:cs="Times New Roman"/>
                <w:b/>
                <w:sz w:val="26"/>
                <w:szCs w:val="26"/>
              </w:rPr>
              <w:t xml:space="preserve"> БВ-4-7/6081@</w:t>
            </w:r>
          </w:p>
          <w:p w:rsidR="001C6E31" w:rsidRPr="00607070" w:rsidRDefault="001C6E31" w:rsidP="001C6E31">
            <w:pPr>
              <w:spacing w:after="0" w:line="240" w:lineRule="auto"/>
              <w:jc w:val="both"/>
              <w:rPr>
                <w:rFonts w:ascii="PT Astra Serif" w:hAnsi="PT Astra Serif" w:cs="Times New Roman"/>
                <w:b/>
                <w:sz w:val="26"/>
                <w:szCs w:val="26"/>
              </w:rPr>
            </w:pPr>
            <w:r w:rsidRPr="00607070">
              <w:rPr>
                <w:rFonts w:ascii="PT Astra Serif" w:hAnsi="PT Astra Serif" w:cs="Times New Roman"/>
                <w:b/>
                <w:sz w:val="26"/>
                <w:szCs w:val="26"/>
              </w:rPr>
              <w:t>&lt;О направлении Обзора правовых позиций, отраженных в судебных актах Конституционного Суда РФ и Верховного Суда РФ, принятых в I квартале 2025 года по вопросам налогообложения&gt;</w:t>
            </w:r>
          </w:p>
          <w:p w:rsidR="00607070" w:rsidRPr="00D72E82" w:rsidRDefault="00607070" w:rsidP="001C6E31">
            <w:pPr>
              <w:spacing w:after="0" w:line="240" w:lineRule="auto"/>
              <w:jc w:val="both"/>
              <w:rPr>
                <w:rFonts w:ascii="PT Astra Serif" w:hAnsi="PT Astra Serif" w:cs="Times New Roman"/>
                <w:sz w:val="26"/>
                <w:szCs w:val="26"/>
              </w:rPr>
            </w:pPr>
            <w:r w:rsidRPr="00607070">
              <w:rPr>
                <w:rFonts w:ascii="PT Astra Serif" w:hAnsi="PT Astra Serif" w:cs="Times New Roman"/>
                <w:sz w:val="26"/>
                <w:szCs w:val="26"/>
              </w:rPr>
              <w:t>Представлен обзор правовых позиций по вопросам налогообложения, отраженных в судебных актах Конституционного Суда РФ и Верховного Суда РФ, принятых в I квартале 2025 года</w:t>
            </w:r>
            <w:r>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Судами были рассмотрены вопросы, касающиеся, в частности:</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амортизации имущества, приобретенного (созданного) унитарным предприятием за счет средств субсидии;</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выведения из-под налогообложения изъятых из оборота земельных участков, переданных организациям в связи с созданием ЗАТО;</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 xml:space="preserve">использования коммерческим юридическим лицом в своем фирменном наименовании слова </w:t>
            </w:r>
            <w:r w:rsidR="00D72E82">
              <w:rPr>
                <w:rFonts w:ascii="PT Astra Serif" w:hAnsi="PT Astra Serif" w:cs="Times New Roman"/>
                <w:sz w:val="26"/>
                <w:szCs w:val="26"/>
              </w:rPr>
              <w:t>«</w:t>
            </w:r>
            <w:r w:rsidRPr="00D72E82">
              <w:rPr>
                <w:rFonts w:ascii="PT Astra Serif" w:hAnsi="PT Astra Serif" w:cs="Times New Roman"/>
                <w:sz w:val="26"/>
                <w:szCs w:val="26"/>
              </w:rPr>
              <w:t>судебный</w:t>
            </w:r>
            <w:r w:rsidR="00D72E82">
              <w:rPr>
                <w:rFonts w:ascii="PT Astra Serif" w:hAnsi="PT Astra Serif" w:cs="Times New Roman"/>
                <w:sz w:val="26"/>
                <w:szCs w:val="26"/>
              </w:rPr>
              <w:t>»</w:t>
            </w:r>
            <w:r w:rsidRPr="00D72E82">
              <w:rPr>
                <w:rFonts w:ascii="PT Astra Serif" w:hAnsi="PT Astra Serif" w:cs="Times New Roman"/>
                <w:sz w:val="26"/>
                <w:szCs w:val="26"/>
              </w:rPr>
              <w:t>;</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отражения в личном кабинета налогоплательщика ошибочной информации о начислениях налога на имущество физических лиц и земельного налога;</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условий применения ставки НДС 10% при реализации товаров в части их использования (употребления) непосредственно в пищевых или кормовых целях;</w:t>
            </w:r>
          </w:p>
          <w:p w:rsidR="001C6E31"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переквалификации спорных объектов недвижимого имущества в движимое для целей налогообложения;</w:t>
            </w:r>
          </w:p>
          <w:p w:rsidR="00CE161F" w:rsidRPr="00D72E82" w:rsidRDefault="001C6E31" w:rsidP="001C6E31">
            <w:pPr>
              <w:spacing w:after="0" w:line="240" w:lineRule="auto"/>
              <w:jc w:val="both"/>
              <w:rPr>
                <w:rFonts w:ascii="PT Astra Serif" w:hAnsi="PT Astra Serif" w:cs="Times New Roman"/>
                <w:sz w:val="26"/>
                <w:szCs w:val="26"/>
              </w:rPr>
            </w:pPr>
            <w:r w:rsidRPr="00D72E82">
              <w:rPr>
                <w:rFonts w:ascii="PT Astra Serif" w:hAnsi="PT Astra Serif" w:cs="Times New Roman"/>
                <w:sz w:val="26"/>
                <w:szCs w:val="26"/>
              </w:rPr>
              <w:t>исполнения обязанности по перечислению в бюджет НДФЛ налоговым агентом в случае переквалификации гражданско-правового договора в трудовой с физлицом, уплачивающим НПД.</w:t>
            </w:r>
          </w:p>
        </w:tc>
        <w:tc>
          <w:tcPr>
            <w:tcW w:w="3409" w:type="dxa"/>
            <w:tcBorders>
              <w:top w:val="single" w:sz="4" w:space="0" w:color="000000"/>
              <w:left w:val="single" w:sz="4" w:space="0" w:color="000000"/>
              <w:bottom w:val="single" w:sz="4" w:space="0" w:color="000000"/>
              <w:right w:val="single" w:sz="4" w:space="0" w:color="000000"/>
            </w:tcBorders>
          </w:tcPr>
          <w:p w:rsidR="00CE161F" w:rsidRPr="00D72E82" w:rsidRDefault="00607070"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bl>
    <w:p w:rsidR="00756D14" w:rsidRPr="00D72E82" w:rsidRDefault="00756D14" w:rsidP="00B21F0A">
      <w:pPr>
        <w:rPr>
          <w:rFonts w:ascii="PT Astra Serif" w:hAnsi="PT Astra Serif"/>
          <w:sz w:val="26"/>
          <w:szCs w:val="26"/>
        </w:rPr>
      </w:pPr>
    </w:p>
    <w:sectPr w:rsidR="00756D14" w:rsidRPr="00D72E82"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B640F5">
          <w:rPr>
            <w:noProof/>
          </w:rPr>
          <w:t>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C69AF"/>
    <w:rsid w:val="000E0599"/>
    <w:rsid w:val="000E268B"/>
    <w:rsid w:val="000E2B8B"/>
    <w:rsid w:val="000E3F77"/>
    <w:rsid w:val="000F7E38"/>
    <w:rsid w:val="001000FF"/>
    <w:rsid w:val="00100D4F"/>
    <w:rsid w:val="001024AE"/>
    <w:rsid w:val="001024D1"/>
    <w:rsid w:val="00104CB0"/>
    <w:rsid w:val="00110B73"/>
    <w:rsid w:val="0011199C"/>
    <w:rsid w:val="00117203"/>
    <w:rsid w:val="00125172"/>
    <w:rsid w:val="00126B3F"/>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1759"/>
    <w:rsid w:val="00353097"/>
    <w:rsid w:val="00363CBF"/>
    <w:rsid w:val="00370B91"/>
    <w:rsid w:val="00371FC1"/>
    <w:rsid w:val="00375669"/>
    <w:rsid w:val="003776BD"/>
    <w:rsid w:val="00382DF0"/>
    <w:rsid w:val="003848C9"/>
    <w:rsid w:val="00384E89"/>
    <w:rsid w:val="00386D44"/>
    <w:rsid w:val="003877A3"/>
    <w:rsid w:val="003921FB"/>
    <w:rsid w:val="00396E49"/>
    <w:rsid w:val="003A07BD"/>
    <w:rsid w:val="003A0839"/>
    <w:rsid w:val="003A1F4C"/>
    <w:rsid w:val="003A5E1C"/>
    <w:rsid w:val="003B01E0"/>
    <w:rsid w:val="003B1490"/>
    <w:rsid w:val="003B5598"/>
    <w:rsid w:val="003B70F4"/>
    <w:rsid w:val="003C09C8"/>
    <w:rsid w:val="003C0DF4"/>
    <w:rsid w:val="003C1CE1"/>
    <w:rsid w:val="003C34FB"/>
    <w:rsid w:val="003C413D"/>
    <w:rsid w:val="003C57DA"/>
    <w:rsid w:val="003C5FBE"/>
    <w:rsid w:val="003C7A62"/>
    <w:rsid w:val="003D04BC"/>
    <w:rsid w:val="003D19DE"/>
    <w:rsid w:val="003D1C63"/>
    <w:rsid w:val="003D3733"/>
    <w:rsid w:val="003D53B7"/>
    <w:rsid w:val="003D58C6"/>
    <w:rsid w:val="003D7609"/>
    <w:rsid w:val="003E27AB"/>
    <w:rsid w:val="00400D5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E3A"/>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3DF"/>
    <w:rsid w:val="005118F2"/>
    <w:rsid w:val="005122C0"/>
    <w:rsid w:val="00517273"/>
    <w:rsid w:val="00534474"/>
    <w:rsid w:val="00535452"/>
    <w:rsid w:val="00535979"/>
    <w:rsid w:val="00537976"/>
    <w:rsid w:val="00542474"/>
    <w:rsid w:val="00542708"/>
    <w:rsid w:val="0055078F"/>
    <w:rsid w:val="00553858"/>
    <w:rsid w:val="00557943"/>
    <w:rsid w:val="00560576"/>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C4F85"/>
    <w:rsid w:val="005E5133"/>
    <w:rsid w:val="005E74F8"/>
    <w:rsid w:val="005F084F"/>
    <w:rsid w:val="005F256B"/>
    <w:rsid w:val="005F309A"/>
    <w:rsid w:val="005F52A3"/>
    <w:rsid w:val="00607070"/>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756AB"/>
    <w:rsid w:val="00684DF0"/>
    <w:rsid w:val="00687307"/>
    <w:rsid w:val="0069052C"/>
    <w:rsid w:val="00696E01"/>
    <w:rsid w:val="006A12A4"/>
    <w:rsid w:val="006A66DA"/>
    <w:rsid w:val="006A72F2"/>
    <w:rsid w:val="006B05ED"/>
    <w:rsid w:val="006B14B5"/>
    <w:rsid w:val="006C0359"/>
    <w:rsid w:val="006C1178"/>
    <w:rsid w:val="006C275D"/>
    <w:rsid w:val="006C66F7"/>
    <w:rsid w:val="006D0914"/>
    <w:rsid w:val="006D1A24"/>
    <w:rsid w:val="006D3ED0"/>
    <w:rsid w:val="006D635F"/>
    <w:rsid w:val="006E3312"/>
    <w:rsid w:val="006E713F"/>
    <w:rsid w:val="006F17D6"/>
    <w:rsid w:val="006F1931"/>
    <w:rsid w:val="00700526"/>
    <w:rsid w:val="00705100"/>
    <w:rsid w:val="007063D1"/>
    <w:rsid w:val="007102D1"/>
    <w:rsid w:val="00713712"/>
    <w:rsid w:val="00721E00"/>
    <w:rsid w:val="00722898"/>
    <w:rsid w:val="00724D55"/>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93152"/>
    <w:rsid w:val="007959E7"/>
    <w:rsid w:val="007964BF"/>
    <w:rsid w:val="00796537"/>
    <w:rsid w:val="007A0E4A"/>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3089"/>
    <w:rsid w:val="00803410"/>
    <w:rsid w:val="008058F8"/>
    <w:rsid w:val="00805EB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C17FF"/>
    <w:rsid w:val="008D05CF"/>
    <w:rsid w:val="008D2DBB"/>
    <w:rsid w:val="008D5814"/>
    <w:rsid w:val="008D6798"/>
    <w:rsid w:val="008D7927"/>
    <w:rsid w:val="008E60BE"/>
    <w:rsid w:val="008F18EB"/>
    <w:rsid w:val="008F1DCE"/>
    <w:rsid w:val="008F3BDB"/>
    <w:rsid w:val="008F76F0"/>
    <w:rsid w:val="009042E9"/>
    <w:rsid w:val="0090675C"/>
    <w:rsid w:val="009154BB"/>
    <w:rsid w:val="00917E51"/>
    <w:rsid w:val="00920F6D"/>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2922"/>
    <w:rsid w:val="009B3FC6"/>
    <w:rsid w:val="009B53FB"/>
    <w:rsid w:val="009B685C"/>
    <w:rsid w:val="009C3EF7"/>
    <w:rsid w:val="009C4898"/>
    <w:rsid w:val="009C507D"/>
    <w:rsid w:val="009C6152"/>
    <w:rsid w:val="009D190F"/>
    <w:rsid w:val="009D3E2E"/>
    <w:rsid w:val="009D4027"/>
    <w:rsid w:val="009D6FDB"/>
    <w:rsid w:val="009D715A"/>
    <w:rsid w:val="009E2DA8"/>
    <w:rsid w:val="009E518C"/>
    <w:rsid w:val="009E7016"/>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178"/>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54555530"/>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A0606-9FE2-4D69-9E21-B9345E202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12</Pages>
  <Words>3590</Words>
  <Characters>20468</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7</cp:revision>
  <cp:lastPrinted>2025-04-11T05:06:00Z</cp:lastPrinted>
  <dcterms:created xsi:type="dcterms:W3CDTF">2025-08-11T02:40:00Z</dcterms:created>
  <dcterms:modified xsi:type="dcterms:W3CDTF">2025-08-11T06:49:00Z</dcterms:modified>
</cp:coreProperties>
</file>