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9C099D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7564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1000FF" w:rsidRDefault="001756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C32E55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1791 </w:t>
            </w:r>
          </w:p>
          <w:p w:rsidR="008445A0" w:rsidRDefault="002C7CC6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2148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445A0" w:rsidRDefault="008445A0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5A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- 24.12.2024.</w:t>
            </w:r>
          </w:p>
          <w:p w:rsidR="00175642" w:rsidRPr="008445A0" w:rsidRDefault="008445A0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A0">
              <w:rPr>
                <w:rFonts w:ascii="Times New Roman" w:hAnsi="Times New Roman" w:cs="Times New Roman"/>
                <w:sz w:val="28"/>
                <w:szCs w:val="28"/>
              </w:rPr>
              <w:t>Внесены</w:t>
            </w:r>
            <w:r w:rsidR="00C32E55" w:rsidRPr="008445A0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 в госпрограмму РФ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2E55" w:rsidRPr="008445A0">
              <w:rPr>
                <w:rFonts w:ascii="Times New Roman" w:hAnsi="Times New Roman" w:cs="Times New Roman"/>
                <w:sz w:val="28"/>
                <w:szCs w:val="28"/>
              </w:rPr>
              <w:t>Национальная система пространственных данных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768F0">
              <w:rPr>
                <w:rFonts w:ascii="Times New Roman" w:hAnsi="Times New Roman" w:cs="Times New Roman"/>
                <w:sz w:val="28"/>
                <w:szCs w:val="28"/>
              </w:rPr>
              <w:t>, утвержденную</w:t>
            </w:r>
            <w:r w:rsidR="00C32E55" w:rsidRPr="008445A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</w:t>
            </w:r>
            <w:r w:rsidRPr="008445A0">
              <w:rPr>
                <w:rFonts w:ascii="Times New Roman" w:hAnsi="Times New Roman" w:cs="Times New Roman"/>
                <w:sz w:val="28"/>
                <w:szCs w:val="28"/>
              </w:rPr>
              <w:t xml:space="preserve">РФ от 01.12.2021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45A0">
              <w:rPr>
                <w:rFonts w:ascii="Times New Roman" w:hAnsi="Times New Roman" w:cs="Times New Roman"/>
                <w:sz w:val="28"/>
                <w:szCs w:val="28"/>
              </w:rPr>
              <w:t xml:space="preserve"> 2148, в части</w:t>
            </w:r>
            <w:r w:rsidR="00C32E55" w:rsidRPr="008445A0">
              <w:rPr>
                <w:rFonts w:ascii="Times New Roman" w:hAnsi="Times New Roman" w:cs="Times New Roman"/>
                <w:sz w:val="28"/>
                <w:szCs w:val="28"/>
              </w:rPr>
              <w:t xml:space="preserve"> уточнения информации о национальных целях развития и соответствующих им показателей, а также корректировки стратегических приоритетов, целей, задач, направленных на решение проблем в сфере земельных и имущественных отношений, развития инфраструктуры пространственных данных.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350EAF" w:rsidRDefault="003357EB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350EA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E305D2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2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2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1792 </w:t>
            </w:r>
          </w:p>
          <w:p w:rsidR="00BD20E1" w:rsidRPr="00A52B0D" w:rsidRDefault="002C7CC6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A52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22 ноября 2004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305D2" w:rsidRPr="00A52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670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52B0D" w:rsidRPr="00A52B0D" w:rsidRDefault="00A52B0D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2B0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A52B0D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предусмотрены:</w:t>
            </w:r>
          </w:p>
          <w:p w:rsidR="00A52B0D" w:rsidRPr="00A52B0D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52B0D">
              <w:rPr>
                <w:rFonts w:ascii="Times New Roman" w:hAnsi="Times New Roman" w:cs="Times New Roman"/>
                <w:sz w:val="28"/>
                <w:szCs w:val="28"/>
              </w:rPr>
              <w:t>положения об установлении ограничений на снижение (прирост) дотации на выравнивание в 2025 г. по отношению к 2024 г.;</w:t>
            </w:r>
          </w:p>
          <w:p w:rsidR="00A52B0D" w:rsidRPr="00A52B0D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введены</w:t>
            </w:r>
            <w:r w:rsidRPr="00A52B0D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об установлении особенностей определения дотаций на выравнивание бюджетам ДНР, ЛНР, Запорожской и Херсонской областей;</w:t>
            </w:r>
          </w:p>
          <w:p w:rsidR="00A52B0D" w:rsidRPr="00A52B0D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исключен</w:t>
            </w:r>
            <w:r w:rsidRPr="00A52B0D">
              <w:rPr>
                <w:rFonts w:ascii="Times New Roman" w:hAnsi="Times New Roman" w:cs="Times New Roman"/>
                <w:sz w:val="28"/>
                <w:szCs w:val="28"/>
              </w:rPr>
              <w:t xml:space="preserve"> туристический налог из расчета налогового потенциала;</w:t>
            </w:r>
          </w:p>
          <w:p w:rsidR="00A52B0D" w:rsidRPr="00A52B0D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закреплены</w:t>
            </w:r>
            <w:r w:rsidRPr="00A52B0D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об установлении ограничений на снижение (прирост) дотации на выравнивание на второй год планового периода при отсутствии увеличения объема дотаций на выравнивание по сравнению с объемом дотаций на выравнивание на очередной финансовый год;</w:t>
            </w:r>
          </w:p>
          <w:p w:rsidR="00A52B0D" w:rsidRPr="00B4787B" w:rsidRDefault="00A52B0D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предусмотрено</w:t>
            </w:r>
            <w:r w:rsidRPr="00A52B0D">
              <w:rPr>
                <w:rFonts w:ascii="Times New Roman" w:hAnsi="Times New Roman" w:cs="Times New Roman"/>
                <w:sz w:val="28"/>
                <w:szCs w:val="28"/>
              </w:rPr>
              <w:t xml:space="preserve"> исключение влияния льгот по налогу на имущество организаций, предоставляемых субъектами РФ, на территориях которых планируется строительство инфраструктуры высокоскоростного железнодорожного транспорта общего 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зования, на налоговый потенциал.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350EAF" w:rsidRDefault="00EF7A5E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EF7A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C32E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Pr="001000FF" w:rsidRDefault="00C32E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C32E55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1801 </w:t>
            </w:r>
          </w:p>
          <w:p w:rsidR="00C32E55" w:rsidRDefault="002C7CC6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32E55" w:rsidRDefault="00C32E55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- 17.12.2024 (за исключением отдельных положений).</w:t>
            </w:r>
          </w:p>
          <w:p w:rsidR="00C32E55" w:rsidRPr="00C32E55" w:rsidRDefault="00C32E55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Скорректированы Правила, определяющие цели, условия и порядок предоставления субсидий из федерального бюджета бюджетам субъектов РФ в целях </w:t>
            </w:r>
            <w:proofErr w:type="spellStart"/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C32E55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обязательств, а также возмещения произведенных расходов бюджетов субъектов РФ в текущем финансовом году, возникающих при завершении ранее начатых мероприятий по строительству (реконструкции) объектов обеспечивающей инфраструктуры с длительным сроком окупаемости в рамках реализации госпрограммы РФ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Развитие туризма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Pr="00020999" w:rsidRDefault="003357EB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7E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1802</w:t>
            </w:r>
          </w:p>
          <w:p w:rsidR="00CB2EFD" w:rsidRDefault="002C7CC6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5410E"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>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- 17.12.2024.</w:t>
            </w:r>
          </w:p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t>Установлен порядок заключения соглашений, предусматривающих меры по социально-экономическому развитию и оздоровлению государственных финансов субъектов РФ.</w:t>
            </w:r>
          </w:p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t>Определены, в числе прочего, сроки подписания соглашений и требования к ним, меры ответственности за нарушение порядка и сроков подписания соглашений и за невыполнение субъектами РФ обязательств, возникающих из соглашений.</w:t>
            </w:r>
          </w:p>
          <w:p w:rsidR="0015410E" w:rsidRPr="00B81E99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Приводится перечень подлежащих включению в соглашение обязательств субъекта РФ, получающего дотацию на выравнивание бюджетной обеспеченности, а также перечень субъектов РФ, для которых устанавливаются дополнительные обязательства.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9B3FC6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3357EB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9836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Pr="001000FF" w:rsidRDefault="009836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1805 </w:t>
            </w:r>
          </w:p>
          <w:p w:rsidR="00983667" w:rsidRDefault="002C7CC6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3667"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3667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983667" w:rsidRPr="00983667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 xml:space="preserve">Уточнено описание приоритетов государственной политики в сфере реализации госпрограммы РФ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>Информационное общество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Default="006768F0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32E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Pr="001000FF" w:rsidRDefault="00C32E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C32E55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1806 </w:t>
            </w:r>
          </w:p>
          <w:p w:rsidR="00C32E55" w:rsidRDefault="002C7CC6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32E55"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32E55" w:rsidRDefault="00C32E55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C32E55" w:rsidRPr="00C32E55" w:rsidRDefault="00C32E55" w:rsidP="00C32E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порядок и условия предоставления субсидий на </w:t>
            </w:r>
            <w:proofErr w:type="spellStart"/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C32E55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индивидуальных программ социально-экономического развития субъектов РФ с низким уровнем социально-экономического развития в 2025 - 2030 годах.</w:t>
            </w:r>
          </w:p>
          <w:p w:rsidR="00C32E55" w:rsidRPr="00C32E55" w:rsidRDefault="00C32E55" w:rsidP="00C32E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Показателями предоставления субсидии являются количество новых рабочих мест, созданных в рамках реализации индивидуальных программ, объем привлеченных инвестиций в основной капитал (без бюджетных инвестиций) в рамках реализации индивидуальных программ.</w:t>
            </w:r>
          </w:p>
          <w:p w:rsidR="00C32E55" w:rsidRPr="00C32E55" w:rsidRDefault="00C32E55" w:rsidP="00C32E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Мероприятия (результаты) индивидуальных программ, обеспечивающие достижение показателей, определяются субъектами РФ самостоятельно с учетом решений Правительства РФ.</w:t>
            </w:r>
          </w:p>
          <w:p w:rsidR="00C32E55" w:rsidRPr="00983667" w:rsidRDefault="00C32E55" w:rsidP="00C32E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E55">
              <w:rPr>
                <w:rFonts w:ascii="Times New Roman" w:hAnsi="Times New Roman" w:cs="Times New Roman"/>
                <w:sz w:val="28"/>
                <w:szCs w:val="28"/>
              </w:rPr>
              <w:t>Критерием отбора субъектов РФ для предоставления субсидии является решение Председателя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Default="006768F0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836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Pr="001000FF" w:rsidRDefault="009836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1817 </w:t>
            </w:r>
          </w:p>
          <w:p w:rsidR="00983667" w:rsidRDefault="002C7CC6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3667"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3667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983667" w:rsidRPr="00983667" w:rsidRDefault="00983667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6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Утверждены изменения в госпрограмму РФ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>Воспроизводство и использование природных ресурсов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768F0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утвержденную </w:t>
            </w: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Правительства РФ от 15.04.2014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83667">
              <w:rPr>
                <w:rFonts w:ascii="Times New Roman" w:hAnsi="Times New Roman" w:cs="Times New Roman"/>
                <w:sz w:val="28"/>
                <w:szCs w:val="28"/>
              </w:rPr>
              <w:t xml:space="preserve"> 322, в целях актуализации стратегических приоритетов в сфере ее реализации по вопросам геологического изучения недр, воспроизводства минерального сырьевой базы и использования водных ресурсов.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Default="006768F0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73564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643" w:rsidRPr="001000FF" w:rsidRDefault="0073564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99D" w:rsidRPr="009C099D" w:rsidRDefault="009C099D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9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19.12.2024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C09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1821</w:t>
            </w:r>
          </w:p>
          <w:p w:rsidR="00735643" w:rsidRDefault="002C7CC6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C099D" w:rsidRPr="009C099D">
              <w:rPr>
                <w:rFonts w:ascii="Times New Roman" w:hAnsi="Times New Roman" w:cs="Times New Roman"/>
                <w:b/>
                <w:sz w:val="28"/>
                <w:szCs w:val="28"/>
              </w:rPr>
              <w:t>Об установлении особенностей определения нормативов формирования расходов на содержание органов государственной власти субъекта Российской Федерации на 2025 - 2027 годы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C099D" w:rsidRDefault="009C099D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99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9C099D" w:rsidRPr="009C099D" w:rsidRDefault="009C099D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99D">
              <w:rPr>
                <w:rFonts w:ascii="Times New Roman" w:hAnsi="Times New Roman" w:cs="Times New Roman"/>
                <w:sz w:val="28"/>
                <w:szCs w:val="28"/>
              </w:rPr>
              <w:t>Установлены особенности определения нормативов формирования расходов на содержание органов государственной власти.</w:t>
            </w:r>
          </w:p>
          <w:p w:rsidR="009C099D" w:rsidRPr="00CB2EFD" w:rsidRDefault="009C099D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99D">
              <w:rPr>
                <w:rFonts w:ascii="Times New Roman" w:hAnsi="Times New Roman" w:cs="Times New Roman"/>
                <w:sz w:val="28"/>
                <w:szCs w:val="28"/>
              </w:rPr>
              <w:t>Постановление содержит особенности определения нормативов формирования расходов на содержание органов государственной власти новых субъектов РФ (в том числе установлена нормативная численность работников, замещающих государственные должности и должности государственной гражданской службы), а также в отношении иных субъектов РФ на 2025 - 2027 годы.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643" w:rsidRDefault="00EF7A5E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  <w:tr w:rsidR="00E305D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D2" w:rsidRPr="001000FF" w:rsidRDefault="00E305D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E305D2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18.12.2024 № 3848-р </w:t>
            </w:r>
          </w:p>
          <w:p w:rsidR="00E305D2" w:rsidRDefault="002C7CC6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субсидий бюджетам субъектов РФ на государственную поддержку малого и среднего предпринимательства, а также физических лиц, применяющих специальный налоговый режим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Налог на профессиональный дох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од», в субъектах РФ на 2024 год»</w:t>
            </w:r>
          </w:p>
          <w:p w:rsidR="00E305D2" w:rsidRDefault="00E305D2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- 18.12.2024.</w:t>
            </w:r>
          </w:p>
          <w:p w:rsidR="00E305D2" w:rsidRPr="00E305D2" w:rsidRDefault="00E305D2" w:rsidP="009C09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распределение субсидий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, в субъектах Российской Федерации на 2024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D2" w:rsidRPr="00020999" w:rsidRDefault="006768F0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305D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D2" w:rsidRPr="001000FF" w:rsidRDefault="00E305D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E305D2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19.12.2024 № 3886-р </w:t>
            </w:r>
          </w:p>
          <w:p w:rsidR="00E305D2" w:rsidRDefault="002C7CC6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и 2025 годы в части 2024 года»</w:t>
            </w:r>
          </w:p>
          <w:p w:rsidR="00E305D2" w:rsidRDefault="00E305D2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- 19.12.2024.</w:t>
            </w:r>
          </w:p>
          <w:p w:rsidR="00E305D2" w:rsidRPr="00E305D2" w:rsidRDefault="00E305D2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2024 и 2025 годы.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D2" w:rsidRPr="00020999" w:rsidRDefault="006768F0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CC6" w:rsidRDefault="00E305D2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19.12.2024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3890-р </w:t>
            </w:r>
          </w:p>
          <w:p w:rsidR="00735643" w:rsidRDefault="002C7CC6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Российской Федераци</w:t>
            </w:r>
            <w:r w:rsidR="00E305D2">
              <w:rPr>
                <w:rFonts w:ascii="Times New Roman" w:hAnsi="Times New Roman" w:cs="Times New Roman"/>
                <w:b/>
                <w:sz w:val="28"/>
                <w:szCs w:val="28"/>
              </w:rPr>
              <w:t>и на поддержку отрасли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305D2" w:rsidRDefault="00E305D2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- 19.12.2024.</w:t>
            </w:r>
          </w:p>
          <w:p w:rsidR="00E305D2" w:rsidRPr="00E305D2" w:rsidRDefault="00E305D2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распределение субсидий на поддержку отрасли культуры бюджетам субъектов Российской Федерации на 2024 год и на плановый период 2025 и 2026 годов, утвержденное приложением 31 (таблица 23) к Федеральному закону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О федеральном бюджете на 2024 год и на плановый период 2025 и 2026 годов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, в части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6768F0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2628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281" w:rsidRPr="001000FF" w:rsidRDefault="00D2628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>Пис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ьмо</w:t>
            </w: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20.12.2024 </w:t>
            </w:r>
            <w:r w:rsidR="002C7CC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02-06-09/129397</w:t>
            </w:r>
          </w:p>
          <w:p w:rsidR="000A0C9C" w:rsidRPr="0015410E" w:rsidRDefault="002C7CC6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5410E" w:rsidRPr="0015410E">
              <w:rPr>
                <w:rFonts w:ascii="Times New Roman" w:hAnsi="Times New Roman" w:cs="Times New Roman"/>
                <w:b/>
                <w:sz w:val="28"/>
                <w:szCs w:val="28"/>
              </w:rPr>
              <w:t>О завершении финансового года по налоговым обязательствам и проведении сверки расчетов по ЕНС (ЕНП)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t>Минфином подготовлены разъяснения в целях обеспечения отражения в учете бюджетных (автономных) учреждений за 2024 год достоверных данных о принятых (исполненных) обязательствах по уплате налогов, страховых взносов, сборов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410E" w:rsidRPr="0015410E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t>В числе прочего обращено внимание на то, что исчисление и исполнение налоговых обязательств, финансовое обеспечение которых предусмотрено в 2024 году соответствующими лимитами бюджетных обязательств (субсидиями), необходимо осуществить в 2024 году с обязательным предоставлением Уведомлений (в части имущественных налогов - Заявлений о распоряжении путем зачета суммой денежных средств, формирующих положительное сальдо ЕНС (КНД 1150057).</w:t>
            </w:r>
          </w:p>
          <w:p w:rsidR="0015410E" w:rsidRPr="000A0C9C" w:rsidRDefault="0015410E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10E">
              <w:rPr>
                <w:rFonts w:ascii="Times New Roman" w:hAnsi="Times New Roman" w:cs="Times New Roman"/>
                <w:sz w:val="28"/>
                <w:szCs w:val="28"/>
              </w:rPr>
              <w:t>В этой связи получателям средств бюджетов, бюджетным и автономным учреждениям необходимо представлять Уведомления с учетом приведенных в письме особенностей завершения финансового года в части платежей по налоговым обязательствам.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281" w:rsidRPr="009B3FC6" w:rsidRDefault="000209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9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33BE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1000FF" w:rsidRDefault="00D33BE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5D2" w:rsidRPr="00E305D2" w:rsidRDefault="002C7CC6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16.12.2024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07-04-05/08-36953</w:t>
            </w:r>
          </w:p>
          <w:p w:rsidR="00D33BEF" w:rsidRDefault="002C7CC6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отражении в бухгалтерском учете операций по перечислению заработной платы с использованием платежной системы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05D2" w:rsidRPr="00E305D2">
              <w:rPr>
                <w:rFonts w:ascii="Times New Roman" w:hAnsi="Times New Roman" w:cs="Times New Roman"/>
                <w:b/>
                <w:sz w:val="28"/>
                <w:szCs w:val="28"/>
              </w:rPr>
              <w:t>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305D2" w:rsidRPr="00E305D2" w:rsidRDefault="00E305D2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Казначейство сообщает о порядке отражения в бухгалтерском учете операций по перечислению зарплаты с использованием платежной системы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05D2" w:rsidRPr="00D26281" w:rsidRDefault="00E305D2" w:rsidP="00E305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перечисления заработной платы с использованием платежной системы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 xml:space="preserve"> дата исполнения обязательства, отраженного на счете 1 302 11 737 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Расчеты по заработной плате</w:t>
            </w:r>
            <w:r w:rsidR="002C7C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05D2">
              <w:rPr>
                <w:rFonts w:ascii="Times New Roman" w:hAnsi="Times New Roman" w:cs="Times New Roman"/>
                <w:sz w:val="28"/>
                <w:szCs w:val="28"/>
              </w:rPr>
              <w:t>, определяется на основании установленной локальными документами даты по выплате заработной платы с учетом периода, необходимого для исполнения распоряжения о совершении казначейского платежа, представленного в ТОФК, при условии достаточности лимитов бюджетных обязательств для исполнения данного платежа.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9B3FC6" w:rsidRDefault="006768F0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8F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A5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0999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0C9C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410E"/>
    <w:rsid w:val="00155573"/>
    <w:rsid w:val="00156802"/>
    <w:rsid w:val="001621BB"/>
    <w:rsid w:val="00163DC6"/>
    <w:rsid w:val="001642D4"/>
    <w:rsid w:val="00167AB5"/>
    <w:rsid w:val="001734A6"/>
    <w:rsid w:val="00175642"/>
    <w:rsid w:val="00177C77"/>
    <w:rsid w:val="001825E2"/>
    <w:rsid w:val="00190194"/>
    <w:rsid w:val="001925A8"/>
    <w:rsid w:val="00193DE8"/>
    <w:rsid w:val="001956C6"/>
    <w:rsid w:val="001A281A"/>
    <w:rsid w:val="001A65A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221F"/>
    <w:rsid w:val="002753AB"/>
    <w:rsid w:val="002776F0"/>
    <w:rsid w:val="0028191C"/>
    <w:rsid w:val="0028273A"/>
    <w:rsid w:val="002836BC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C7CC6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357EB"/>
    <w:rsid w:val="00344425"/>
    <w:rsid w:val="00350EAF"/>
    <w:rsid w:val="00353097"/>
    <w:rsid w:val="00363CBF"/>
    <w:rsid w:val="00370B91"/>
    <w:rsid w:val="00371FC1"/>
    <w:rsid w:val="00375669"/>
    <w:rsid w:val="00376532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73725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768F0"/>
    <w:rsid w:val="00684DF0"/>
    <w:rsid w:val="00687307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5643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45A0"/>
    <w:rsid w:val="00845F95"/>
    <w:rsid w:val="0084751B"/>
    <w:rsid w:val="00856A7F"/>
    <w:rsid w:val="00856BE3"/>
    <w:rsid w:val="00865D8B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83667"/>
    <w:rsid w:val="00991108"/>
    <w:rsid w:val="009932A4"/>
    <w:rsid w:val="00996D9C"/>
    <w:rsid w:val="009A08A3"/>
    <w:rsid w:val="009B047A"/>
    <w:rsid w:val="009B3FC6"/>
    <w:rsid w:val="009B53FB"/>
    <w:rsid w:val="009B685C"/>
    <w:rsid w:val="009C099D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2B0D"/>
    <w:rsid w:val="00A53027"/>
    <w:rsid w:val="00A5433E"/>
    <w:rsid w:val="00A54637"/>
    <w:rsid w:val="00A553FC"/>
    <w:rsid w:val="00A5648F"/>
    <w:rsid w:val="00A60608"/>
    <w:rsid w:val="00A60C96"/>
    <w:rsid w:val="00A6440F"/>
    <w:rsid w:val="00A64DFA"/>
    <w:rsid w:val="00A71142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3A1E"/>
    <w:rsid w:val="00B44A2D"/>
    <w:rsid w:val="00B45E5E"/>
    <w:rsid w:val="00B46734"/>
    <w:rsid w:val="00B46903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20E1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2E55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0E38"/>
    <w:rsid w:val="00C93CEB"/>
    <w:rsid w:val="00C95ADB"/>
    <w:rsid w:val="00C97D2C"/>
    <w:rsid w:val="00CA3F26"/>
    <w:rsid w:val="00CA5F77"/>
    <w:rsid w:val="00CA7CF8"/>
    <w:rsid w:val="00CB2EFD"/>
    <w:rsid w:val="00CB43C8"/>
    <w:rsid w:val="00CB68A0"/>
    <w:rsid w:val="00CC37B4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6281"/>
    <w:rsid w:val="00D2785B"/>
    <w:rsid w:val="00D32239"/>
    <w:rsid w:val="00D33BEF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2EBD"/>
    <w:rsid w:val="00DA3E3C"/>
    <w:rsid w:val="00DB171C"/>
    <w:rsid w:val="00DB1E91"/>
    <w:rsid w:val="00DB417A"/>
    <w:rsid w:val="00DB5E5B"/>
    <w:rsid w:val="00DB6D8C"/>
    <w:rsid w:val="00DC0162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05D2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172B"/>
    <w:rsid w:val="00EF4620"/>
    <w:rsid w:val="00EF4B49"/>
    <w:rsid w:val="00EF7A5E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9763E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451C1B9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7EC4D-DB12-4E51-9AA7-5F391D3A4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2024-12-24T02:15:00Z</dcterms:created>
  <dcterms:modified xsi:type="dcterms:W3CDTF">2024-12-25T05:29:00Z</dcterms:modified>
</cp:coreProperties>
</file>