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151B46" w:rsidRPr="00151B46" w:rsidTr="00461D0C">
        <w:trPr>
          <w:trHeight w:val="1134"/>
        </w:trPr>
        <w:tc>
          <w:tcPr>
            <w:tcW w:w="4253" w:type="dxa"/>
          </w:tcPr>
          <w:p w:rsidR="00151B46" w:rsidRPr="00151B46" w:rsidRDefault="00151B46" w:rsidP="00151B4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151B46" w:rsidRPr="00151B46" w:rsidRDefault="00151B46" w:rsidP="00151B4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151B46">
              <w:rPr>
                <w:rFonts w:eastAsiaTheme="minorHAnsi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0C466808" wp14:editId="0411A4B8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151B46" w:rsidRPr="00151B46" w:rsidRDefault="00151B46" w:rsidP="00151B4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51B46" w:rsidRPr="00151B46" w:rsidTr="00461D0C">
        <w:trPr>
          <w:trHeight w:val="703"/>
        </w:trPr>
        <w:tc>
          <w:tcPr>
            <w:tcW w:w="4253" w:type="dxa"/>
            <w:vAlign w:val="center"/>
          </w:tcPr>
          <w:p w:rsidR="00151B46" w:rsidRPr="00151B46" w:rsidRDefault="00151B46" w:rsidP="00151B46">
            <w:pPr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</w:p>
          <w:p w:rsidR="00151B46" w:rsidRPr="00151B46" w:rsidRDefault="00151B46" w:rsidP="00151B46">
            <w:pPr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 w:rsidRPr="00151B46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Министерство финансов</w:t>
            </w:r>
          </w:p>
          <w:p w:rsidR="00151B46" w:rsidRPr="00151B46" w:rsidRDefault="00151B46" w:rsidP="00151B46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151B46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151B46" w:rsidRPr="00151B46" w:rsidRDefault="00151B46" w:rsidP="00151B46">
            <w:pPr>
              <w:rPr>
                <w:rFonts w:eastAsiaTheme="minorHAnsi"/>
                <w:sz w:val="23"/>
                <w:szCs w:val="23"/>
                <w:lang w:eastAsia="en-US"/>
              </w:rPr>
            </w:pPr>
          </w:p>
        </w:tc>
        <w:tc>
          <w:tcPr>
            <w:tcW w:w="4110" w:type="dxa"/>
            <w:vAlign w:val="center"/>
          </w:tcPr>
          <w:p w:rsidR="00151B46" w:rsidRPr="00151B46" w:rsidRDefault="00151B46" w:rsidP="00151B46">
            <w:pPr>
              <w:ind w:left="-188" w:right="-112"/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</w:p>
          <w:p w:rsidR="00151B46" w:rsidRPr="00151B46" w:rsidRDefault="00151B46" w:rsidP="00151B46">
            <w:pPr>
              <w:ind w:left="-188" w:right="-112"/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 w:rsidRPr="00151B46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 xml:space="preserve">Алтай Республиканыҥ </w:t>
            </w:r>
          </w:p>
          <w:p w:rsidR="00151B46" w:rsidRPr="00151B46" w:rsidRDefault="00151B46" w:rsidP="00151B46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151B46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акча-манат министерствозы</w:t>
            </w:r>
          </w:p>
        </w:tc>
      </w:tr>
      <w:tr w:rsidR="00151B46" w:rsidRPr="001C79BA" w:rsidTr="00461D0C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151B46" w:rsidRPr="00151B46" w:rsidRDefault="00151B46" w:rsidP="00151B46">
            <w:pPr>
              <w:jc w:val="center"/>
              <w:rPr>
                <w:rFonts w:eastAsiaTheme="minorHAnsi"/>
                <w:sz w:val="14"/>
                <w:szCs w:val="14"/>
                <w:lang w:eastAsia="en-US"/>
              </w:rPr>
            </w:pPr>
          </w:p>
          <w:p w:rsidR="00151B46" w:rsidRPr="00151B46" w:rsidRDefault="00151B46" w:rsidP="00151B46">
            <w:pPr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51B46">
              <w:rPr>
                <w:rFonts w:eastAsiaTheme="minorHAnsi"/>
                <w:sz w:val="20"/>
                <w:szCs w:val="20"/>
                <w:lang w:eastAsia="en-US"/>
              </w:rPr>
              <w:t xml:space="preserve">В.И. Чаптынова ул., д.24, г. Горно-Алтайск, 649000; тел. </w:t>
            </w:r>
            <w:r w:rsidRPr="00151B46">
              <w:rPr>
                <w:rFonts w:eastAsiaTheme="minorHAnsi"/>
                <w:sz w:val="20"/>
                <w:szCs w:val="20"/>
                <w:lang w:val="en-US" w:eastAsia="en-US"/>
              </w:rPr>
              <w:t xml:space="preserve">(38822) 2-26-21; </w:t>
            </w:r>
            <w:r w:rsidRPr="00151B46">
              <w:rPr>
                <w:rFonts w:eastAsiaTheme="minorHAnsi"/>
                <w:sz w:val="20"/>
                <w:szCs w:val="20"/>
                <w:lang w:eastAsia="en-US"/>
              </w:rPr>
              <w:t>факс</w:t>
            </w:r>
            <w:r w:rsidRPr="00151B46">
              <w:rPr>
                <w:rFonts w:eastAsiaTheme="minorHAnsi"/>
                <w:sz w:val="20"/>
                <w:szCs w:val="20"/>
                <w:lang w:val="en-US" w:eastAsia="en-US"/>
              </w:rPr>
              <w:t xml:space="preserve"> (38822) 2-32-95;</w:t>
            </w:r>
          </w:p>
          <w:p w:rsidR="00151B46" w:rsidRPr="00151B46" w:rsidRDefault="00151B46" w:rsidP="00151B46">
            <w:pPr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51B46">
              <w:rPr>
                <w:rFonts w:eastAsia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3E8E7F5" wp14:editId="091775ED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B3E92D" id="Прямая соединительная линия 5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51B46">
              <w:rPr>
                <w:rFonts w:eastAsiaTheme="minorHAnsi"/>
                <w:sz w:val="20"/>
                <w:szCs w:val="20"/>
                <w:lang w:val="en-US" w:eastAsia="en-US"/>
              </w:rPr>
              <w:t>e-mail: info@mf.altaigov.ru; www.minfin-altai.ru</w:t>
            </w:r>
          </w:p>
        </w:tc>
      </w:tr>
    </w:tbl>
    <w:p w:rsidR="00151B46" w:rsidRPr="00151B46" w:rsidRDefault="00151B46" w:rsidP="00151B46">
      <w:pPr>
        <w:rPr>
          <w:lang w:val="en-US"/>
        </w:rPr>
      </w:pPr>
    </w:p>
    <w:p w:rsidR="0096345E" w:rsidRPr="00151B46" w:rsidRDefault="0096345E" w:rsidP="00151B46">
      <w:pPr>
        <w:jc w:val="center"/>
        <w:rPr>
          <w:b/>
          <w:sz w:val="28"/>
          <w:szCs w:val="28"/>
        </w:rPr>
      </w:pPr>
      <w:r w:rsidRPr="00151B46">
        <w:rPr>
          <w:b/>
          <w:sz w:val="28"/>
          <w:szCs w:val="28"/>
        </w:rPr>
        <w:t>ПРИКАЗ</w:t>
      </w:r>
    </w:p>
    <w:p w:rsidR="0096345E" w:rsidRPr="00EF2D91" w:rsidRDefault="0096345E" w:rsidP="0096345E">
      <w:pPr>
        <w:pStyle w:val="a4"/>
        <w:jc w:val="center"/>
        <w:rPr>
          <w:b/>
          <w:sz w:val="28"/>
          <w:szCs w:val="28"/>
        </w:rPr>
      </w:pPr>
    </w:p>
    <w:p w:rsidR="0096345E" w:rsidRPr="00EF2D91" w:rsidRDefault="0096345E" w:rsidP="00151B46">
      <w:pPr>
        <w:pStyle w:val="a4"/>
        <w:rPr>
          <w:sz w:val="28"/>
          <w:szCs w:val="28"/>
        </w:rPr>
      </w:pPr>
    </w:p>
    <w:p w:rsidR="0096345E" w:rsidRPr="00EF2D91" w:rsidRDefault="0096345E" w:rsidP="0096345E">
      <w:pPr>
        <w:pStyle w:val="a4"/>
        <w:jc w:val="center"/>
        <w:rPr>
          <w:sz w:val="28"/>
          <w:szCs w:val="28"/>
        </w:rPr>
      </w:pPr>
    </w:p>
    <w:p w:rsidR="0096345E" w:rsidRPr="00EF2D91" w:rsidRDefault="0096345E" w:rsidP="0096345E">
      <w:pPr>
        <w:pStyle w:val="a4"/>
        <w:jc w:val="center"/>
        <w:rPr>
          <w:sz w:val="28"/>
          <w:szCs w:val="28"/>
        </w:rPr>
      </w:pPr>
    </w:p>
    <w:p w:rsidR="0096345E" w:rsidRPr="00EF2D91" w:rsidRDefault="0096345E" w:rsidP="0096345E">
      <w:pPr>
        <w:pStyle w:val="a4"/>
        <w:jc w:val="center"/>
        <w:rPr>
          <w:sz w:val="28"/>
          <w:szCs w:val="28"/>
        </w:rPr>
      </w:pPr>
      <w:r w:rsidRPr="00EF2D91">
        <w:rPr>
          <w:sz w:val="28"/>
          <w:szCs w:val="28"/>
        </w:rPr>
        <w:t>г. Горно-Алтайск</w:t>
      </w:r>
    </w:p>
    <w:p w:rsidR="0096345E" w:rsidRPr="00EF2D91" w:rsidRDefault="0096345E" w:rsidP="0096345E">
      <w:pPr>
        <w:pStyle w:val="a4"/>
        <w:jc w:val="center"/>
        <w:rPr>
          <w:sz w:val="28"/>
          <w:szCs w:val="28"/>
        </w:rPr>
      </w:pPr>
    </w:p>
    <w:p w:rsidR="0096345E" w:rsidRPr="00B543DB" w:rsidRDefault="0096345E" w:rsidP="0096345E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B543DB">
        <w:rPr>
          <w:sz w:val="28"/>
          <w:szCs w:val="28"/>
        </w:rPr>
        <w:t xml:space="preserve">О внесении изменений </w:t>
      </w:r>
      <w:r w:rsidR="00AD61E9">
        <w:rPr>
          <w:spacing w:val="-8"/>
          <w:sz w:val="28"/>
          <w:szCs w:val="28"/>
        </w:rPr>
        <w:t>в приложение № 1 к Порядку</w:t>
      </w:r>
      <w:r w:rsidR="00AD61E9" w:rsidRPr="009B74D1">
        <w:rPr>
          <w:spacing w:val="-8"/>
          <w:sz w:val="28"/>
          <w:szCs w:val="28"/>
        </w:rPr>
        <w:t xml:space="preserve"> проведения Министерством финансов Республики Алтай мониторинга качества финансового менеджмента,</w:t>
      </w:r>
      <w:r w:rsidR="00AD61E9">
        <w:rPr>
          <w:spacing w:val="-8"/>
          <w:sz w:val="28"/>
          <w:szCs w:val="28"/>
        </w:rPr>
        <w:t xml:space="preserve"> утвержденному приказом Министерства финансов Республики Алтай от 6 апреля 2022 г. № 88-п</w:t>
      </w:r>
    </w:p>
    <w:p w:rsidR="0096345E" w:rsidRPr="00EF2D91" w:rsidRDefault="0096345E" w:rsidP="0096345E">
      <w:pPr>
        <w:jc w:val="center"/>
        <w:rPr>
          <w:b/>
          <w:spacing w:val="-8"/>
          <w:sz w:val="28"/>
          <w:szCs w:val="28"/>
        </w:rPr>
      </w:pPr>
    </w:p>
    <w:p w:rsidR="0096345E" w:rsidRPr="00EF2D91" w:rsidRDefault="0096345E" w:rsidP="0096345E">
      <w:pPr>
        <w:jc w:val="center"/>
        <w:rPr>
          <w:b/>
          <w:spacing w:val="-8"/>
          <w:sz w:val="28"/>
          <w:szCs w:val="28"/>
        </w:rPr>
      </w:pPr>
    </w:p>
    <w:p w:rsidR="0096345E" w:rsidRPr="00EF2D91" w:rsidRDefault="0096345E" w:rsidP="0096345E">
      <w:pPr>
        <w:ind w:firstLine="709"/>
        <w:rPr>
          <w:b/>
          <w:spacing w:val="60"/>
          <w:sz w:val="28"/>
          <w:szCs w:val="28"/>
        </w:rPr>
      </w:pPr>
      <w:r w:rsidRPr="00EF2D91">
        <w:rPr>
          <w:b/>
          <w:spacing w:val="60"/>
          <w:sz w:val="28"/>
          <w:szCs w:val="28"/>
        </w:rPr>
        <w:t>Приказываю:</w:t>
      </w:r>
    </w:p>
    <w:p w:rsidR="001C79BA" w:rsidRDefault="001C79BA" w:rsidP="00AD61E9">
      <w:pPr>
        <w:pStyle w:val="a3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приложении № 1 к Порядку проведения министерством финансов Республики Алтай мониторинга качества финансового менеджмента, утвержденного приказом Министерства финансов Республики Алтай от 6 апреля 2022 г. № 88-п:</w:t>
      </w:r>
    </w:p>
    <w:p w:rsidR="00286ED1" w:rsidRDefault="001C79BA" w:rsidP="00286ED1">
      <w:pPr>
        <w:pStyle w:val="a3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а) в</w:t>
      </w:r>
      <w:r>
        <w:rPr>
          <w:sz w:val="28"/>
          <w:szCs w:val="28"/>
          <w:lang w:eastAsia="en-US"/>
        </w:rPr>
        <w:t xml:space="preserve"> графе 3 строки 2.1 «Качество планирования поступлений доходов»,</w:t>
      </w:r>
      <w:r>
        <w:rPr>
          <w:sz w:val="28"/>
          <w:szCs w:val="28"/>
          <w:lang w:eastAsia="en-US"/>
        </w:rPr>
        <w:t xml:space="preserve"> </w:t>
      </w:r>
      <w:r w:rsidR="00AD61E9">
        <w:rPr>
          <w:sz w:val="28"/>
          <w:szCs w:val="28"/>
          <w:lang w:eastAsia="en-US"/>
        </w:rPr>
        <w:t xml:space="preserve">слова </w:t>
      </w:r>
      <w:r w:rsidR="00AD61E9">
        <w:rPr>
          <w:rFonts w:eastAsiaTheme="minorHAnsi"/>
          <w:sz w:val="28"/>
          <w:szCs w:val="28"/>
          <w:lang w:eastAsia="en-US"/>
        </w:rPr>
        <w:t>«</w:t>
      </w:r>
      <w:proofErr w:type="spellStart"/>
      <w:r w:rsidR="00AD61E9" w:rsidRPr="002E236D">
        <w:rPr>
          <w:rFonts w:eastAsiaTheme="minorHAnsi"/>
          <w:sz w:val="28"/>
          <w:szCs w:val="28"/>
          <w:lang w:eastAsia="en-US"/>
        </w:rPr>
        <w:t>Rf</w:t>
      </w:r>
      <w:proofErr w:type="spellEnd"/>
      <w:r w:rsidR="00AD61E9" w:rsidRPr="002E236D">
        <w:rPr>
          <w:rFonts w:eastAsiaTheme="minorHAnsi"/>
          <w:sz w:val="28"/>
          <w:szCs w:val="28"/>
          <w:lang w:eastAsia="en-US"/>
        </w:rPr>
        <w:t xml:space="preserve"> - кассовое исполнение доходов по источнику доходов в отчетном году (без учета безвозмездных поступлений, невыясненных поступлений), закрепленному за главным администратором (тыс. рублей); </w:t>
      </w:r>
      <w:proofErr w:type="spellStart"/>
      <w:r w:rsidR="00AD61E9" w:rsidRPr="002E236D">
        <w:rPr>
          <w:rFonts w:eastAsiaTheme="minorHAnsi"/>
          <w:sz w:val="28"/>
          <w:szCs w:val="28"/>
          <w:lang w:eastAsia="en-US"/>
        </w:rPr>
        <w:t>Rp</w:t>
      </w:r>
      <w:proofErr w:type="spellEnd"/>
      <w:r w:rsidR="00AD61E9" w:rsidRPr="002E236D">
        <w:rPr>
          <w:rFonts w:eastAsiaTheme="minorHAnsi"/>
          <w:sz w:val="28"/>
          <w:szCs w:val="28"/>
          <w:lang w:eastAsia="en-US"/>
        </w:rPr>
        <w:t xml:space="preserve"> - первоначальный прогноз поступлений за отчетный год по источнику доходов (без учета безвозмездных поступлений), закрепленному за главным администратором (тыс. рублей)» </w:t>
      </w:r>
      <w:r w:rsidR="00AD61E9">
        <w:rPr>
          <w:sz w:val="28"/>
          <w:szCs w:val="28"/>
          <w:lang w:eastAsia="en-US"/>
        </w:rPr>
        <w:t xml:space="preserve">заменить словами </w:t>
      </w:r>
      <w:r w:rsidR="00AD61E9" w:rsidRPr="002E236D">
        <w:rPr>
          <w:rFonts w:eastAsiaTheme="minorHAnsi"/>
          <w:sz w:val="28"/>
          <w:szCs w:val="28"/>
          <w:lang w:eastAsia="en-US"/>
        </w:rPr>
        <w:t>«</w:t>
      </w:r>
      <w:proofErr w:type="spellStart"/>
      <w:r w:rsidR="00AD61E9" w:rsidRPr="002E236D">
        <w:rPr>
          <w:rFonts w:eastAsiaTheme="minorHAnsi"/>
          <w:sz w:val="28"/>
          <w:szCs w:val="28"/>
          <w:lang w:eastAsia="en-US"/>
        </w:rPr>
        <w:t>Rf</w:t>
      </w:r>
      <w:proofErr w:type="spellEnd"/>
      <w:r w:rsidR="00AD61E9" w:rsidRPr="002E236D">
        <w:rPr>
          <w:rFonts w:eastAsiaTheme="minorHAnsi"/>
          <w:sz w:val="28"/>
          <w:szCs w:val="28"/>
          <w:lang w:eastAsia="en-US"/>
        </w:rPr>
        <w:t xml:space="preserve"> - кассовое исполнение доходов по источнику доходов в отчетном году (без учета безвозмездных поступлений, прочих доходов от компенсации затрат бюджетов субъектов Российской Федерации, прочих неналоговых доходов бюджетов субъектов Российской Федерации</w:t>
      </w:r>
      <w:r w:rsidR="00AD61E9">
        <w:rPr>
          <w:rFonts w:eastAsiaTheme="minorHAnsi"/>
          <w:sz w:val="28"/>
          <w:szCs w:val="28"/>
          <w:lang w:eastAsia="en-US"/>
        </w:rPr>
        <w:t xml:space="preserve">, </w:t>
      </w:r>
      <w:r w:rsidR="00AD61E9" w:rsidRPr="002E236D">
        <w:rPr>
          <w:rFonts w:eastAsiaTheme="minorHAnsi"/>
          <w:sz w:val="28"/>
          <w:szCs w:val="28"/>
          <w:lang w:eastAsia="en-US"/>
        </w:rPr>
        <w:t xml:space="preserve">невыясненных поступлений), закрепленному за главным администратором (тыс. рублей); </w:t>
      </w:r>
      <w:proofErr w:type="spellStart"/>
      <w:r w:rsidR="00AD61E9" w:rsidRPr="002E236D">
        <w:rPr>
          <w:rFonts w:eastAsiaTheme="minorHAnsi"/>
          <w:sz w:val="28"/>
          <w:szCs w:val="28"/>
          <w:lang w:eastAsia="en-US"/>
        </w:rPr>
        <w:t>Rp</w:t>
      </w:r>
      <w:proofErr w:type="spellEnd"/>
      <w:r w:rsidR="00AD61E9" w:rsidRPr="002E236D">
        <w:rPr>
          <w:rFonts w:eastAsiaTheme="minorHAnsi"/>
          <w:sz w:val="28"/>
          <w:szCs w:val="28"/>
          <w:lang w:eastAsia="en-US"/>
        </w:rPr>
        <w:t xml:space="preserve"> - первоначальный прогноз поступлений за отчетный год по источнику доходов (без учета безвозмездных поступлений</w:t>
      </w:r>
      <w:r w:rsidR="00AD61E9">
        <w:rPr>
          <w:rFonts w:eastAsiaTheme="minorHAnsi"/>
          <w:sz w:val="28"/>
          <w:szCs w:val="28"/>
          <w:lang w:eastAsia="en-US"/>
        </w:rPr>
        <w:t>,</w:t>
      </w:r>
      <w:r w:rsidR="00AD61E9" w:rsidRPr="002E236D">
        <w:t xml:space="preserve"> </w:t>
      </w:r>
      <w:r w:rsidR="00AD61E9" w:rsidRPr="002E236D">
        <w:rPr>
          <w:rFonts w:eastAsiaTheme="minorHAnsi"/>
          <w:sz w:val="28"/>
          <w:szCs w:val="28"/>
          <w:lang w:eastAsia="en-US"/>
        </w:rPr>
        <w:t>прочих доходов от компенсации затрат бюджетов субъектов Российской Федерации, прочих неналоговых доходов бюджетов субъектов Российской Федерации), закрепленному за главным администратором (тыс. рублей)»</w:t>
      </w:r>
      <w:r>
        <w:rPr>
          <w:rFonts w:eastAsiaTheme="minorHAnsi"/>
          <w:sz w:val="28"/>
          <w:szCs w:val="28"/>
          <w:lang w:eastAsia="en-US"/>
        </w:rPr>
        <w:t>;</w:t>
      </w:r>
      <w:r w:rsidR="00AD61E9">
        <w:rPr>
          <w:sz w:val="28"/>
          <w:szCs w:val="28"/>
          <w:lang w:eastAsia="en-US"/>
        </w:rPr>
        <w:t xml:space="preserve"> </w:t>
      </w:r>
    </w:p>
    <w:p w:rsidR="00F67006" w:rsidRPr="00286ED1" w:rsidRDefault="001C79BA" w:rsidP="00286ED1">
      <w:pPr>
        <w:pStyle w:val="a3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б) в графе 2 строки 3.2</w:t>
      </w:r>
      <w:r w:rsidR="00286ED1">
        <w:rPr>
          <w:sz w:val="28"/>
          <w:szCs w:val="28"/>
        </w:rPr>
        <w:t xml:space="preserve"> слова «</w:t>
      </w:r>
      <w:r w:rsidR="00286ED1">
        <w:rPr>
          <w:rFonts w:eastAsiaTheme="minorHAnsi"/>
          <w:sz w:val="28"/>
          <w:szCs w:val="28"/>
          <w:lang w:eastAsia="en-US"/>
        </w:rPr>
        <w:t>D - количество доработок (корректировок) главным администратором сведений в годовой бюджетной отчетности за отчетный финансовый год с учетом замечаний Минфина РА (</w:t>
      </w:r>
      <w:r w:rsidR="00286ED1">
        <w:rPr>
          <w:rFonts w:eastAsiaTheme="minorHAnsi"/>
          <w:sz w:val="28"/>
          <w:szCs w:val="28"/>
          <w:lang w:eastAsia="en-US"/>
        </w:rPr>
        <w:t>ед.)» заменить словами «</w:t>
      </w:r>
      <w:r w:rsidR="00286ED1">
        <w:rPr>
          <w:rFonts w:eastAsiaTheme="minorHAnsi"/>
          <w:sz w:val="28"/>
          <w:szCs w:val="28"/>
          <w:lang w:eastAsia="en-US"/>
        </w:rPr>
        <w:t>D - количество доработок (ко</w:t>
      </w:r>
      <w:bookmarkStart w:id="0" w:name="_GoBack"/>
      <w:bookmarkEnd w:id="0"/>
      <w:r w:rsidR="00286ED1">
        <w:rPr>
          <w:rFonts w:eastAsiaTheme="minorHAnsi"/>
          <w:sz w:val="28"/>
          <w:szCs w:val="28"/>
          <w:lang w:eastAsia="en-US"/>
        </w:rPr>
        <w:t>рректировок) главным администратором сведений в годовой бюджетной отчетн</w:t>
      </w:r>
      <w:r w:rsidR="00286ED1">
        <w:rPr>
          <w:rFonts w:eastAsiaTheme="minorHAnsi"/>
          <w:sz w:val="28"/>
          <w:szCs w:val="28"/>
          <w:lang w:eastAsia="en-US"/>
        </w:rPr>
        <w:t>ости за отчетный финансовый год (предоставляемой в Минфин РА в соответствии с п</w:t>
      </w:r>
      <w:r w:rsidR="00286ED1">
        <w:rPr>
          <w:rFonts w:eastAsiaTheme="minorHAnsi"/>
          <w:sz w:val="28"/>
          <w:szCs w:val="28"/>
          <w:lang w:eastAsia="en-US"/>
        </w:rPr>
        <w:t>риказ</w:t>
      </w:r>
      <w:r w:rsidR="00286ED1">
        <w:rPr>
          <w:rFonts w:eastAsiaTheme="minorHAnsi"/>
          <w:sz w:val="28"/>
          <w:szCs w:val="28"/>
          <w:lang w:eastAsia="en-US"/>
        </w:rPr>
        <w:t>ом</w:t>
      </w:r>
      <w:r w:rsidR="00286ED1">
        <w:rPr>
          <w:rFonts w:eastAsiaTheme="minorHAnsi"/>
          <w:sz w:val="28"/>
          <w:szCs w:val="28"/>
          <w:lang w:eastAsia="en-US"/>
        </w:rPr>
        <w:t xml:space="preserve"> Мин</w:t>
      </w:r>
      <w:r w:rsidR="00286ED1">
        <w:rPr>
          <w:rFonts w:eastAsiaTheme="minorHAnsi"/>
          <w:sz w:val="28"/>
          <w:szCs w:val="28"/>
          <w:lang w:eastAsia="en-US"/>
        </w:rPr>
        <w:t>истерства финансов Российской Федерации</w:t>
      </w:r>
      <w:r w:rsidR="00286ED1">
        <w:rPr>
          <w:rFonts w:eastAsiaTheme="minorHAnsi"/>
          <w:sz w:val="28"/>
          <w:szCs w:val="28"/>
          <w:lang w:eastAsia="en-US"/>
        </w:rPr>
        <w:t xml:space="preserve"> от 28</w:t>
      </w:r>
      <w:r w:rsidR="00286ED1">
        <w:rPr>
          <w:rFonts w:eastAsiaTheme="minorHAnsi"/>
          <w:sz w:val="28"/>
          <w:szCs w:val="28"/>
          <w:lang w:eastAsia="en-US"/>
        </w:rPr>
        <w:t xml:space="preserve"> декабря </w:t>
      </w:r>
      <w:r w:rsidR="00286ED1">
        <w:rPr>
          <w:rFonts w:eastAsiaTheme="minorHAnsi"/>
          <w:sz w:val="28"/>
          <w:szCs w:val="28"/>
          <w:lang w:eastAsia="en-US"/>
        </w:rPr>
        <w:t>2010</w:t>
      </w:r>
      <w:r w:rsidR="00286ED1">
        <w:rPr>
          <w:rFonts w:eastAsiaTheme="minorHAnsi"/>
          <w:sz w:val="28"/>
          <w:szCs w:val="28"/>
          <w:lang w:eastAsia="en-US"/>
        </w:rPr>
        <w:t xml:space="preserve"> г. №</w:t>
      </w:r>
      <w:r w:rsidR="00286ED1">
        <w:rPr>
          <w:rFonts w:eastAsiaTheme="minorHAnsi"/>
          <w:sz w:val="28"/>
          <w:szCs w:val="28"/>
          <w:lang w:eastAsia="en-US"/>
        </w:rPr>
        <w:t xml:space="preserve"> 191н</w:t>
      </w:r>
      <w:r w:rsidR="00286ED1">
        <w:rPr>
          <w:rFonts w:eastAsiaTheme="minorHAnsi"/>
          <w:sz w:val="28"/>
          <w:szCs w:val="28"/>
          <w:lang w:eastAsia="en-US"/>
        </w:rPr>
        <w:t xml:space="preserve"> «</w:t>
      </w:r>
      <w:r w:rsidR="00286ED1">
        <w:rPr>
          <w:rFonts w:eastAsiaTheme="minorHAnsi"/>
          <w:sz w:val="28"/>
          <w:szCs w:val="28"/>
          <w:lang w:eastAsia="en-US"/>
        </w:rPr>
        <w:t>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</w:r>
      <w:r w:rsidR="00286ED1">
        <w:rPr>
          <w:rFonts w:eastAsiaTheme="minorHAnsi"/>
          <w:sz w:val="28"/>
          <w:szCs w:val="28"/>
          <w:lang w:eastAsia="en-US"/>
        </w:rPr>
        <w:t xml:space="preserve">») </w:t>
      </w:r>
      <w:r w:rsidR="00286ED1">
        <w:rPr>
          <w:rFonts w:eastAsiaTheme="minorHAnsi"/>
          <w:sz w:val="28"/>
          <w:szCs w:val="28"/>
          <w:lang w:eastAsia="en-US"/>
        </w:rPr>
        <w:t>с учетом замечаний Минфина РА (ед.)</w:t>
      </w:r>
      <w:r w:rsidR="00286ED1">
        <w:rPr>
          <w:rFonts w:eastAsiaTheme="minorHAnsi"/>
          <w:sz w:val="28"/>
          <w:szCs w:val="28"/>
          <w:lang w:eastAsia="en-US"/>
        </w:rPr>
        <w:t>».</w:t>
      </w:r>
    </w:p>
    <w:p w:rsidR="00A965A7" w:rsidRDefault="00A965A7" w:rsidP="0096345E">
      <w:pPr>
        <w:ind w:firstLine="709"/>
        <w:rPr>
          <w:sz w:val="28"/>
          <w:szCs w:val="28"/>
        </w:rPr>
      </w:pPr>
    </w:p>
    <w:p w:rsidR="00A965A7" w:rsidRDefault="00A965A7" w:rsidP="0096345E">
      <w:pPr>
        <w:ind w:firstLine="709"/>
        <w:rPr>
          <w:sz w:val="28"/>
          <w:szCs w:val="28"/>
        </w:rPr>
      </w:pPr>
    </w:p>
    <w:p w:rsidR="00286ED1" w:rsidRPr="0096345E" w:rsidRDefault="00286ED1" w:rsidP="0096345E">
      <w:pPr>
        <w:ind w:firstLine="709"/>
        <w:rPr>
          <w:sz w:val="28"/>
          <w:szCs w:val="28"/>
        </w:rPr>
      </w:pPr>
    </w:p>
    <w:tbl>
      <w:tblPr>
        <w:tblStyle w:val="a5"/>
        <w:tblW w:w="5073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6"/>
        <w:gridCol w:w="4833"/>
      </w:tblGrid>
      <w:tr w:rsidR="0096345E" w:rsidRPr="00B543DB" w:rsidTr="00656F77">
        <w:tc>
          <w:tcPr>
            <w:tcW w:w="2529" w:type="pct"/>
          </w:tcPr>
          <w:p w:rsidR="0096345E" w:rsidRPr="00B543DB" w:rsidRDefault="0096345E" w:rsidP="00656F7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543DB"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471" w:type="pct"/>
          </w:tcPr>
          <w:p w:rsidR="0096345E" w:rsidRPr="00B543DB" w:rsidRDefault="0096345E" w:rsidP="00656F77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96345E" w:rsidRPr="00B543DB" w:rsidRDefault="0096345E" w:rsidP="00656F77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96345E" w:rsidRPr="00B543DB" w:rsidRDefault="0096345E" w:rsidP="00656F77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B543DB">
              <w:rPr>
                <w:sz w:val="28"/>
                <w:szCs w:val="28"/>
              </w:rPr>
              <w:t>О.В. Завьялова</w:t>
            </w:r>
          </w:p>
        </w:tc>
      </w:tr>
    </w:tbl>
    <w:p w:rsidR="0096345E" w:rsidRDefault="0096345E">
      <w:pPr>
        <w:spacing w:after="160" w:line="259" w:lineRule="auto"/>
      </w:pPr>
    </w:p>
    <w:sectPr w:rsidR="0096345E" w:rsidSect="00286ED1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6B2" w:rsidRDefault="00A166B2" w:rsidP="00A166B2">
      <w:r>
        <w:separator/>
      </w:r>
    </w:p>
  </w:endnote>
  <w:endnote w:type="continuationSeparator" w:id="0">
    <w:p w:rsidR="00A166B2" w:rsidRDefault="00A166B2" w:rsidP="00A16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6B2" w:rsidRDefault="00A166B2" w:rsidP="00A166B2">
      <w:r>
        <w:separator/>
      </w:r>
    </w:p>
  </w:footnote>
  <w:footnote w:type="continuationSeparator" w:id="0">
    <w:p w:rsidR="00A166B2" w:rsidRDefault="00A166B2" w:rsidP="00A16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0854894"/>
      <w:docPartObj>
        <w:docPartGallery w:val="Page Numbers (Top of Page)"/>
        <w:docPartUnique/>
      </w:docPartObj>
    </w:sdtPr>
    <w:sdtEndPr/>
    <w:sdtContent>
      <w:p w:rsidR="00A166B2" w:rsidRDefault="00A166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ED1">
          <w:rPr>
            <w:noProof/>
          </w:rPr>
          <w:t>2</w:t>
        </w:r>
        <w:r>
          <w:fldChar w:fldCharType="end"/>
        </w:r>
      </w:p>
    </w:sdtContent>
  </w:sdt>
  <w:p w:rsidR="00A166B2" w:rsidRDefault="00A166B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4175D"/>
    <w:multiLevelType w:val="hybridMultilevel"/>
    <w:tmpl w:val="CD0AA55C"/>
    <w:lvl w:ilvl="0" w:tplc="373A35C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C266E5"/>
    <w:multiLevelType w:val="hybridMultilevel"/>
    <w:tmpl w:val="4D80B860"/>
    <w:lvl w:ilvl="0" w:tplc="7994921E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F358BD"/>
    <w:multiLevelType w:val="hybridMultilevel"/>
    <w:tmpl w:val="1E5AE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45E"/>
    <w:rsid w:val="00151B46"/>
    <w:rsid w:val="001C79BA"/>
    <w:rsid w:val="00286ED1"/>
    <w:rsid w:val="00506ECC"/>
    <w:rsid w:val="0096345E"/>
    <w:rsid w:val="00A166B2"/>
    <w:rsid w:val="00A965A7"/>
    <w:rsid w:val="00AD61E9"/>
    <w:rsid w:val="00F6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855C2"/>
  <w15:chartTrackingRefBased/>
  <w15:docId w15:val="{A80C69F2-DA9E-42FE-996E-A40DB863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96345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345E"/>
    <w:pPr>
      <w:ind w:left="720"/>
      <w:contextualSpacing/>
    </w:pPr>
  </w:style>
  <w:style w:type="paragraph" w:styleId="a4">
    <w:name w:val="No Spacing"/>
    <w:uiPriority w:val="1"/>
    <w:qFormat/>
    <w:rsid w:val="00963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5"/>
    <w:uiPriority w:val="39"/>
    <w:rsid w:val="009634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63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9634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rsid w:val="009634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header"/>
    <w:basedOn w:val="a"/>
    <w:link w:val="a7"/>
    <w:uiPriority w:val="99"/>
    <w:unhideWhenUsed/>
    <w:rsid w:val="00A166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166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166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166B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39"/>
    <w:rsid w:val="0015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metodologia</cp:lastModifiedBy>
  <cp:revision>6</cp:revision>
  <cp:lastPrinted>2024-08-15T09:06:00Z</cp:lastPrinted>
  <dcterms:created xsi:type="dcterms:W3CDTF">2024-08-15T09:03:00Z</dcterms:created>
  <dcterms:modified xsi:type="dcterms:W3CDTF">2024-08-16T09:41:00Z</dcterms:modified>
</cp:coreProperties>
</file>