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155573"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01.10</w:t>
            </w:r>
            <w:r w:rsidR="00FF2234" w:rsidRPr="005A0CA2">
              <w:rPr>
                <w:rFonts w:ascii="Times New Roman" w:hAnsi="Times New Roman" w:cs="Times New Roman"/>
                <w:b/>
                <w:sz w:val="28"/>
                <w:szCs w:val="28"/>
              </w:rPr>
              <w:t>.</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 - </w:t>
            </w:r>
            <w:r w:rsidR="00EF4620">
              <w:rPr>
                <w:rFonts w:ascii="Times New Roman" w:hAnsi="Times New Roman" w:cs="Times New Roman"/>
                <w:b/>
                <w:sz w:val="28"/>
                <w:szCs w:val="28"/>
              </w:rPr>
              <w:t>11</w:t>
            </w:r>
            <w:bookmarkStart w:id="0" w:name="_GoBack"/>
            <w:bookmarkEnd w:id="0"/>
            <w:r>
              <w:rPr>
                <w:rFonts w:ascii="Times New Roman" w:hAnsi="Times New Roman" w:cs="Times New Roman"/>
                <w:b/>
                <w:sz w:val="28"/>
                <w:szCs w:val="28"/>
              </w:rPr>
              <w:t>.10</w:t>
            </w:r>
            <w:r w:rsidR="0020346C">
              <w:rPr>
                <w:rFonts w:ascii="Times New Roman" w:hAnsi="Times New Roman" w:cs="Times New Roman"/>
                <w:b/>
                <w:sz w:val="28"/>
                <w:szCs w:val="28"/>
              </w:rPr>
              <w:t>.2024</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A469E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469E5" w:rsidRPr="001000FF" w:rsidRDefault="00A469E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56802" w:rsidRDefault="00AE69C8" w:rsidP="00156802">
            <w:pPr>
              <w:spacing w:after="0" w:line="240" w:lineRule="auto"/>
              <w:jc w:val="both"/>
              <w:rPr>
                <w:rFonts w:ascii="Times New Roman" w:hAnsi="Times New Roman" w:cs="Times New Roman"/>
                <w:b/>
                <w:sz w:val="28"/>
                <w:szCs w:val="28"/>
              </w:rPr>
            </w:pPr>
            <w:r w:rsidRPr="00AE69C8">
              <w:rPr>
                <w:rFonts w:ascii="Times New Roman" w:hAnsi="Times New Roman" w:cs="Times New Roman"/>
                <w:b/>
                <w:sz w:val="28"/>
                <w:szCs w:val="28"/>
              </w:rPr>
              <w:t xml:space="preserve">Указ Президента РФ от 10.10.2024 </w:t>
            </w:r>
            <w:r w:rsidR="00ED3B17">
              <w:rPr>
                <w:rFonts w:ascii="Times New Roman" w:hAnsi="Times New Roman" w:cs="Times New Roman"/>
                <w:b/>
                <w:sz w:val="28"/>
                <w:szCs w:val="28"/>
              </w:rPr>
              <w:t>№ 870 «</w:t>
            </w:r>
            <w:r w:rsidRPr="00AE69C8">
              <w:rPr>
                <w:rFonts w:ascii="Times New Roman" w:hAnsi="Times New Roman" w:cs="Times New Roman"/>
                <w:b/>
                <w:sz w:val="28"/>
                <w:szCs w:val="28"/>
              </w:rPr>
              <w: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r w:rsidR="00ED3B17">
              <w:rPr>
                <w:rFonts w:ascii="Times New Roman" w:hAnsi="Times New Roman" w:cs="Times New Roman"/>
                <w:b/>
                <w:sz w:val="28"/>
                <w:szCs w:val="28"/>
              </w:rPr>
              <w:t>»</w:t>
            </w:r>
          </w:p>
          <w:p w:rsidR="00AE69C8" w:rsidRDefault="00AE69C8" w:rsidP="00156802">
            <w:pPr>
              <w:spacing w:after="0" w:line="240" w:lineRule="auto"/>
              <w:jc w:val="both"/>
              <w:rPr>
                <w:rFonts w:ascii="Times New Roman" w:hAnsi="Times New Roman" w:cs="Times New Roman"/>
                <w:b/>
                <w:sz w:val="28"/>
                <w:szCs w:val="28"/>
              </w:rPr>
            </w:pPr>
            <w:r w:rsidRPr="00AE69C8">
              <w:rPr>
                <w:rFonts w:ascii="Times New Roman" w:hAnsi="Times New Roman" w:cs="Times New Roman"/>
                <w:b/>
                <w:sz w:val="28"/>
                <w:szCs w:val="28"/>
              </w:rPr>
              <w:t>Начало действия документа - 10.10.2024.</w:t>
            </w:r>
          </w:p>
          <w:p w:rsidR="00AE69C8" w:rsidRPr="00AE69C8" w:rsidRDefault="00AE69C8" w:rsidP="00AE69C8">
            <w:pPr>
              <w:spacing w:after="0" w:line="240" w:lineRule="auto"/>
              <w:jc w:val="both"/>
              <w:rPr>
                <w:rFonts w:ascii="Times New Roman" w:hAnsi="Times New Roman" w:cs="Times New Roman"/>
                <w:sz w:val="28"/>
                <w:szCs w:val="28"/>
              </w:rPr>
            </w:pPr>
            <w:r w:rsidRPr="00AE69C8">
              <w:rPr>
                <w:rFonts w:ascii="Times New Roman" w:hAnsi="Times New Roman" w:cs="Times New Roman"/>
                <w:sz w:val="28"/>
                <w:szCs w:val="28"/>
              </w:rPr>
              <w:t>Установлена новая форма анкеты при поступлении на государственную и муниципальную службу.</w:t>
            </w:r>
          </w:p>
          <w:p w:rsidR="00AE69C8" w:rsidRPr="00AE69C8" w:rsidRDefault="00AE69C8" w:rsidP="00AE69C8">
            <w:pPr>
              <w:spacing w:after="0" w:line="240" w:lineRule="auto"/>
              <w:jc w:val="both"/>
              <w:rPr>
                <w:rFonts w:ascii="Times New Roman" w:hAnsi="Times New Roman" w:cs="Times New Roman"/>
                <w:sz w:val="28"/>
                <w:szCs w:val="28"/>
              </w:rPr>
            </w:pPr>
            <w:r w:rsidRPr="00AE69C8">
              <w:rPr>
                <w:rFonts w:ascii="Times New Roman" w:hAnsi="Times New Roman" w:cs="Times New Roman"/>
                <w:sz w:val="28"/>
                <w:szCs w:val="28"/>
              </w:rPr>
              <w:t>Кроме того, определена форма анкеты для поступления на военную службу по контракту в органы ФСБ, а также форма сообщения об изменении сведений, содержащихся в анкете для госслужащих.</w:t>
            </w:r>
          </w:p>
          <w:p w:rsidR="00AE69C8" w:rsidRPr="00AE69C8" w:rsidRDefault="00AE69C8" w:rsidP="00AE69C8">
            <w:pPr>
              <w:spacing w:after="0" w:line="240" w:lineRule="auto"/>
              <w:jc w:val="both"/>
              <w:rPr>
                <w:rFonts w:ascii="Times New Roman" w:hAnsi="Times New Roman" w:cs="Times New Roman"/>
                <w:sz w:val="28"/>
                <w:szCs w:val="28"/>
              </w:rPr>
            </w:pPr>
            <w:r w:rsidRPr="00AE69C8">
              <w:rPr>
                <w:rFonts w:ascii="Times New Roman" w:hAnsi="Times New Roman" w:cs="Times New Roman"/>
                <w:sz w:val="28"/>
                <w:szCs w:val="28"/>
              </w:rPr>
              <w:t>Предусмотрены сроки и порядок сообщения об изменении сведений, содержащихся в анкетах.</w:t>
            </w:r>
          </w:p>
          <w:p w:rsidR="00AE69C8" w:rsidRPr="00650558" w:rsidRDefault="00AE69C8" w:rsidP="00AE69C8">
            <w:pPr>
              <w:spacing w:after="0" w:line="240" w:lineRule="auto"/>
              <w:jc w:val="both"/>
              <w:rPr>
                <w:rFonts w:ascii="Times New Roman" w:hAnsi="Times New Roman" w:cs="Times New Roman"/>
                <w:b/>
                <w:sz w:val="28"/>
                <w:szCs w:val="28"/>
              </w:rPr>
            </w:pPr>
            <w:r w:rsidRPr="00AE69C8">
              <w:rPr>
                <w:rFonts w:ascii="Times New Roman" w:hAnsi="Times New Roman" w:cs="Times New Roman"/>
                <w:sz w:val="28"/>
                <w:szCs w:val="28"/>
              </w:rPr>
              <w:t xml:space="preserve">С 1 января 2026 года анкета для госслужащих и сообщение об изменении сведений, содержащихся в ней, подлежат заполнению с применением </w:t>
            </w:r>
            <w:proofErr w:type="spellStart"/>
            <w:r w:rsidRPr="00AE69C8">
              <w:rPr>
                <w:rFonts w:ascii="Times New Roman" w:hAnsi="Times New Roman" w:cs="Times New Roman"/>
                <w:sz w:val="28"/>
                <w:szCs w:val="28"/>
              </w:rPr>
              <w:t>спецпрограммы</w:t>
            </w:r>
            <w:proofErr w:type="spellEnd"/>
            <w:r w:rsidRPr="00AE69C8">
              <w:rPr>
                <w:rFonts w:ascii="Times New Roman" w:hAnsi="Times New Roman" w:cs="Times New Roman"/>
                <w:sz w:val="28"/>
                <w:szCs w:val="28"/>
              </w:rPr>
              <w:t xml:space="preserve"> </w:t>
            </w:r>
            <w:r w:rsidR="00ED3B17">
              <w:rPr>
                <w:rFonts w:ascii="Times New Roman" w:hAnsi="Times New Roman" w:cs="Times New Roman"/>
                <w:sz w:val="28"/>
                <w:szCs w:val="28"/>
              </w:rPr>
              <w:t>«</w:t>
            </w:r>
            <w:r w:rsidRPr="00AE69C8">
              <w:rPr>
                <w:rFonts w:ascii="Times New Roman" w:hAnsi="Times New Roman" w:cs="Times New Roman"/>
                <w:sz w:val="28"/>
                <w:szCs w:val="28"/>
              </w:rPr>
              <w:t>Анкета ГС (МС)</w:t>
            </w:r>
            <w:r w:rsidR="00ED3B17">
              <w:rPr>
                <w:rFonts w:ascii="Times New Roman" w:hAnsi="Times New Roman" w:cs="Times New Roman"/>
                <w:sz w:val="28"/>
                <w:szCs w:val="28"/>
              </w:rPr>
              <w:t>»</w:t>
            </w:r>
            <w:r w:rsidRPr="00AE69C8">
              <w:rPr>
                <w:rFonts w:ascii="Times New Roman" w:hAnsi="Times New Roman" w:cs="Times New Roman"/>
                <w:sz w:val="28"/>
                <w:szCs w:val="28"/>
              </w:rPr>
              <w:t xml:space="preserve"> или иных информационных систем.</w:t>
            </w:r>
          </w:p>
        </w:tc>
        <w:tc>
          <w:tcPr>
            <w:tcW w:w="3409" w:type="dxa"/>
            <w:tcBorders>
              <w:top w:val="single" w:sz="4" w:space="0" w:color="000000"/>
              <w:left w:val="single" w:sz="4" w:space="0" w:color="000000"/>
              <w:bottom w:val="single" w:sz="4" w:space="0" w:color="000000"/>
              <w:right w:val="single" w:sz="4" w:space="0" w:color="000000"/>
            </w:tcBorders>
          </w:tcPr>
          <w:p w:rsidR="00A469E5" w:rsidRPr="00650558" w:rsidRDefault="00D02A5E" w:rsidP="0055078F">
            <w:pPr>
              <w:spacing w:after="0" w:line="240" w:lineRule="auto"/>
              <w:jc w:val="center"/>
              <w:rPr>
                <w:rFonts w:ascii="Times New Roman" w:hAnsi="Times New Roman" w:cs="Times New Roman"/>
                <w:b/>
                <w:color w:val="FF0000"/>
                <w:sz w:val="28"/>
                <w:szCs w:val="28"/>
              </w:rPr>
            </w:pPr>
            <w:r w:rsidRPr="00D02A5E">
              <w:rPr>
                <w:rFonts w:ascii="Times New Roman" w:hAnsi="Times New Roman" w:cs="Times New Roman"/>
                <w:b/>
                <w:sz w:val="28"/>
                <w:szCs w:val="28"/>
              </w:rPr>
              <w:t xml:space="preserve">Для </w:t>
            </w:r>
            <w:r w:rsidR="0055078F">
              <w:rPr>
                <w:rFonts w:ascii="Times New Roman" w:hAnsi="Times New Roman" w:cs="Times New Roman"/>
                <w:b/>
                <w:sz w:val="28"/>
                <w:szCs w:val="28"/>
              </w:rPr>
              <w:t>рассмотрения</w:t>
            </w:r>
          </w:p>
        </w:tc>
      </w:tr>
      <w:tr w:rsidR="0015680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56802" w:rsidRPr="001000FF" w:rsidRDefault="0015680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E69C8" w:rsidRPr="00AE69C8" w:rsidRDefault="00AE69C8" w:rsidP="00AE69C8">
            <w:pPr>
              <w:spacing w:after="0" w:line="240" w:lineRule="auto"/>
              <w:jc w:val="both"/>
              <w:rPr>
                <w:rFonts w:ascii="Times New Roman" w:hAnsi="Times New Roman" w:cs="Times New Roman"/>
                <w:b/>
                <w:sz w:val="28"/>
                <w:szCs w:val="28"/>
              </w:rPr>
            </w:pPr>
            <w:r w:rsidRPr="00AE69C8">
              <w:rPr>
                <w:rFonts w:ascii="Times New Roman" w:hAnsi="Times New Roman" w:cs="Times New Roman"/>
                <w:b/>
                <w:sz w:val="28"/>
                <w:szCs w:val="28"/>
              </w:rPr>
              <w:t xml:space="preserve">Указ Президента РФ от 10.10.2024 </w:t>
            </w:r>
            <w:r w:rsidR="00ED3B17">
              <w:rPr>
                <w:rFonts w:ascii="Times New Roman" w:hAnsi="Times New Roman" w:cs="Times New Roman"/>
                <w:b/>
                <w:sz w:val="28"/>
                <w:szCs w:val="28"/>
              </w:rPr>
              <w:t>№</w:t>
            </w:r>
            <w:r w:rsidRPr="00AE69C8">
              <w:rPr>
                <w:rFonts w:ascii="Times New Roman" w:hAnsi="Times New Roman" w:cs="Times New Roman"/>
                <w:b/>
                <w:sz w:val="28"/>
                <w:szCs w:val="28"/>
              </w:rPr>
              <w:t xml:space="preserve"> 871</w:t>
            </w:r>
          </w:p>
          <w:p w:rsidR="00156802" w:rsidRDefault="00ED3B17" w:rsidP="00AE69C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AE69C8" w:rsidRPr="00AE69C8">
              <w:rPr>
                <w:rFonts w:ascii="Times New Roman" w:hAnsi="Times New Roman" w:cs="Times New Roman"/>
                <w:b/>
                <w:sz w:val="28"/>
                <w:szCs w:val="28"/>
              </w:rPr>
              <w:t>Об утверждении примерной формы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w:t>
            </w:r>
            <w:r>
              <w:rPr>
                <w:rFonts w:ascii="Times New Roman" w:hAnsi="Times New Roman" w:cs="Times New Roman"/>
                <w:b/>
                <w:sz w:val="28"/>
                <w:szCs w:val="28"/>
              </w:rPr>
              <w:t>»</w:t>
            </w:r>
          </w:p>
          <w:p w:rsidR="00AE69C8" w:rsidRDefault="00AE69C8" w:rsidP="00AE69C8">
            <w:pPr>
              <w:spacing w:after="0" w:line="240" w:lineRule="auto"/>
              <w:jc w:val="both"/>
              <w:rPr>
                <w:rFonts w:ascii="Times New Roman" w:hAnsi="Times New Roman" w:cs="Times New Roman"/>
                <w:b/>
                <w:sz w:val="28"/>
                <w:szCs w:val="28"/>
              </w:rPr>
            </w:pPr>
            <w:r w:rsidRPr="00AE69C8">
              <w:rPr>
                <w:rFonts w:ascii="Times New Roman" w:hAnsi="Times New Roman" w:cs="Times New Roman"/>
                <w:b/>
                <w:sz w:val="28"/>
                <w:szCs w:val="28"/>
              </w:rPr>
              <w:t>Начало действия документа - 10.10.2024.</w:t>
            </w:r>
          </w:p>
          <w:p w:rsidR="00AE69C8" w:rsidRPr="00AE69C8" w:rsidRDefault="00AE69C8" w:rsidP="00AE69C8">
            <w:pPr>
              <w:spacing w:after="0" w:line="240" w:lineRule="auto"/>
              <w:jc w:val="both"/>
              <w:rPr>
                <w:rFonts w:ascii="Times New Roman" w:hAnsi="Times New Roman" w:cs="Times New Roman"/>
                <w:sz w:val="28"/>
                <w:szCs w:val="28"/>
              </w:rPr>
            </w:pPr>
            <w:r w:rsidRPr="00AE69C8">
              <w:rPr>
                <w:rFonts w:ascii="Times New Roman" w:hAnsi="Times New Roman" w:cs="Times New Roman"/>
                <w:sz w:val="28"/>
                <w:szCs w:val="28"/>
              </w:rPr>
              <w:t>Установлена новая примерная форма служебного контракта о прохождении государственной гражданской службы и замещении должности государственной гражданской службы.</w:t>
            </w:r>
          </w:p>
          <w:p w:rsidR="00AE69C8" w:rsidRPr="00AE69C8" w:rsidRDefault="00AE69C8" w:rsidP="00AE69C8">
            <w:pPr>
              <w:spacing w:after="0" w:line="240" w:lineRule="auto"/>
              <w:jc w:val="both"/>
              <w:rPr>
                <w:rFonts w:ascii="Times New Roman" w:hAnsi="Times New Roman" w:cs="Times New Roman"/>
                <w:sz w:val="28"/>
                <w:szCs w:val="28"/>
              </w:rPr>
            </w:pPr>
            <w:r w:rsidRPr="00AE69C8">
              <w:rPr>
                <w:rFonts w:ascii="Times New Roman" w:hAnsi="Times New Roman" w:cs="Times New Roman"/>
                <w:sz w:val="28"/>
                <w:szCs w:val="28"/>
              </w:rPr>
              <w:lastRenderedPageBreak/>
              <w:t xml:space="preserve">Реализованы положения Федерального закона от 22.04.2024 </w:t>
            </w:r>
            <w:r w:rsidR="00ED3B17">
              <w:rPr>
                <w:rFonts w:ascii="Times New Roman" w:hAnsi="Times New Roman" w:cs="Times New Roman"/>
                <w:sz w:val="28"/>
                <w:szCs w:val="28"/>
              </w:rPr>
              <w:t>№</w:t>
            </w:r>
            <w:r w:rsidRPr="00AE69C8">
              <w:rPr>
                <w:rFonts w:ascii="Times New Roman" w:hAnsi="Times New Roman" w:cs="Times New Roman"/>
                <w:sz w:val="28"/>
                <w:szCs w:val="28"/>
              </w:rPr>
              <w:t xml:space="preserve"> 87-ФЗ </w:t>
            </w:r>
            <w:r w:rsidR="00ED3B17">
              <w:rPr>
                <w:rFonts w:ascii="Times New Roman" w:hAnsi="Times New Roman" w:cs="Times New Roman"/>
                <w:sz w:val="28"/>
                <w:szCs w:val="28"/>
              </w:rPr>
              <w:t>«</w:t>
            </w:r>
            <w:r w:rsidRPr="00AE69C8">
              <w:rPr>
                <w:rFonts w:ascii="Times New Roman" w:hAnsi="Times New Roman" w:cs="Times New Roman"/>
                <w:sz w:val="28"/>
                <w:szCs w:val="28"/>
              </w:rPr>
              <w:t xml:space="preserve">О внесении изменений в Федеральный закон </w:t>
            </w:r>
            <w:r w:rsidR="00ED3B17">
              <w:rPr>
                <w:rFonts w:ascii="Times New Roman" w:hAnsi="Times New Roman" w:cs="Times New Roman"/>
                <w:sz w:val="28"/>
                <w:szCs w:val="28"/>
              </w:rPr>
              <w:t>«</w:t>
            </w:r>
            <w:r w:rsidRPr="00AE69C8">
              <w:rPr>
                <w:rFonts w:ascii="Times New Roman" w:hAnsi="Times New Roman" w:cs="Times New Roman"/>
                <w:sz w:val="28"/>
                <w:szCs w:val="28"/>
              </w:rPr>
              <w:t>О государственной гражданской службе Российской Федерации</w:t>
            </w:r>
            <w:r w:rsidR="00ED3B17">
              <w:rPr>
                <w:rFonts w:ascii="Times New Roman" w:hAnsi="Times New Roman" w:cs="Times New Roman"/>
                <w:sz w:val="28"/>
                <w:szCs w:val="28"/>
              </w:rPr>
              <w:t>»</w:t>
            </w:r>
            <w:r w:rsidRPr="00AE69C8">
              <w:rPr>
                <w:rFonts w:ascii="Times New Roman" w:hAnsi="Times New Roman" w:cs="Times New Roman"/>
                <w:sz w:val="28"/>
                <w:szCs w:val="28"/>
              </w:rPr>
              <w:t>.</w:t>
            </w:r>
          </w:p>
          <w:p w:rsidR="00AE69C8" w:rsidRPr="00156802" w:rsidRDefault="00AE69C8" w:rsidP="00AE69C8">
            <w:pPr>
              <w:spacing w:after="0" w:line="240" w:lineRule="auto"/>
              <w:jc w:val="both"/>
              <w:rPr>
                <w:rFonts w:ascii="Times New Roman" w:hAnsi="Times New Roman" w:cs="Times New Roman"/>
                <w:b/>
                <w:sz w:val="28"/>
                <w:szCs w:val="28"/>
              </w:rPr>
            </w:pPr>
            <w:r w:rsidRPr="00AE69C8">
              <w:rPr>
                <w:rFonts w:ascii="Times New Roman" w:hAnsi="Times New Roman" w:cs="Times New Roman"/>
                <w:sz w:val="28"/>
                <w:szCs w:val="28"/>
              </w:rPr>
              <w:t xml:space="preserve">Аналогичный Указ Президента от 16.02.2005 </w:t>
            </w:r>
            <w:r w:rsidR="00ED3B17">
              <w:rPr>
                <w:rFonts w:ascii="Times New Roman" w:hAnsi="Times New Roman" w:cs="Times New Roman"/>
                <w:sz w:val="28"/>
                <w:szCs w:val="28"/>
              </w:rPr>
              <w:t>№</w:t>
            </w:r>
            <w:r w:rsidRPr="00AE69C8">
              <w:rPr>
                <w:rFonts w:ascii="Times New Roman" w:hAnsi="Times New Roman" w:cs="Times New Roman"/>
                <w:sz w:val="28"/>
                <w:szCs w:val="28"/>
              </w:rPr>
              <w:t xml:space="preserve"> 159 признан утратившим силу.</w:t>
            </w:r>
          </w:p>
        </w:tc>
        <w:tc>
          <w:tcPr>
            <w:tcW w:w="3409" w:type="dxa"/>
            <w:tcBorders>
              <w:top w:val="single" w:sz="4" w:space="0" w:color="000000"/>
              <w:left w:val="single" w:sz="4" w:space="0" w:color="000000"/>
              <w:bottom w:val="single" w:sz="4" w:space="0" w:color="000000"/>
              <w:right w:val="single" w:sz="4" w:space="0" w:color="000000"/>
            </w:tcBorders>
          </w:tcPr>
          <w:p w:rsidR="00156802" w:rsidRPr="00D02A5E" w:rsidRDefault="00ED3B17" w:rsidP="006C66F7">
            <w:pPr>
              <w:spacing w:after="0" w:line="240" w:lineRule="auto"/>
              <w:jc w:val="center"/>
              <w:rPr>
                <w:rFonts w:ascii="Times New Roman" w:hAnsi="Times New Roman" w:cs="Times New Roman"/>
                <w:b/>
                <w:sz w:val="28"/>
                <w:szCs w:val="28"/>
              </w:rPr>
            </w:pPr>
            <w:r w:rsidRPr="00ED3B17">
              <w:rPr>
                <w:rFonts w:ascii="Times New Roman" w:hAnsi="Times New Roman" w:cs="Times New Roman"/>
                <w:b/>
                <w:sz w:val="28"/>
                <w:szCs w:val="28"/>
              </w:rPr>
              <w:lastRenderedPageBreak/>
              <w:t>Для рассмотрения</w:t>
            </w:r>
          </w:p>
        </w:tc>
      </w:tr>
      <w:tr w:rsidR="0040185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0185F" w:rsidRPr="001000FF" w:rsidRDefault="0040185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40185F" w:rsidRDefault="0040185F" w:rsidP="00AE69C8">
            <w:pPr>
              <w:spacing w:after="0" w:line="240" w:lineRule="auto"/>
              <w:jc w:val="both"/>
              <w:rPr>
                <w:rFonts w:ascii="Times New Roman" w:hAnsi="Times New Roman" w:cs="Times New Roman"/>
                <w:b/>
                <w:sz w:val="28"/>
                <w:szCs w:val="28"/>
              </w:rPr>
            </w:pPr>
            <w:r w:rsidRPr="0040185F">
              <w:rPr>
                <w:rFonts w:ascii="Times New Roman" w:hAnsi="Times New Roman" w:cs="Times New Roman"/>
                <w:b/>
                <w:sz w:val="28"/>
                <w:szCs w:val="28"/>
              </w:rPr>
              <w:t xml:space="preserve">Постановление Правительства РФ от 03.10.2024 </w:t>
            </w:r>
            <w:r w:rsidR="00ED3B17">
              <w:rPr>
                <w:rFonts w:ascii="Times New Roman" w:hAnsi="Times New Roman" w:cs="Times New Roman"/>
                <w:b/>
                <w:sz w:val="28"/>
                <w:szCs w:val="28"/>
              </w:rPr>
              <w:t>№</w:t>
            </w:r>
            <w:r w:rsidRPr="0040185F">
              <w:rPr>
                <w:rFonts w:ascii="Times New Roman" w:hAnsi="Times New Roman" w:cs="Times New Roman"/>
                <w:b/>
                <w:sz w:val="28"/>
                <w:szCs w:val="28"/>
              </w:rPr>
              <w:t xml:space="preserve"> 1327 </w:t>
            </w:r>
            <w:r w:rsidR="00ED3B17">
              <w:rPr>
                <w:rFonts w:ascii="Times New Roman" w:hAnsi="Times New Roman" w:cs="Times New Roman"/>
                <w:b/>
                <w:sz w:val="28"/>
                <w:szCs w:val="28"/>
              </w:rPr>
              <w:t>«</w:t>
            </w:r>
            <w:r w:rsidRPr="0040185F">
              <w:rPr>
                <w:rFonts w:ascii="Times New Roman" w:hAnsi="Times New Roman" w:cs="Times New Roman"/>
                <w:b/>
                <w:sz w:val="28"/>
                <w:szCs w:val="28"/>
              </w:rPr>
              <w:t xml:space="preserve">О внесении изменений в постановление Правительства Российской Федерации от 14 июля 2012 г. </w:t>
            </w:r>
            <w:r w:rsidR="00ED3B17">
              <w:rPr>
                <w:rFonts w:ascii="Times New Roman" w:hAnsi="Times New Roman" w:cs="Times New Roman"/>
                <w:b/>
                <w:sz w:val="28"/>
                <w:szCs w:val="28"/>
              </w:rPr>
              <w:t>№</w:t>
            </w:r>
            <w:r w:rsidRPr="0040185F">
              <w:rPr>
                <w:rFonts w:ascii="Times New Roman" w:hAnsi="Times New Roman" w:cs="Times New Roman"/>
                <w:b/>
                <w:sz w:val="28"/>
                <w:szCs w:val="28"/>
              </w:rPr>
              <w:t xml:space="preserve"> 717</w:t>
            </w:r>
            <w:r w:rsidR="00ED3B17">
              <w:rPr>
                <w:rFonts w:ascii="Times New Roman" w:hAnsi="Times New Roman" w:cs="Times New Roman"/>
                <w:b/>
                <w:sz w:val="28"/>
                <w:szCs w:val="28"/>
              </w:rPr>
              <w:t>»</w:t>
            </w:r>
          </w:p>
          <w:p w:rsidR="0040185F" w:rsidRDefault="0040185F" w:rsidP="00AE69C8">
            <w:pPr>
              <w:spacing w:after="0" w:line="240" w:lineRule="auto"/>
              <w:jc w:val="both"/>
              <w:rPr>
                <w:rFonts w:ascii="Times New Roman" w:hAnsi="Times New Roman" w:cs="Times New Roman"/>
                <w:b/>
                <w:sz w:val="28"/>
                <w:szCs w:val="28"/>
              </w:rPr>
            </w:pPr>
            <w:r w:rsidRPr="0040185F">
              <w:rPr>
                <w:rFonts w:ascii="Times New Roman" w:hAnsi="Times New Roman" w:cs="Times New Roman"/>
                <w:b/>
                <w:sz w:val="28"/>
                <w:szCs w:val="28"/>
              </w:rPr>
              <w:t>Начало действия документа - 12.10.2024.</w:t>
            </w:r>
          </w:p>
          <w:p w:rsidR="0040185F" w:rsidRPr="0040185F" w:rsidRDefault="0040185F" w:rsidP="00AE69C8">
            <w:pPr>
              <w:spacing w:after="0" w:line="240" w:lineRule="auto"/>
              <w:jc w:val="both"/>
              <w:rPr>
                <w:rFonts w:ascii="Times New Roman" w:hAnsi="Times New Roman" w:cs="Times New Roman"/>
                <w:sz w:val="28"/>
                <w:szCs w:val="28"/>
              </w:rPr>
            </w:pPr>
            <w:r w:rsidRPr="0040185F">
              <w:rPr>
                <w:rFonts w:ascii="Times New Roman" w:hAnsi="Times New Roman" w:cs="Times New Roman"/>
                <w:sz w:val="28"/>
                <w:szCs w:val="28"/>
              </w:rPr>
              <w:t xml:space="preserve">Уточнен порядок предоставления и распределения субсидий из федерального бюджета бюджетам субъектов РФ на возмещение части затрат на уплату процентов по инвестиционным кредитам, полученным при заключении инвестиционных кредитных договоров в российских кредитных организациях и </w:t>
            </w:r>
            <w:proofErr w:type="spellStart"/>
            <w:r w:rsidRPr="0040185F">
              <w:rPr>
                <w:rFonts w:ascii="Times New Roman" w:hAnsi="Times New Roman" w:cs="Times New Roman"/>
                <w:sz w:val="28"/>
                <w:szCs w:val="28"/>
              </w:rPr>
              <w:t>Госкорпорации</w:t>
            </w:r>
            <w:proofErr w:type="spellEnd"/>
            <w:r w:rsidRPr="0040185F">
              <w:rPr>
                <w:rFonts w:ascii="Times New Roman" w:hAnsi="Times New Roman" w:cs="Times New Roman"/>
                <w:sz w:val="28"/>
                <w:szCs w:val="28"/>
              </w:rPr>
              <w:t xml:space="preserve"> </w:t>
            </w:r>
            <w:r w:rsidR="00ED3B17">
              <w:rPr>
                <w:rFonts w:ascii="Times New Roman" w:hAnsi="Times New Roman" w:cs="Times New Roman"/>
                <w:sz w:val="28"/>
                <w:szCs w:val="28"/>
              </w:rPr>
              <w:t>«</w:t>
            </w:r>
            <w:r w:rsidRPr="0040185F">
              <w:rPr>
                <w:rFonts w:ascii="Times New Roman" w:hAnsi="Times New Roman" w:cs="Times New Roman"/>
                <w:sz w:val="28"/>
                <w:szCs w:val="28"/>
              </w:rPr>
              <w:t>ВЭБ.РФ</w:t>
            </w:r>
            <w:r w:rsidR="00ED3B17">
              <w:rPr>
                <w:rFonts w:ascii="Times New Roman" w:hAnsi="Times New Roman" w:cs="Times New Roman"/>
                <w:sz w:val="28"/>
                <w:szCs w:val="28"/>
              </w:rPr>
              <w:t>»</w:t>
            </w:r>
            <w:r w:rsidRPr="0040185F">
              <w:rPr>
                <w:rFonts w:ascii="Times New Roman" w:hAnsi="Times New Roman" w:cs="Times New Roman"/>
                <w:sz w:val="28"/>
                <w:szCs w:val="28"/>
              </w:rPr>
              <w:t>, и займам, полученным при заключении договоров займа в сельскохозяйственных кредитных потребительских кооперативах.</w:t>
            </w:r>
          </w:p>
        </w:tc>
        <w:tc>
          <w:tcPr>
            <w:tcW w:w="3409" w:type="dxa"/>
            <w:tcBorders>
              <w:top w:val="single" w:sz="4" w:space="0" w:color="000000"/>
              <w:left w:val="single" w:sz="4" w:space="0" w:color="000000"/>
              <w:bottom w:val="single" w:sz="4" w:space="0" w:color="000000"/>
              <w:right w:val="single" w:sz="4" w:space="0" w:color="000000"/>
            </w:tcBorders>
          </w:tcPr>
          <w:p w:rsidR="0040185F" w:rsidRDefault="00ED3B17" w:rsidP="006C66F7">
            <w:pPr>
              <w:spacing w:after="0" w:line="240" w:lineRule="auto"/>
              <w:jc w:val="center"/>
              <w:rPr>
                <w:rFonts w:ascii="Times New Roman" w:hAnsi="Times New Roman" w:cs="Times New Roman"/>
                <w:b/>
                <w:sz w:val="28"/>
                <w:szCs w:val="28"/>
              </w:rPr>
            </w:pPr>
            <w:r w:rsidRPr="00ED3B17">
              <w:rPr>
                <w:rFonts w:ascii="Times New Roman" w:hAnsi="Times New Roman" w:cs="Times New Roman"/>
                <w:b/>
                <w:sz w:val="28"/>
                <w:szCs w:val="28"/>
              </w:rPr>
              <w:t>Для рассмотрения</w:t>
            </w:r>
          </w:p>
        </w:tc>
      </w:tr>
      <w:tr w:rsidR="001B3C0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B3C0B" w:rsidRPr="001000FF" w:rsidRDefault="001B3C0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B3C0B" w:rsidRDefault="001B3C0B" w:rsidP="00AE69C8">
            <w:pPr>
              <w:spacing w:after="0" w:line="240" w:lineRule="auto"/>
              <w:jc w:val="both"/>
              <w:rPr>
                <w:rFonts w:ascii="Times New Roman" w:hAnsi="Times New Roman" w:cs="Times New Roman"/>
                <w:b/>
                <w:sz w:val="28"/>
                <w:szCs w:val="28"/>
              </w:rPr>
            </w:pPr>
            <w:r w:rsidRPr="001B3C0B">
              <w:rPr>
                <w:rFonts w:ascii="Times New Roman" w:hAnsi="Times New Roman" w:cs="Times New Roman"/>
                <w:b/>
                <w:sz w:val="28"/>
                <w:szCs w:val="28"/>
              </w:rPr>
              <w:t xml:space="preserve">Постановление Правительства РФ от 03.10.2024 </w:t>
            </w:r>
            <w:r w:rsidR="00ED3B17">
              <w:rPr>
                <w:rFonts w:ascii="Times New Roman" w:hAnsi="Times New Roman" w:cs="Times New Roman"/>
                <w:b/>
                <w:sz w:val="28"/>
                <w:szCs w:val="28"/>
              </w:rPr>
              <w:t>№</w:t>
            </w:r>
            <w:r w:rsidRPr="001B3C0B">
              <w:rPr>
                <w:rFonts w:ascii="Times New Roman" w:hAnsi="Times New Roman" w:cs="Times New Roman"/>
                <w:b/>
                <w:sz w:val="28"/>
                <w:szCs w:val="28"/>
              </w:rPr>
              <w:t xml:space="preserve"> 1331 </w:t>
            </w:r>
            <w:r w:rsidR="00ED3B17">
              <w:rPr>
                <w:rFonts w:ascii="Times New Roman" w:hAnsi="Times New Roman" w:cs="Times New Roman"/>
                <w:b/>
                <w:sz w:val="28"/>
                <w:szCs w:val="28"/>
              </w:rPr>
              <w:t>«</w:t>
            </w:r>
            <w:r w:rsidRPr="001B3C0B">
              <w:rPr>
                <w:rFonts w:ascii="Times New Roman" w:hAnsi="Times New Roman" w:cs="Times New Roman"/>
                <w:b/>
                <w:sz w:val="28"/>
                <w:szCs w:val="28"/>
              </w:rPr>
              <w:t xml:space="preserve">О внесении изменений в постановление Правительства Российской Федерации от 29 марта 2019 г. </w:t>
            </w:r>
            <w:r w:rsidR="00ED3B17">
              <w:rPr>
                <w:rFonts w:ascii="Times New Roman" w:hAnsi="Times New Roman" w:cs="Times New Roman"/>
                <w:b/>
                <w:sz w:val="28"/>
                <w:szCs w:val="28"/>
              </w:rPr>
              <w:t>№</w:t>
            </w:r>
            <w:r w:rsidRPr="001B3C0B">
              <w:rPr>
                <w:rFonts w:ascii="Times New Roman" w:hAnsi="Times New Roman" w:cs="Times New Roman"/>
                <w:b/>
                <w:sz w:val="28"/>
                <w:szCs w:val="28"/>
              </w:rPr>
              <w:t xml:space="preserve"> 363</w:t>
            </w:r>
            <w:r w:rsidR="00ED3B17">
              <w:rPr>
                <w:rFonts w:ascii="Times New Roman" w:hAnsi="Times New Roman" w:cs="Times New Roman"/>
                <w:b/>
                <w:sz w:val="28"/>
                <w:szCs w:val="28"/>
              </w:rPr>
              <w:t>»</w:t>
            </w:r>
          </w:p>
          <w:p w:rsidR="001B3C0B" w:rsidRDefault="001B3C0B" w:rsidP="00AE69C8">
            <w:pPr>
              <w:spacing w:after="0" w:line="240" w:lineRule="auto"/>
              <w:jc w:val="both"/>
              <w:rPr>
                <w:rFonts w:ascii="Times New Roman" w:hAnsi="Times New Roman" w:cs="Times New Roman"/>
                <w:b/>
                <w:sz w:val="28"/>
                <w:szCs w:val="28"/>
              </w:rPr>
            </w:pPr>
            <w:r w:rsidRPr="001B3C0B">
              <w:rPr>
                <w:rFonts w:ascii="Times New Roman" w:hAnsi="Times New Roman" w:cs="Times New Roman"/>
                <w:b/>
                <w:sz w:val="28"/>
                <w:szCs w:val="28"/>
              </w:rPr>
              <w:t>Начало действия документа - 11.10.2024.</w:t>
            </w:r>
          </w:p>
          <w:p w:rsidR="001B3C0B" w:rsidRPr="001B3C0B" w:rsidRDefault="001B3C0B" w:rsidP="001B3C0B">
            <w:pPr>
              <w:spacing w:after="0" w:line="240" w:lineRule="auto"/>
              <w:jc w:val="both"/>
              <w:rPr>
                <w:rFonts w:ascii="Times New Roman" w:hAnsi="Times New Roman" w:cs="Times New Roman"/>
                <w:sz w:val="28"/>
                <w:szCs w:val="28"/>
              </w:rPr>
            </w:pPr>
            <w:r w:rsidRPr="001B3C0B">
              <w:rPr>
                <w:rFonts w:ascii="Times New Roman" w:hAnsi="Times New Roman" w:cs="Times New Roman"/>
                <w:sz w:val="28"/>
                <w:szCs w:val="28"/>
              </w:rPr>
              <w:t xml:space="preserve">Внесены изменения в порядок предоставления субсидий бюджетам субъектов РФ на реализацию мероприятий по формированию системы комплексной реабилитации и </w:t>
            </w:r>
            <w:proofErr w:type="spellStart"/>
            <w:r w:rsidRPr="001B3C0B">
              <w:rPr>
                <w:rFonts w:ascii="Times New Roman" w:hAnsi="Times New Roman" w:cs="Times New Roman"/>
                <w:sz w:val="28"/>
                <w:szCs w:val="28"/>
              </w:rPr>
              <w:t>абилитации</w:t>
            </w:r>
            <w:proofErr w:type="spellEnd"/>
            <w:r w:rsidRPr="001B3C0B">
              <w:rPr>
                <w:rFonts w:ascii="Times New Roman" w:hAnsi="Times New Roman" w:cs="Times New Roman"/>
                <w:sz w:val="28"/>
                <w:szCs w:val="28"/>
              </w:rPr>
              <w:t xml:space="preserve"> инвалидов, в том числе детей-инвалидов.</w:t>
            </w:r>
          </w:p>
          <w:p w:rsidR="001B3C0B" w:rsidRPr="00AE69C8" w:rsidRDefault="001B3C0B" w:rsidP="001B3C0B">
            <w:pPr>
              <w:spacing w:after="0" w:line="240" w:lineRule="auto"/>
              <w:jc w:val="both"/>
              <w:rPr>
                <w:rFonts w:ascii="Times New Roman" w:hAnsi="Times New Roman" w:cs="Times New Roman"/>
                <w:b/>
                <w:sz w:val="28"/>
                <w:szCs w:val="28"/>
              </w:rPr>
            </w:pPr>
            <w:r w:rsidRPr="001B3C0B">
              <w:rPr>
                <w:rFonts w:ascii="Times New Roman" w:hAnsi="Times New Roman" w:cs="Times New Roman"/>
                <w:sz w:val="28"/>
                <w:szCs w:val="28"/>
              </w:rPr>
              <w:t>В частности, уточнены критерии отбора субъектов РФ для предоставления субсидий, скорректирован порядок расчета размера предоставляемой субсидии.</w:t>
            </w:r>
          </w:p>
        </w:tc>
        <w:tc>
          <w:tcPr>
            <w:tcW w:w="3409" w:type="dxa"/>
            <w:tcBorders>
              <w:top w:val="single" w:sz="4" w:space="0" w:color="000000"/>
              <w:left w:val="single" w:sz="4" w:space="0" w:color="000000"/>
              <w:bottom w:val="single" w:sz="4" w:space="0" w:color="000000"/>
              <w:right w:val="single" w:sz="4" w:space="0" w:color="000000"/>
            </w:tcBorders>
          </w:tcPr>
          <w:p w:rsidR="001B3C0B" w:rsidRDefault="00ED3B17" w:rsidP="006C66F7">
            <w:pPr>
              <w:spacing w:after="0" w:line="240" w:lineRule="auto"/>
              <w:jc w:val="center"/>
              <w:rPr>
                <w:rFonts w:ascii="Times New Roman" w:hAnsi="Times New Roman" w:cs="Times New Roman"/>
                <w:b/>
                <w:sz w:val="28"/>
                <w:szCs w:val="28"/>
              </w:rPr>
            </w:pPr>
            <w:r w:rsidRPr="00ED3B17">
              <w:rPr>
                <w:rFonts w:ascii="Times New Roman" w:hAnsi="Times New Roman" w:cs="Times New Roman"/>
                <w:b/>
                <w:sz w:val="28"/>
                <w:szCs w:val="28"/>
              </w:rPr>
              <w:t>Для сведения</w:t>
            </w:r>
          </w:p>
        </w:tc>
      </w:tr>
      <w:tr w:rsidR="0055078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078F" w:rsidRPr="001000FF" w:rsidRDefault="0055078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B55B8D" w:rsidRPr="00B55B8D" w:rsidRDefault="00B55B8D" w:rsidP="00B55B8D">
            <w:pPr>
              <w:spacing w:after="0" w:line="240" w:lineRule="auto"/>
              <w:jc w:val="both"/>
              <w:rPr>
                <w:rFonts w:ascii="Times New Roman" w:hAnsi="Times New Roman" w:cs="Times New Roman"/>
                <w:b/>
                <w:sz w:val="28"/>
                <w:szCs w:val="28"/>
              </w:rPr>
            </w:pPr>
            <w:r w:rsidRPr="00B55B8D">
              <w:rPr>
                <w:rFonts w:ascii="Times New Roman" w:hAnsi="Times New Roman" w:cs="Times New Roman"/>
                <w:b/>
                <w:sz w:val="28"/>
                <w:szCs w:val="28"/>
              </w:rPr>
              <w:t xml:space="preserve">Постановление Правительства РФ от 04.10.2024 </w:t>
            </w:r>
            <w:r w:rsidR="00ED3B17">
              <w:rPr>
                <w:rFonts w:ascii="Times New Roman" w:hAnsi="Times New Roman" w:cs="Times New Roman"/>
                <w:b/>
                <w:sz w:val="28"/>
                <w:szCs w:val="28"/>
              </w:rPr>
              <w:t>№</w:t>
            </w:r>
            <w:r w:rsidRPr="00B55B8D">
              <w:rPr>
                <w:rFonts w:ascii="Times New Roman" w:hAnsi="Times New Roman" w:cs="Times New Roman"/>
                <w:b/>
                <w:sz w:val="28"/>
                <w:szCs w:val="28"/>
              </w:rPr>
              <w:t xml:space="preserve"> 1335</w:t>
            </w:r>
          </w:p>
          <w:p w:rsidR="0055078F" w:rsidRDefault="00ED3B17" w:rsidP="00B55B8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B55B8D" w:rsidRPr="00B55B8D">
              <w:rPr>
                <w:rFonts w:ascii="Times New Roman" w:hAnsi="Times New Roman" w:cs="Times New Roman"/>
                <w:b/>
                <w:sz w:val="28"/>
                <w:szCs w:val="28"/>
              </w:rPr>
              <w:t>О переносе выходных дней в 2025 году</w:t>
            </w:r>
            <w:r>
              <w:rPr>
                <w:rFonts w:ascii="Times New Roman" w:hAnsi="Times New Roman" w:cs="Times New Roman"/>
                <w:b/>
                <w:sz w:val="28"/>
                <w:szCs w:val="28"/>
              </w:rPr>
              <w:t>»</w:t>
            </w:r>
          </w:p>
          <w:p w:rsidR="00B55B8D" w:rsidRDefault="00B55B8D" w:rsidP="00B55B8D">
            <w:pPr>
              <w:spacing w:after="0" w:line="240" w:lineRule="auto"/>
              <w:jc w:val="both"/>
              <w:rPr>
                <w:rFonts w:ascii="Times New Roman" w:hAnsi="Times New Roman" w:cs="Times New Roman"/>
                <w:b/>
                <w:sz w:val="28"/>
                <w:szCs w:val="28"/>
              </w:rPr>
            </w:pPr>
            <w:r w:rsidRPr="00B55B8D">
              <w:rPr>
                <w:rFonts w:ascii="Times New Roman" w:hAnsi="Times New Roman" w:cs="Times New Roman"/>
                <w:b/>
                <w:sz w:val="28"/>
                <w:szCs w:val="28"/>
              </w:rPr>
              <w:t>Начало действия документа - 12.10.2024.</w:t>
            </w:r>
          </w:p>
          <w:p w:rsidR="00B55B8D" w:rsidRPr="00B55B8D" w:rsidRDefault="00B55B8D" w:rsidP="00B55B8D">
            <w:pPr>
              <w:spacing w:after="0" w:line="240" w:lineRule="auto"/>
              <w:jc w:val="both"/>
              <w:rPr>
                <w:rFonts w:ascii="Times New Roman" w:hAnsi="Times New Roman" w:cs="Times New Roman"/>
                <w:sz w:val="28"/>
                <w:szCs w:val="28"/>
              </w:rPr>
            </w:pPr>
            <w:r w:rsidRPr="00B55B8D">
              <w:rPr>
                <w:rFonts w:ascii="Times New Roman" w:hAnsi="Times New Roman" w:cs="Times New Roman"/>
                <w:sz w:val="28"/>
                <w:szCs w:val="28"/>
              </w:rPr>
              <w:t>Подписано постановление о переносе выходных дней в 2025 году.</w:t>
            </w:r>
          </w:p>
          <w:p w:rsidR="00B55B8D" w:rsidRPr="00156802" w:rsidRDefault="00B55B8D" w:rsidP="00B55B8D">
            <w:pPr>
              <w:spacing w:after="0" w:line="240" w:lineRule="auto"/>
              <w:jc w:val="both"/>
              <w:rPr>
                <w:rFonts w:ascii="Times New Roman" w:hAnsi="Times New Roman" w:cs="Times New Roman"/>
                <w:b/>
                <w:sz w:val="28"/>
                <w:szCs w:val="28"/>
              </w:rPr>
            </w:pPr>
            <w:r w:rsidRPr="00B55B8D">
              <w:rPr>
                <w:rFonts w:ascii="Times New Roman" w:hAnsi="Times New Roman" w:cs="Times New Roman"/>
                <w:sz w:val="28"/>
                <w:szCs w:val="28"/>
              </w:rPr>
              <w:t>Выходные дни, совпадающие с нерабочими праздничными днями 4 и 5 января, переносятся на 2 мая и 31 декабря соответственно. Также переносятся выходные дни с воскресенья 23 февраля на четверг 8 мая, с субботы 8 марта на пятницу 13 июня, с субботы 1 ноября на понедельник 3 ноября.</w:t>
            </w:r>
          </w:p>
        </w:tc>
        <w:tc>
          <w:tcPr>
            <w:tcW w:w="3409" w:type="dxa"/>
            <w:tcBorders>
              <w:top w:val="single" w:sz="4" w:space="0" w:color="000000"/>
              <w:left w:val="single" w:sz="4" w:space="0" w:color="000000"/>
              <w:bottom w:val="single" w:sz="4" w:space="0" w:color="000000"/>
              <w:right w:val="single" w:sz="4" w:space="0" w:color="000000"/>
            </w:tcBorders>
          </w:tcPr>
          <w:p w:rsidR="0055078F" w:rsidRPr="00D02A5E" w:rsidRDefault="0055078F" w:rsidP="006C66F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443567"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443567" w:rsidRPr="001000FF" w:rsidRDefault="00443567"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67AB5" w:rsidRDefault="00AF785A" w:rsidP="00167AB5">
            <w:pPr>
              <w:spacing w:after="0" w:line="240" w:lineRule="auto"/>
              <w:jc w:val="both"/>
              <w:rPr>
                <w:rFonts w:ascii="Times New Roman" w:hAnsi="Times New Roman" w:cs="Times New Roman"/>
                <w:b/>
                <w:sz w:val="28"/>
                <w:szCs w:val="28"/>
              </w:rPr>
            </w:pPr>
            <w:r w:rsidRPr="00AF785A">
              <w:rPr>
                <w:rFonts w:ascii="Times New Roman" w:hAnsi="Times New Roman" w:cs="Times New Roman"/>
                <w:b/>
                <w:sz w:val="28"/>
                <w:szCs w:val="28"/>
              </w:rPr>
              <w:t xml:space="preserve">Постановление Правительства РФ от 10.10.2024 </w:t>
            </w:r>
            <w:r w:rsidR="00ED3B17">
              <w:rPr>
                <w:rFonts w:ascii="Times New Roman" w:hAnsi="Times New Roman" w:cs="Times New Roman"/>
                <w:b/>
                <w:sz w:val="28"/>
                <w:szCs w:val="28"/>
              </w:rPr>
              <w:t>№</w:t>
            </w:r>
            <w:r w:rsidRPr="00AF785A">
              <w:rPr>
                <w:rFonts w:ascii="Times New Roman" w:hAnsi="Times New Roman" w:cs="Times New Roman"/>
                <w:b/>
                <w:sz w:val="28"/>
                <w:szCs w:val="28"/>
              </w:rPr>
              <w:t xml:space="preserve"> 1360 </w:t>
            </w:r>
            <w:r w:rsidR="00ED3B17">
              <w:rPr>
                <w:rFonts w:ascii="Times New Roman" w:hAnsi="Times New Roman" w:cs="Times New Roman"/>
                <w:b/>
                <w:sz w:val="28"/>
                <w:szCs w:val="28"/>
              </w:rPr>
              <w:t>«</w:t>
            </w:r>
            <w:r w:rsidRPr="00AF785A">
              <w:rPr>
                <w:rFonts w:ascii="Times New Roman" w:hAnsi="Times New Roman" w:cs="Times New Roman"/>
                <w:b/>
                <w:sz w:val="28"/>
                <w:szCs w:val="28"/>
              </w:rPr>
              <w:t xml:space="preserve">О внесении изменений в постановление Правительства Российской Федерации от 6 мая 2016 г. </w:t>
            </w:r>
            <w:r w:rsidR="00ED3B17">
              <w:rPr>
                <w:rFonts w:ascii="Times New Roman" w:hAnsi="Times New Roman" w:cs="Times New Roman"/>
                <w:b/>
                <w:sz w:val="28"/>
                <w:szCs w:val="28"/>
              </w:rPr>
              <w:t>№</w:t>
            </w:r>
            <w:r w:rsidRPr="00AF785A">
              <w:rPr>
                <w:rFonts w:ascii="Times New Roman" w:hAnsi="Times New Roman" w:cs="Times New Roman"/>
                <w:b/>
                <w:sz w:val="28"/>
                <w:szCs w:val="28"/>
              </w:rPr>
              <w:t xml:space="preserve"> 393</w:t>
            </w:r>
            <w:r w:rsidR="00ED3B17">
              <w:rPr>
                <w:rFonts w:ascii="Times New Roman" w:hAnsi="Times New Roman" w:cs="Times New Roman"/>
                <w:b/>
                <w:sz w:val="28"/>
                <w:szCs w:val="28"/>
              </w:rPr>
              <w:t>»</w:t>
            </w:r>
          </w:p>
          <w:p w:rsidR="00AF785A" w:rsidRDefault="00AF785A" w:rsidP="00167AB5">
            <w:pPr>
              <w:spacing w:after="0" w:line="240" w:lineRule="auto"/>
              <w:jc w:val="both"/>
              <w:rPr>
                <w:rFonts w:ascii="Times New Roman" w:hAnsi="Times New Roman" w:cs="Times New Roman"/>
                <w:b/>
                <w:sz w:val="28"/>
                <w:szCs w:val="28"/>
              </w:rPr>
            </w:pPr>
            <w:r w:rsidRPr="00AF785A">
              <w:rPr>
                <w:rFonts w:ascii="Times New Roman" w:hAnsi="Times New Roman" w:cs="Times New Roman"/>
                <w:b/>
                <w:sz w:val="28"/>
                <w:szCs w:val="28"/>
              </w:rPr>
              <w:t>Начало действия документа - 18.10.2024.</w:t>
            </w:r>
          </w:p>
          <w:p w:rsidR="00AF785A" w:rsidRPr="00AF785A" w:rsidRDefault="00AF785A" w:rsidP="00AF785A">
            <w:pPr>
              <w:spacing w:after="0" w:line="240" w:lineRule="auto"/>
              <w:jc w:val="both"/>
              <w:rPr>
                <w:rFonts w:ascii="Times New Roman" w:hAnsi="Times New Roman" w:cs="Times New Roman"/>
                <w:sz w:val="28"/>
                <w:szCs w:val="28"/>
              </w:rPr>
            </w:pPr>
            <w:r w:rsidRPr="00AF785A">
              <w:rPr>
                <w:rFonts w:ascii="Times New Roman" w:hAnsi="Times New Roman" w:cs="Times New Roman"/>
                <w:sz w:val="28"/>
                <w:szCs w:val="28"/>
              </w:rPr>
              <w:t>Уточнен и дополнен перечень документов, подтверждающих наличие оснований для принятия решений о признании безнадежной к взысканию задолженности по платежам в бюджеты.</w:t>
            </w:r>
          </w:p>
          <w:p w:rsidR="00AF785A" w:rsidRPr="00650558" w:rsidRDefault="00AF785A" w:rsidP="00AF785A">
            <w:pPr>
              <w:spacing w:after="0" w:line="240" w:lineRule="auto"/>
              <w:jc w:val="both"/>
              <w:rPr>
                <w:rFonts w:ascii="Times New Roman" w:hAnsi="Times New Roman" w:cs="Times New Roman"/>
                <w:b/>
                <w:sz w:val="28"/>
                <w:szCs w:val="28"/>
              </w:rPr>
            </w:pPr>
            <w:r w:rsidRPr="00AF785A">
              <w:rPr>
                <w:rFonts w:ascii="Times New Roman" w:hAnsi="Times New Roman" w:cs="Times New Roman"/>
                <w:sz w:val="28"/>
                <w:szCs w:val="28"/>
              </w:rPr>
              <w:t>Отдельные позиции перечня уточнены, а также внесено дополнение, согласно которому документом, подтверждающим случаи признания безнадежной к взысканию задолженности, может являться также документ, содержащий сведения из Единого федерального реестра сведений о банкротстве о завершении процедуры внесудебного банкротства гражданина.</w:t>
            </w:r>
          </w:p>
        </w:tc>
        <w:tc>
          <w:tcPr>
            <w:tcW w:w="3409" w:type="dxa"/>
            <w:tcBorders>
              <w:top w:val="single" w:sz="4" w:space="0" w:color="000000"/>
              <w:left w:val="single" w:sz="4" w:space="0" w:color="000000"/>
              <w:bottom w:val="single" w:sz="4" w:space="0" w:color="000000"/>
              <w:right w:val="single" w:sz="4" w:space="0" w:color="000000"/>
            </w:tcBorders>
          </w:tcPr>
          <w:p w:rsidR="00443567" w:rsidRPr="00650558" w:rsidRDefault="00ED3B17" w:rsidP="006C66F7">
            <w:pPr>
              <w:spacing w:after="0" w:line="240" w:lineRule="auto"/>
              <w:jc w:val="center"/>
              <w:rPr>
                <w:rFonts w:ascii="Times New Roman" w:hAnsi="Times New Roman" w:cs="Times New Roman"/>
                <w:b/>
                <w:color w:val="FF0000"/>
                <w:sz w:val="28"/>
                <w:szCs w:val="28"/>
              </w:rPr>
            </w:pPr>
            <w:r w:rsidRPr="00ED3B17">
              <w:rPr>
                <w:rFonts w:ascii="Times New Roman" w:hAnsi="Times New Roman" w:cs="Times New Roman"/>
                <w:b/>
                <w:sz w:val="28"/>
                <w:szCs w:val="28"/>
              </w:rPr>
              <w:t>Для рассмотрения</w:t>
            </w:r>
          </w:p>
        </w:tc>
      </w:tr>
      <w:tr w:rsidR="00553858"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3858" w:rsidRPr="001000FF" w:rsidRDefault="00553858"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66FD3" w:rsidRPr="009F5894" w:rsidRDefault="009F5894" w:rsidP="00553858">
            <w:pPr>
              <w:spacing w:after="0" w:line="240" w:lineRule="auto"/>
              <w:jc w:val="both"/>
              <w:rPr>
                <w:rFonts w:ascii="Times New Roman" w:hAnsi="Times New Roman" w:cs="Times New Roman"/>
                <w:b/>
                <w:sz w:val="28"/>
                <w:szCs w:val="28"/>
              </w:rPr>
            </w:pPr>
            <w:r w:rsidRPr="009F5894">
              <w:rPr>
                <w:rFonts w:ascii="Times New Roman" w:hAnsi="Times New Roman" w:cs="Times New Roman"/>
                <w:b/>
                <w:sz w:val="28"/>
                <w:szCs w:val="28"/>
              </w:rPr>
              <w:t>Распоряжение Правитель</w:t>
            </w:r>
            <w:r>
              <w:rPr>
                <w:rFonts w:ascii="Times New Roman" w:hAnsi="Times New Roman" w:cs="Times New Roman"/>
                <w:b/>
                <w:sz w:val="28"/>
                <w:szCs w:val="28"/>
              </w:rPr>
              <w:t xml:space="preserve">ства РФ от 11.10.2024 </w:t>
            </w:r>
            <w:r w:rsidR="00ED3B17">
              <w:rPr>
                <w:rFonts w:ascii="Times New Roman" w:hAnsi="Times New Roman" w:cs="Times New Roman"/>
                <w:b/>
                <w:sz w:val="28"/>
                <w:szCs w:val="28"/>
              </w:rPr>
              <w:t>№</w:t>
            </w:r>
            <w:r>
              <w:rPr>
                <w:rFonts w:ascii="Times New Roman" w:hAnsi="Times New Roman" w:cs="Times New Roman"/>
                <w:b/>
                <w:sz w:val="28"/>
                <w:szCs w:val="28"/>
              </w:rPr>
              <w:t xml:space="preserve"> 2817-р </w:t>
            </w:r>
            <w:r w:rsidR="00ED3B17">
              <w:rPr>
                <w:rFonts w:ascii="Times New Roman" w:hAnsi="Times New Roman" w:cs="Times New Roman"/>
                <w:b/>
                <w:sz w:val="28"/>
                <w:szCs w:val="28"/>
              </w:rPr>
              <w:t>«</w:t>
            </w:r>
            <w:r w:rsidRPr="009F5894">
              <w:rPr>
                <w:rFonts w:ascii="Times New Roman" w:hAnsi="Times New Roman" w:cs="Times New Roman"/>
                <w:b/>
                <w:sz w:val="28"/>
                <w:szCs w:val="28"/>
              </w:rPr>
              <w:t>О внесении изменений в распределение субсидий бюджетам субъектов Российской Федерации на реализацию региональных проектов модернизации первичного звена здра</w:t>
            </w:r>
            <w:r>
              <w:rPr>
                <w:rFonts w:ascii="Times New Roman" w:hAnsi="Times New Roman" w:cs="Times New Roman"/>
                <w:b/>
                <w:sz w:val="28"/>
                <w:szCs w:val="28"/>
              </w:rPr>
              <w:t>воохранения на 2024 и 2025 годы</w:t>
            </w:r>
            <w:r w:rsidR="00ED3B17">
              <w:rPr>
                <w:rFonts w:ascii="Times New Roman" w:hAnsi="Times New Roman" w:cs="Times New Roman"/>
                <w:b/>
                <w:sz w:val="28"/>
                <w:szCs w:val="28"/>
              </w:rPr>
              <w:t>»</w:t>
            </w:r>
          </w:p>
          <w:p w:rsidR="009F5894" w:rsidRPr="009F5894" w:rsidRDefault="009F5894" w:rsidP="00553858">
            <w:pPr>
              <w:spacing w:after="0" w:line="240" w:lineRule="auto"/>
              <w:jc w:val="both"/>
              <w:rPr>
                <w:rFonts w:ascii="Times New Roman" w:hAnsi="Times New Roman" w:cs="Times New Roman"/>
                <w:b/>
                <w:sz w:val="28"/>
                <w:szCs w:val="28"/>
              </w:rPr>
            </w:pPr>
            <w:r w:rsidRPr="009F5894">
              <w:rPr>
                <w:rFonts w:ascii="Times New Roman" w:hAnsi="Times New Roman" w:cs="Times New Roman"/>
                <w:b/>
                <w:sz w:val="28"/>
                <w:szCs w:val="28"/>
              </w:rPr>
              <w:t>Начало действия документа - 11.10.2024.</w:t>
            </w:r>
          </w:p>
          <w:p w:rsidR="009F5894" w:rsidRPr="00066FD3" w:rsidRDefault="009F5894" w:rsidP="0055385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9F5894">
              <w:rPr>
                <w:rFonts w:ascii="Times New Roman" w:hAnsi="Times New Roman" w:cs="Times New Roman"/>
                <w:sz w:val="28"/>
                <w:szCs w:val="28"/>
              </w:rPr>
              <w:t>изменения, которые вносятся в распределение субсидий бюджетам субъектов Российской Федерации на реализацию региональных проектов модернизации первичного звена здравоохранения на 2024 и 2025 годы</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553858" w:rsidRPr="00650558" w:rsidRDefault="0055078F" w:rsidP="006C66F7">
            <w:pPr>
              <w:spacing w:after="0" w:line="240" w:lineRule="auto"/>
              <w:jc w:val="center"/>
              <w:rPr>
                <w:rFonts w:ascii="Times New Roman" w:hAnsi="Times New Roman" w:cs="Times New Roman"/>
                <w:b/>
                <w:color w:val="FF0000"/>
                <w:sz w:val="28"/>
                <w:szCs w:val="28"/>
              </w:rPr>
            </w:pPr>
            <w:r w:rsidRPr="0055078F">
              <w:rPr>
                <w:rFonts w:ascii="Times New Roman" w:hAnsi="Times New Roman" w:cs="Times New Roman"/>
                <w:b/>
                <w:sz w:val="28"/>
                <w:szCs w:val="28"/>
              </w:rPr>
              <w:t>Для сведения</w:t>
            </w:r>
          </w:p>
        </w:tc>
      </w:tr>
      <w:tr w:rsidR="0055078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078F" w:rsidRPr="001000FF" w:rsidRDefault="0055078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5078F" w:rsidRDefault="00D72410" w:rsidP="0055078F">
            <w:pPr>
              <w:spacing w:after="0" w:line="240" w:lineRule="auto"/>
              <w:jc w:val="both"/>
              <w:rPr>
                <w:rFonts w:ascii="Times New Roman" w:hAnsi="Times New Roman" w:cs="Times New Roman"/>
                <w:b/>
                <w:sz w:val="28"/>
                <w:szCs w:val="28"/>
              </w:rPr>
            </w:pPr>
            <w:r w:rsidRPr="00D72410">
              <w:rPr>
                <w:rFonts w:ascii="Times New Roman" w:hAnsi="Times New Roman" w:cs="Times New Roman"/>
                <w:b/>
                <w:sz w:val="28"/>
                <w:szCs w:val="28"/>
              </w:rPr>
              <w:t xml:space="preserve">Приказ Минфина России от 03.10.2024 </w:t>
            </w:r>
            <w:r w:rsidR="00ED3B17">
              <w:rPr>
                <w:rFonts w:ascii="Times New Roman" w:hAnsi="Times New Roman" w:cs="Times New Roman"/>
                <w:b/>
                <w:sz w:val="28"/>
                <w:szCs w:val="28"/>
              </w:rPr>
              <w:t>№</w:t>
            </w:r>
            <w:r w:rsidRPr="00D72410">
              <w:rPr>
                <w:rFonts w:ascii="Times New Roman" w:hAnsi="Times New Roman" w:cs="Times New Roman"/>
                <w:b/>
                <w:sz w:val="28"/>
                <w:szCs w:val="28"/>
              </w:rPr>
              <w:t xml:space="preserve"> 437 </w:t>
            </w:r>
            <w:r w:rsidR="00ED3B17">
              <w:rPr>
                <w:rFonts w:ascii="Times New Roman" w:hAnsi="Times New Roman" w:cs="Times New Roman"/>
                <w:b/>
                <w:sz w:val="28"/>
                <w:szCs w:val="28"/>
              </w:rPr>
              <w:t>«</w:t>
            </w:r>
            <w:r w:rsidRPr="00D72410">
              <w:rPr>
                <w:rFonts w:ascii="Times New Roman" w:hAnsi="Times New Roman" w:cs="Times New Roman"/>
                <w:b/>
                <w:sz w:val="28"/>
                <w:szCs w:val="28"/>
              </w:rPr>
              <w:t>Об утверждении методических указаний по проведению мониторинга качества финансового менеджмента</w:t>
            </w:r>
            <w:r w:rsidR="00ED3B17">
              <w:rPr>
                <w:rFonts w:ascii="Times New Roman" w:hAnsi="Times New Roman" w:cs="Times New Roman"/>
                <w:b/>
                <w:sz w:val="28"/>
                <w:szCs w:val="28"/>
              </w:rPr>
              <w:t>»</w:t>
            </w:r>
          </w:p>
          <w:p w:rsidR="009F5894" w:rsidRPr="009F5894" w:rsidRDefault="009F5894" w:rsidP="009F5894">
            <w:pPr>
              <w:spacing w:after="0" w:line="240" w:lineRule="auto"/>
              <w:jc w:val="both"/>
              <w:rPr>
                <w:rFonts w:ascii="Times New Roman" w:hAnsi="Times New Roman" w:cs="Times New Roman"/>
                <w:sz w:val="28"/>
                <w:szCs w:val="28"/>
              </w:rPr>
            </w:pPr>
            <w:r w:rsidRPr="009F5894">
              <w:rPr>
                <w:rFonts w:ascii="Times New Roman" w:hAnsi="Times New Roman" w:cs="Times New Roman"/>
                <w:sz w:val="28"/>
                <w:szCs w:val="28"/>
              </w:rPr>
              <w:t>Обновлены методические указания по проведению мониторинга качества финансового менеджмента.</w:t>
            </w:r>
          </w:p>
          <w:p w:rsidR="009F5894" w:rsidRPr="009F5894" w:rsidRDefault="009F5894" w:rsidP="009F5894">
            <w:pPr>
              <w:spacing w:after="0" w:line="240" w:lineRule="auto"/>
              <w:jc w:val="both"/>
              <w:rPr>
                <w:rFonts w:ascii="Times New Roman" w:hAnsi="Times New Roman" w:cs="Times New Roman"/>
                <w:sz w:val="28"/>
                <w:szCs w:val="28"/>
              </w:rPr>
            </w:pPr>
            <w:r w:rsidRPr="009F5894">
              <w:rPr>
                <w:rFonts w:ascii="Times New Roman" w:hAnsi="Times New Roman" w:cs="Times New Roman"/>
                <w:sz w:val="28"/>
                <w:szCs w:val="28"/>
              </w:rPr>
              <w:t>Методические указания разработаны в целях обеспечения единых подходов для финансовых органов (органов управления государственными внебюджетными фондами),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при установлении порядка проведения мониторинга качества финансового менеджмента.</w:t>
            </w:r>
          </w:p>
          <w:p w:rsidR="009F5894" w:rsidRPr="009F5894" w:rsidRDefault="009F5894" w:rsidP="009F5894">
            <w:pPr>
              <w:spacing w:after="0" w:line="240" w:lineRule="auto"/>
              <w:jc w:val="both"/>
              <w:rPr>
                <w:rFonts w:ascii="Times New Roman" w:hAnsi="Times New Roman" w:cs="Times New Roman"/>
                <w:sz w:val="28"/>
                <w:szCs w:val="28"/>
              </w:rPr>
            </w:pPr>
            <w:r w:rsidRPr="009F5894">
              <w:rPr>
                <w:rFonts w:ascii="Times New Roman" w:hAnsi="Times New Roman" w:cs="Times New Roman"/>
                <w:sz w:val="28"/>
                <w:szCs w:val="28"/>
              </w:rPr>
              <w:t>Положения настоящего приказа применяются при организации проведения мониторинга начиная с 2025 года по мере организационной и технологической готовности, но не позднее 1 января 2026 года.</w:t>
            </w:r>
          </w:p>
          <w:p w:rsidR="009F5894" w:rsidRPr="00066FD3" w:rsidRDefault="009F5894" w:rsidP="009F5894">
            <w:pPr>
              <w:spacing w:after="0" w:line="240" w:lineRule="auto"/>
              <w:jc w:val="both"/>
              <w:rPr>
                <w:rFonts w:ascii="Times New Roman" w:hAnsi="Times New Roman" w:cs="Times New Roman"/>
                <w:b/>
                <w:sz w:val="28"/>
                <w:szCs w:val="28"/>
              </w:rPr>
            </w:pPr>
            <w:r w:rsidRPr="009F5894">
              <w:rPr>
                <w:rFonts w:ascii="Times New Roman" w:hAnsi="Times New Roman" w:cs="Times New Roman"/>
                <w:sz w:val="28"/>
                <w:szCs w:val="28"/>
              </w:rPr>
              <w:t xml:space="preserve">Признается утратившим силу приказ Минфина России от 14 ноября 2019 г. </w:t>
            </w:r>
            <w:r w:rsidR="00ED3B17">
              <w:rPr>
                <w:rFonts w:ascii="Times New Roman" w:hAnsi="Times New Roman" w:cs="Times New Roman"/>
                <w:sz w:val="28"/>
                <w:szCs w:val="28"/>
              </w:rPr>
              <w:t>№</w:t>
            </w:r>
            <w:r w:rsidRPr="009F5894">
              <w:rPr>
                <w:rFonts w:ascii="Times New Roman" w:hAnsi="Times New Roman" w:cs="Times New Roman"/>
                <w:sz w:val="28"/>
                <w:szCs w:val="28"/>
              </w:rPr>
              <w:t xml:space="preserve"> 1031, регулирующий аналогичные правоотношения.</w:t>
            </w:r>
          </w:p>
        </w:tc>
        <w:tc>
          <w:tcPr>
            <w:tcW w:w="3409" w:type="dxa"/>
            <w:tcBorders>
              <w:top w:val="single" w:sz="4" w:space="0" w:color="000000"/>
              <w:left w:val="single" w:sz="4" w:space="0" w:color="000000"/>
              <w:bottom w:val="single" w:sz="4" w:space="0" w:color="000000"/>
              <w:right w:val="single" w:sz="4" w:space="0" w:color="000000"/>
            </w:tcBorders>
          </w:tcPr>
          <w:p w:rsidR="0055078F" w:rsidRPr="00D02A5E" w:rsidRDefault="00ED3B17" w:rsidP="006C66F7">
            <w:pPr>
              <w:spacing w:after="0" w:line="240" w:lineRule="auto"/>
              <w:jc w:val="center"/>
              <w:rPr>
                <w:rFonts w:ascii="Times New Roman" w:hAnsi="Times New Roman" w:cs="Times New Roman"/>
                <w:b/>
                <w:sz w:val="28"/>
                <w:szCs w:val="28"/>
              </w:rPr>
            </w:pPr>
            <w:r w:rsidRPr="00ED3B17">
              <w:rPr>
                <w:rFonts w:ascii="Times New Roman" w:hAnsi="Times New Roman" w:cs="Times New Roman"/>
                <w:b/>
                <w:sz w:val="28"/>
                <w:szCs w:val="28"/>
              </w:rPr>
              <w:t>Для рассмотрения</w:t>
            </w:r>
          </w:p>
        </w:tc>
      </w:tr>
      <w:tr w:rsidR="00030A3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030A3B" w:rsidRPr="001000FF" w:rsidRDefault="00030A3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30A3B" w:rsidRDefault="00030A3B" w:rsidP="0055078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030A3B">
              <w:rPr>
                <w:rFonts w:ascii="Times New Roman" w:hAnsi="Times New Roman" w:cs="Times New Roman"/>
                <w:b/>
                <w:sz w:val="28"/>
                <w:szCs w:val="28"/>
              </w:rPr>
              <w:t xml:space="preserve"> Минфина России от 03.10.2024 </w:t>
            </w:r>
            <w:r w:rsidR="00ED3B17">
              <w:rPr>
                <w:rFonts w:ascii="Times New Roman" w:hAnsi="Times New Roman" w:cs="Times New Roman"/>
                <w:b/>
                <w:sz w:val="28"/>
                <w:szCs w:val="28"/>
              </w:rPr>
              <w:t>№</w:t>
            </w:r>
            <w:r w:rsidRPr="00030A3B">
              <w:rPr>
                <w:rFonts w:ascii="Times New Roman" w:hAnsi="Times New Roman" w:cs="Times New Roman"/>
                <w:b/>
                <w:sz w:val="28"/>
                <w:szCs w:val="28"/>
              </w:rPr>
              <w:t xml:space="preserve"> 23-01-12/95654 </w:t>
            </w:r>
            <w:r w:rsidR="00ED3B17">
              <w:rPr>
                <w:rFonts w:ascii="Times New Roman" w:hAnsi="Times New Roman" w:cs="Times New Roman"/>
                <w:b/>
                <w:sz w:val="28"/>
                <w:szCs w:val="28"/>
              </w:rPr>
              <w:t>«</w:t>
            </w:r>
            <w:r w:rsidRPr="00030A3B">
              <w:rPr>
                <w:rFonts w:ascii="Times New Roman" w:hAnsi="Times New Roman" w:cs="Times New Roman"/>
                <w:b/>
                <w:sz w:val="28"/>
                <w:szCs w:val="28"/>
              </w:rPr>
              <w:t>О признании безнадежной к взысканию и списании задолженности органов местного самоуправления, муниципальных учреждений, муниципальных унитарных предприятий</w:t>
            </w:r>
            <w:r w:rsidR="00ED3B17">
              <w:rPr>
                <w:rFonts w:ascii="Times New Roman" w:hAnsi="Times New Roman" w:cs="Times New Roman"/>
                <w:b/>
                <w:sz w:val="28"/>
                <w:szCs w:val="28"/>
              </w:rPr>
              <w:t>»</w:t>
            </w:r>
          </w:p>
          <w:p w:rsidR="00030A3B" w:rsidRPr="00030A3B" w:rsidRDefault="00030A3B" w:rsidP="00030A3B">
            <w:pPr>
              <w:spacing w:after="0" w:line="240" w:lineRule="auto"/>
              <w:jc w:val="both"/>
              <w:rPr>
                <w:rFonts w:ascii="Times New Roman" w:hAnsi="Times New Roman" w:cs="Times New Roman"/>
                <w:sz w:val="28"/>
                <w:szCs w:val="28"/>
              </w:rPr>
            </w:pPr>
            <w:r w:rsidRPr="00030A3B">
              <w:rPr>
                <w:rFonts w:ascii="Times New Roman" w:hAnsi="Times New Roman" w:cs="Times New Roman"/>
                <w:sz w:val="28"/>
                <w:szCs w:val="28"/>
              </w:rPr>
              <w:t>Определен порядок действий администраторов доходов бюджетов по признанию безнадежной к взысканию и списании задолженности органов местного самоуправления, муниципальных учреждений, муниципальных унитарных предприятий</w:t>
            </w:r>
            <w:r>
              <w:rPr>
                <w:rFonts w:ascii="Times New Roman" w:hAnsi="Times New Roman" w:cs="Times New Roman"/>
                <w:sz w:val="28"/>
                <w:szCs w:val="28"/>
              </w:rPr>
              <w:t>.</w:t>
            </w:r>
          </w:p>
          <w:p w:rsidR="00030A3B" w:rsidRPr="00030A3B" w:rsidRDefault="00030A3B" w:rsidP="00030A3B">
            <w:pPr>
              <w:spacing w:after="0" w:line="240" w:lineRule="auto"/>
              <w:jc w:val="both"/>
              <w:rPr>
                <w:rFonts w:ascii="Times New Roman" w:hAnsi="Times New Roman" w:cs="Times New Roman"/>
                <w:sz w:val="28"/>
                <w:szCs w:val="28"/>
              </w:rPr>
            </w:pPr>
            <w:r w:rsidRPr="00030A3B">
              <w:rPr>
                <w:rFonts w:ascii="Times New Roman" w:hAnsi="Times New Roman" w:cs="Times New Roman"/>
                <w:sz w:val="28"/>
                <w:szCs w:val="28"/>
              </w:rPr>
              <w:t>Администраторам доходов бюджетов необходимо, в частности:</w:t>
            </w:r>
          </w:p>
          <w:p w:rsidR="00030A3B" w:rsidRPr="00030A3B" w:rsidRDefault="00030A3B" w:rsidP="00030A3B">
            <w:pPr>
              <w:spacing w:after="0" w:line="240" w:lineRule="auto"/>
              <w:jc w:val="both"/>
              <w:rPr>
                <w:rFonts w:ascii="Times New Roman" w:hAnsi="Times New Roman" w:cs="Times New Roman"/>
                <w:sz w:val="28"/>
                <w:szCs w:val="28"/>
              </w:rPr>
            </w:pPr>
            <w:r w:rsidRPr="00030A3B">
              <w:rPr>
                <w:rFonts w:ascii="Times New Roman" w:hAnsi="Times New Roman" w:cs="Times New Roman"/>
                <w:sz w:val="28"/>
                <w:szCs w:val="28"/>
              </w:rPr>
              <w:t>провести мероприятия по выявлению (актуализации) данных об объеме имеющейся дебиторской задолженности посредством проведения инвентаризации расчетов с должниками. В рамках инвентаризации необходимо оформить с должниками акты сверки расчетов на дату проведения инвентаризации;</w:t>
            </w:r>
          </w:p>
          <w:p w:rsidR="00030A3B" w:rsidRPr="00030A3B" w:rsidRDefault="00030A3B" w:rsidP="00030A3B">
            <w:pPr>
              <w:spacing w:after="0" w:line="240" w:lineRule="auto"/>
              <w:jc w:val="both"/>
              <w:rPr>
                <w:rFonts w:ascii="Times New Roman" w:hAnsi="Times New Roman" w:cs="Times New Roman"/>
                <w:sz w:val="28"/>
                <w:szCs w:val="28"/>
              </w:rPr>
            </w:pPr>
            <w:r w:rsidRPr="00030A3B">
              <w:rPr>
                <w:rFonts w:ascii="Times New Roman" w:hAnsi="Times New Roman" w:cs="Times New Roman"/>
                <w:sz w:val="28"/>
                <w:szCs w:val="28"/>
              </w:rPr>
              <w:t>обеспечить подписание не позднее 31 декабря 2024 г. комиссией по поступлению и выбытию активов, созданной администратором доходов бюджета на постоянной основе, решений о признании безнадежной к взысканию дебиторской задолженности в форме Акта о признании безнадежной к взысканию задолженности по доходам (форма по ОКУД 0510436) (далее - Акт);</w:t>
            </w:r>
          </w:p>
          <w:p w:rsidR="00030A3B" w:rsidRPr="00030A3B" w:rsidRDefault="00030A3B" w:rsidP="00030A3B">
            <w:pPr>
              <w:spacing w:after="0" w:line="240" w:lineRule="auto"/>
              <w:jc w:val="both"/>
              <w:rPr>
                <w:rFonts w:ascii="Times New Roman" w:hAnsi="Times New Roman" w:cs="Times New Roman"/>
                <w:sz w:val="28"/>
                <w:szCs w:val="28"/>
              </w:rPr>
            </w:pPr>
            <w:r w:rsidRPr="00030A3B">
              <w:rPr>
                <w:rFonts w:ascii="Times New Roman" w:hAnsi="Times New Roman" w:cs="Times New Roman"/>
                <w:sz w:val="28"/>
                <w:szCs w:val="28"/>
              </w:rPr>
              <w:t>на основании Акта обеспечить отражение в бюджетном учете операций по выбытию дебиторской задолженности с отражением информации об изменении объема дебиторской задолженности в составе годовой бюджетной отчетности за 2024 год;</w:t>
            </w:r>
          </w:p>
          <w:p w:rsidR="00030A3B" w:rsidRPr="00030A3B" w:rsidRDefault="00030A3B" w:rsidP="00030A3B">
            <w:pPr>
              <w:spacing w:after="0" w:line="240" w:lineRule="auto"/>
              <w:jc w:val="both"/>
              <w:rPr>
                <w:rFonts w:ascii="Times New Roman" w:hAnsi="Times New Roman" w:cs="Times New Roman"/>
                <w:sz w:val="28"/>
                <w:szCs w:val="28"/>
              </w:rPr>
            </w:pPr>
            <w:r w:rsidRPr="00030A3B">
              <w:rPr>
                <w:rFonts w:ascii="Times New Roman" w:hAnsi="Times New Roman" w:cs="Times New Roman"/>
                <w:sz w:val="28"/>
                <w:szCs w:val="28"/>
              </w:rPr>
              <w:t>обеспечить оперативное предоставление информации о принятом решении о признании безнадежной к взысканию дебиторской задолженности в ГИС о государственных и муниципальных платежах;</w:t>
            </w:r>
          </w:p>
          <w:p w:rsidR="00030A3B" w:rsidRPr="00030A3B" w:rsidRDefault="00030A3B" w:rsidP="00030A3B">
            <w:pPr>
              <w:spacing w:after="0" w:line="240" w:lineRule="auto"/>
              <w:jc w:val="both"/>
              <w:rPr>
                <w:rFonts w:ascii="Times New Roman" w:hAnsi="Times New Roman" w:cs="Times New Roman"/>
                <w:sz w:val="28"/>
                <w:szCs w:val="28"/>
              </w:rPr>
            </w:pPr>
            <w:r w:rsidRPr="00030A3B">
              <w:rPr>
                <w:rFonts w:ascii="Times New Roman" w:hAnsi="Times New Roman" w:cs="Times New Roman"/>
                <w:sz w:val="28"/>
                <w:szCs w:val="28"/>
              </w:rPr>
              <w:t>обеспечить оперативное направление информации о принятых решениях о признании безнадежной к взысканию дебиторской задолженности в территориальный орган ФССП России в целях обеспечения отмены соответствующих исполнительных документов о взыскании задолженности, а также прекращения возбужденных на их основании исполнительных производств.</w:t>
            </w:r>
          </w:p>
          <w:p w:rsidR="00030A3B" w:rsidRPr="00030A3B" w:rsidRDefault="00030A3B" w:rsidP="00030A3B">
            <w:pPr>
              <w:spacing w:after="0" w:line="240" w:lineRule="auto"/>
              <w:jc w:val="both"/>
              <w:rPr>
                <w:rFonts w:ascii="Times New Roman" w:hAnsi="Times New Roman" w:cs="Times New Roman"/>
                <w:sz w:val="28"/>
                <w:szCs w:val="28"/>
              </w:rPr>
            </w:pPr>
            <w:r w:rsidRPr="00030A3B">
              <w:rPr>
                <w:rFonts w:ascii="Times New Roman" w:hAnsi="Times New Roman" w:cs="Times New Roman"/>
                <w:sz w:val="28"/>
                <w:szCs w:val="28"/>
              </w:rPr>
              <w:t>На основании полученной от администратора доходов бюджета информации о принятом решении о признании безнадежной к взысканию дебиторской задолженности должникам - органам местного самоуправления, муниципальным учреждениям необходимо обеспечить списание соответствующей кредиторской задолженности перед бюджетом с оформлением решения о списании задолженности, невостребованной кредиторами со счета (форма по ОКУД 0510437). При этом, в случае получения должником информации о принятом решении о признании безнадежной к взысканию дебиторской задолженности в январе 2025 года, операции по списанию кредиторской задолженности перед бюджетом отражаются как события после отчетной даты последним днем отчетного финансового года (31 декабря 2024 года).</w:t>
            </w:r>
          </w:p>
          <w:p w:rsidR="00030A3B" w:rsidRPr="00D72410" w:rsidRDefault="00030A3B" w:rsidP="00030A3B">
            <w:pPr>
              <w:spacing w:after="0" w:line="240" w:lineRule="auto"/>
              <w:jc w:val="both"/>
              <w:rPr>
                <w:rFonts w:ascii="Times New Roman" w:hAnsi="Times New Roman" w:cs="Times New Roman"/>
                <w:b/>
                <w:sz w:val="28"/>
                <w:szCs w:val="28"/>
              </w:rPr>
            </w:pPr>
            <w:r w:rsidRPr="00030A3B">
              <w:rPr>
                <w:rFonts w:ascii="Times New Roman" w:hAnsi="Times New Roman" w:cs="Times New Roman"/>
                <w:sz w:val="28"/>
                <w:szCs w:val="28"/>
              </w:rPr>
              <w:t>Кроме того, до 10 декабря 2024 г. предлагается представить в Минфин России информацию об объеме признанной безнадежной к взысканию и списанной задолженности органов местного самоуправления, муниципальных учреждений, муниципальных унитарных предприятий по административным штрафам и по исполнительскому сбору, образовавшейся по состоянию на 1 июля 2022 года и числящейся в бюджетном учете по состоянию на 1 декабря 2024 года.</w:t>
            </w:r>
          </w:p>
        </w:tc>
        <w:tc>
          <w:tcPr>
            <w:tcW w:w="3409" w:type="dxa"/>
            <w:tcBorders>
              <w:top w:val="single" w:sz="4" w:space="0" w:color="000000"/>
              <w:left w:val="single" w:sz="4" w:space="0" w:color="000000"/>
              <w:bottom w:val="single" w:sz="4" w:space="0" w:color="000000"/>
              <w:right w:val="single" w:sz="4" w:space="0" w:color="000000"/>
            </w:tcBorders>
          </w:tcPr>
          <w:p w:rsidR="00030A3B" w:rsidRPr="0055078F" w:rsidRDefault="00ED3B17" w:rsidP="006C66F7">
            <w:pPr>
              <w:spacing w:after="0" w:line="240" w:lineRule="auto"/>
              <w:jc w:val="center"/>
              <w:rPr>
                <w:rFonts w:ascii="Times New Roman" w:hAnsi="Times New Roman" w:cs="Times New Roman"/>
                <w:b/>
                <w:sz w:val="28"/>
                <w:szCs w:val="28"/>
              </w:rPr>
            </w:pPr>
            <w:r w:rsidRPr="00ED3B17">
              <w:rPr>
                <w:rFonts w:ascii="Times New Roman" w:hAnsi="Times New Roman" w:cs="Times New Roman"/>
                <w:b/>
                <w:sz w:val="28"/>
                <w:szCs w:val="28"/>
              </w:rPr>
              <w:t>Для сведения</w:t>
            </w:r>
          </w:p>
        </w:tc>
      </w:tr>
      <w:tr w:rsidR="0055078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078F" w:rsidRPr="001000FF" w:rsidRDefault="0055078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5078F" w:rsidRDefault="00F33188" w:rsidP="0055078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Pr="00F33188">
              <w:rPr>
                <w:rFonts w:ascii="Times New Roman" w:hAnsi="Times New Roman" w:cs="Times New Roman"/>
                <w:b/>
                <w:sz w:val="28"/>
                <w:szCs w:val="28"/>
              </w:rPr>
              <w:t xml:space="preserve"> Минфина России </w:t>
            </w:r>
            <w:r>
              <w:rPr>
                <w:rFonts w:ascii="Times New Roman" w:hAnsi="Times New Roman" w:cs="Times New Roman"/>
                <w:b/>
                <w:sz w:val="28"/>
                <w:szCs w:val="28"/>
              </w:rPr>
              <w:t xml:space="preserve">от 08.10.2024 </w:t>
            </w:r>
            <w:r w:rsidR="00ED3B17">
              <w:rPr>
                <w:rFonts w:ascii="Times New Roman" w:hAnsi="Times New Roman" w:cs="Times New Roman"/>
                <w:b/>
                <w:sz w:val="28"/>
                <w:szCs w:val="28"/>
              </w:rPr>
              <w:t>№</w:t>
            </w:r>
            <w:r>
              <w:rPr>
                <w:rFonts w:ascii="Times New Roman" w:hAnsi="Times New Roman" w:cs="Times New Roman"/>
                <w:b/>
                <w:sz w:val="28"/>
                <w:szCs w:val="28"/>
              </w:rPr>
              <w:t xml:space="preserve"> 02-05-08/97433 </w:t>
            </w:r>
            <w:r w:rsidR="00ED3B17">
              <w:rPr>
                <w:rFonts w:ascii="Times New Roman" w:hAnsi="Times New Roman" w:cs="Times New Roman"/>
                <w:b/>
                <w:sz w:val="28"/>
                <w:szCs w:val="28"/>
              </w:rPr>
              <w:t>«</w:t>
            </w:r>
            <w:r w:rsidRPr="00F33188">
              <w:rPr>
                <w:rFonts w:ascii="Times New Roman" w:hAnsi="Times New Roman" w:cs="Times New Roman"/>
                <w:b/>
                <w:sz w:val="28"/>
                <w:szCs w:val="28"/>
              </w:rPr>
              <w:t>О формировании проектов законов (решений) о бюджетах бюджетной системы Российской Федерации на 2025 год (на 2025 год и на плановый период 2026 и 2027 годов</w:t>
            </w:r>
            <w:r>
              <w:rPr>
                <w:rFonts w:ascii="Times New Roman" w:hAnsi="Times New Roman" w:cs="Times New Roman"/>
                <w:b/>
                <w:sz w:val="28"/>
                <w:szCs w:val="28"/>
              </w:rPr>
              <w:t>)</w:t>
            </w:r>
            <w:r w:rsidR="00ED3B17">
              <w:rPr>
                <w:rFonts w:ascii="Times New Roman" w:hAnsi="Times New Roman" w:cs="Times New Roman"/>
                <w:b/>
                <w:sz w:val="28"/>
                <w:szCs w:val="28"/>
              </w:rPr>
              <w:t>»</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В целях подготовки проектов законов (решений) о бюджетах сообщены особенности и изменения порядка применения кодов бюджетной классификации</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В письме Минфина приведены:</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изменения и особенности применения разделов (подразделов) классификации расходов бюджетов;</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изменения и особенности применения целевых статей (направлений расходов);</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изменения видов расходов;</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изменения в части кодов классификации доходов бюджетов;</w:t>
            </w:r>
          </w:p>
          <w:p w:rsidR="00F33188" w:rsidRPr="00167AB5" w:rsidRDefault="00F33188" w:rsidP="00F33188">
            <w:pPr>
              <w:spacing w:after="0" w:line="240" w:lineRule="auto"/>
              <w:jc w:val="both"/>
              <w:rPr>
                <w:rFonts w:ascii="Times New Roman" w:hAnsi="Times New Roman" w:cs="Times New Roman"/>
                <w:b/>
                <w:sz w:val="28"/>
                <w:szCs w:val="28"/>
              </w:rPr>
            </w:pPr>
            <w:r w:rsidRPr="00F33188">
              <w:rPr>
                <w:rFonts w:ascii="Times New Roman" w:hAnsi="Times New Roman" w:cs="Times New Roman"/>
                <w:sz w:val="28"/>
                <w:szCs w:val="28"/>
              </w:rPr>
              <w:t>изменения в части порядка применения классификации операций сектора государственного управления (КОСГУ).</w:t>
            </w:r>
          </w:p>
        </w:tc>
        <w:tc>
          <w:tcPr>
            <w:tcW w:w="3409" w:type="dxa"/>
            <w:tcBorders>
              <w:top w:val="single" w:sz="4" w:space="0" w:color="000000"/>
              <w:left w:val="single" w:sz="4" w:space="0" w:color="000000"/>
              <w:bottom w:val="single" w:sz="4" w:space="0" w:color="000000"/>
              <w:right w:val="single" w:sz="4" w:space="0" w:color="000000"/>
            </w:tcBorders>
          </w:tcPr>
          <w:p w:rsidR="0055078F" w:rsidRPr="00D02A5E" w:rsidRDefault="0055078F" w:rsidP="006C66F7">
            <w:pPr>
              <w:spacing w:after="0" w:line="240" w:lineRule="auto"/>
              <w:jc w:val="center"/>
              <w:rPr>
                <w:rFonts w:ascii="Times New Roman" w:hAnsi="Times New Roman" w:cs="Times New Roman"/>
                <w:b/>
                <w:sz w:val="28"/>
                <w:szCs w:val="28"/>
              </w:rPr>
            </w:pPr>
            <w:r w:rsidRPr="0055078F">
              <w:rPr>
                <w:rFonts w:ascii="Times New Roman" w:hAnsi="Times New Roman" w:cs="Times New Roman"/>
                <w:b/>
                <w:sz w:val="28"/>
                <w:szCs w:val="28"/>
              </w:rPr>
              <w:t>Для сведения</w:t>
            </w:r>
          </w:p>
        </w:tc>
      </w:tr>
      <w:tr w:rsidR="00A03350"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03350" w:rsidRPr="001000FF" w:rsidRDefault="00A03350"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066FD3" w:rsidRDefault="00F33188" w:rsidP="00066FD3">
            <w:pPr>
              <w:spacing w:after="0" w:line="240" w:lineRule="auto"/>
              <w:jc w:val="both"/>
              <w:rPr>
                <w:rFonts w:ascii="Times New Roman" w:hAnsi="Times New Roman" w:cs="Times New Roman"/>
                <w:b/>
                <w:sz w:val="28"/>
                <w:szCs w:val="28"/>
              </w:rPr>
            </w:pPr>
            <w:r w:rsidRPr="00F33188">
              <w:rPr>
                <w:rFonts w:ascii="Times New Roman" w:hAnsi="Times New Roman" w:cs="Times New Roman"/>
                <w:b/>
                <w:sz w:val="28"/>
                <w:szCs w:val="28"/>
              </w:rPr>
              <w:t xml:space="preserve">Информационное сообщение Минфина России от 10.10.2024 </w:t>
            </w:r>
            <w:r w:rsidR="00ED3B17">
              <w:rPr>
                <w:rFonts w:ascii="Times New Roman" w:hAnsi="Times New Roman" w:cs="Times New Roman"/>
                <w:b/>
                <w:sz w:val="28"/>
                <w:szCs w:val="28"/>
              </w:rPr>
              <w:t>№</w:t>
            </w:r>
            <w:r w:rsidRPr="00F33188">
              <w:rPr>
                <w:rFonts w:ascii="Times New Roman" w:hAnsi="Times New Roman" w:cs="Times New Roman"/>
                <w:b/>
                <w:sz w:val="28"/>
                <w:szCs w:val="28"/>
              </w:rPr>
              <w:t xml:space="preserve"> ИС-учет-52 </w:t>
            </w:r>
            <w:r w:rsidR="00ED3B17">
              <w:rPr>
                <w:rFonts w:ascii="Times New Roman" w:hAnsi="Times New Roman" w:cs="Times New Roman"/>
                <w:b/>
                <w:sz w:val="28"/>
                <w:szCs w:val="28"/>
              </w:rPr>
              <w:t>«</w:t>
            </w:r>
            <w:r w:rsidRPr="00F33188">
              <w:rPr>
                <w:rFonts w:ascii="Times New Roman" w:hAnsi="Times New Roman" w:cs="Times New Roman"/>
                <w:b/>
                <w:sz w:val="28"/>
                <w:szCs w:val="28"/>
              </w:rPr>
              <w:t>Новое в бухгалтерском законодательстве: факты и комментарии</w:t>
            </w:r>
            <w:r w:rsidR="00ED3B17">
              <w:rPr>
                <w:rFonts w:ascii="Times New Roman" w:hAnsi="Times New Roman" w:cs="Times New Roman"/>
                <w:b/>
                <w:sz w:val="28"/>
                <w:szCs w:val="28"/>
              </w:rPr>
              <w:t>»</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Минфином подготовлена информация, касающаяся изменения требований к представлению консолидированной финансовой отчетности.</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 xml:space="preserve">Речь идет о применении положений Распоряжения Правительства РФ от 2 сентября 2024 г. </w:t>
            </w:r>
            <w:r w:rsidR="00ED3B17">
              <w:rPr>
                <w:rFonts w:ascii="Times New Roman" w:hAnsi="Times New Roman" w:cs="Times New Roman"/>
                <w:sz w:val="28"/>
                <w:szCs w:val="28"/>
              </w:rPr>
              <w:t>№</w:t>
            </w:r>
            <w:r w:rsidRPr="00F33188">
              <w:rPr>
                <w:rFonts w:ascii="Times New Roman" w:hAnsi="Times New Roman" w:cs="Times New Roman"/>
                <w:sz w:val="28"/>
                <w:szCs w:val="28"/>
              </w:rPr>
              <w:t xml:space="preserve"> 2405-р, которым урегулированы отдельные вопросы составления и представления консолидированной финансовой отчетности (КФО).</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Сообщается, в частности, о следующем:</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 xml:space="preserve">об обязанности организаций с </w:t>
            </w:r>
            <w:proofErr w:type="spellStart"/>
            <w:r w:rsidRPr="00F33188">
              <w:rPr>
                <w:rFonts w:ascii="Times New Roman" w:hAnsi="Times New Roman" w:cs="Times New Roman"/>
                <w:sz w:val="28"/>
                <w:szCs w:val="28"/>
              </w:rPr>
              <w:t>госучастием</w:t>
            </w:r>
            <w:proofErr w:type="spellEnd"/>
            <w:r w:rsidRPr="00F33188">
              <w:rPr>
                <w:rFonts w:ascii="Times New Roman" w:hAnsi="Times New Roman" w:cs="Times New Roman"/>
                <w:sz w:val="28"/>
                <w:szCs w:val="28"/>
              </w:rPr>
              <w:t xml:space="preserve"> представлять КФО;</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уточнении перечня организаций, обязанных составлять КФО;</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конкретизации отчетных периодов для промежуточной КФО;</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определении механизма введения обязанности составлять и представлять промежуточную, а также годовую КФО;</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 xml:space="preserve">уточнении сферы действия Федерального закона </w:t>
            </w:r>
            <w:r w:rsidR="00ED3B17">
              <w:rPr>
                <w:rFonts w:ascii="Times New Roman" w:hAnsi="Times New Roman" w:cs="Times New Roman"/>
                <w:sz w:val="28"/>
                <w:szCs w:val="28"/>
              </w:rPr>
              <w:t>«</w:t>
            </w:r>
            <w:r w:rsidRPr="00F33188">
              <w:rPr>
                <w:rFonts w:ascii="Times New Roman" w:hAnsi="Times New Roman" w:cs="Times New Roman"/>
                <w:sz w:val="28"/>
                <w:szCs w:val="28"/>
              </w:rPr>
              <w:t>Об официальном статистическом учете и системе государственной статистики в Российской Федерации</w:t>
            </w:r>
            <w:r w:rsidR="00ED3B17">
              <w:rPr>
                <w:rFonts w:ascii="Times New Roman" w:hAnsi="Times New Roman" w:cs="Times New Roman"/>
                <w:sz w:val="28"/>
                <w:szCs w:val="28"/>
              </w:rPr>
              <w:t>»</w:t>
            </w:r>
            <w:r w:rsidRPr="00F33188">
              <w:rPr>
                <w:rFonts w:ascii="Times New Roman" w:hAnsi="Times New Roman" w:cs="Times New Roman"/>
                <w:sz w:val="28"/>
                <w:szCs w:val="28"/>
              </w:rPr>
              <w:t>.</w:t>
            </w:r>
          </w:p>
          <w:p w:rsidR="00F33188" w:rsidRPr="00650558" w:rsidRDefault="00F33188" w:rsidP="00F33188">
            <w:pPr>
              <w:spacing w:after="0" w:line="240" w:lineRule="auto"/>
              <w:jc w:val="both"/>
              <w:rPr>
                <w:rFonts w:ascii="Times New Roman" w:hAnsi="Times New Roman" w:cs="Times New Roman"/>
                <w:b/>
                <w:sz w:val="28"/>
                <w:szCs w:val="28"/>
              </w:rPr>
            </w:pPr>
            <w:r w:rsidRPr="00F33188">
              <w:rPr>
                <w:rFonts w:ascii="Times New Roman" w:hAnsi="Times New Roman" w:cs="Times New Roman"/>
                <w:sz w:val="28"/>
                <w:szCs w:val="28"/>
              </w:rPr>
              <w:t xml:space="preserve">Отмечено, что первая промежуточная КФО должна быть составлена и представлена в соответствии с распоряжением Правительства </w:t>
            </w:r>
            <w:r w:rsidR="00ED3B17">
              <w:rPr>
                <w:rFonts w:ascii="Times New Roman" w:hAnsi="Times New Roman" w:cs="Times New Roman"/>
                <w:sz w:val="28"/>
                <w:szCs w:val="28"/>
              </w:rPr>
              <w:t>№</w:t>
            </w:r>
            <w:r w:rsidRPr="00F33188">
              <w:rPr>
                <w:rFonts w:ascii="Times New Roman" w:hAnsi="Times New Roman" w:cs="Times New Roman"/>
                <w:sz w:val="28"/>
                <w:szCs w:val="28"/>
              </w:rPr>
              <w:t xml:space="preserve"> 2405-р за первый квартал 2025 г.</w:t>
            </w:r>
          </w:p>
        </w:tc>
        <w:tc>
          <w:tcPr>
            <w:tcW w:w="3409" w:type="dxa"/>
            <w:tcBorders>
              <w:top w:val="single" w:sz="4" w:space="0" w:color="000000"/>
              <w:left w:val="single" w:sz="4" w:space="0" w:color="000000"/>
              <w:bottom w:val="single" w:sz="4" w:space="0" w:color="000000"/>
              <w:right w:val="single" w:sz="4" w:space="0" w:color="000000"/>
            </w:tcBorders>
          </w:tcPr>
          <w:p w:rsidR="00A03350" w:rsidRPr="00650558" w:rsidRDefault="0055078F" w:rsidP="006C66F7">
            <w:pPr>
              <w:spacing w:after="0" w:line="240" w:lineRule="auto"/>
              <w:jc w:val="center"/>
              <w:rPr>
                <w:rFonts w:ascii="Times New Roman" w:hAnsi="Times New Roman" w:cs="Times New Roman"/>
                <w:b/>
                <w:color w:val="FF0000"/>
                <w:sz w:val="28"/>
                <w:szCs w:val="28"/>
              </w:rPr>
            </w:pPr>
            <w:r w:rsidRPr="0055078F">
              <w:rPr>
                <w:rFonts w:ascii="Times New Roman" w:hAnsi="Times New Roman" w:cs="Times New Roman"/>
                <w:b/>
                <w:sz w:val="28"/>
                <w:szCs w:val="28"/>
              </w:rPr>
              <w:t>Для сведения</w:t>
            </w:r>
          </w:p>
        </w:tc>
      </w:tr>
      <w:tr w:rsidR="001B3C0B"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B3C0B" w:rsidRPr="001000FF" w:rsidRDefault="001B3C0B"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B3C0B" w:rsidRPr="001B3C0B" w:rsidRDefault="001B3C0B" w:rsidP="001B3C0B">
            <w:pPr>
              <w:spacing w:after="0" w:line="240" w:lineRule="auto"/>
              <w:jc w:val="both"/>
              <w:rPr>
                <w:rFonts w:ascii="Times New Roman" w:hAnsi="Times New Roman" w:cs="Times New Roman"/>
                <w:b/>
                <w:sz w:val="28"/>
                <w:szCs w:val="28"/>
              </w:rPr>
            </w:pPr>
            <w:r w:rsidRPr="001B3C0B">
              <w:rPr>
                <w:rFonts w:ascii="Times New Roman" w:hAnsi="Times New Roman" w:cs="Times New Roman"/>
                <w:b/>
                <w:sz w:val="28"/>
                <w:szCs w:val="28"/>
              </w:rPr>
              <w:t xml:space="preserve">Информационное сообщение Минфина России от 02.10.2024 </w:t>
            </w:r>
            <w:r w:rsidR="00ED3B17">
              <w:rPr>
                <w:rFonts w:ascii="Times New Roman" w:hAnsi="Times New Roman" w:cs="Times New Roman"/>
                <w:b/>
                <w:sz w:val="28"/>
                <w:szCs w:val="28"/>
              </w:rPr>
              <w:t>№</w:t>
            </w:r>
            <w:r w:rsidRPr="001B3C0B">
              <w:rPr>
                <w:rFonts w:ascii="Times New Roman" w:hAnsi="Times New Roman" w:cs="Times New Roman"/>
                <w:b/>
                <w:sz w:val="28"/>
                <w:szCs w:val="28"/>
              </w:rPr>
              <w:t xml:space="preserve"> ИС-аудит-71</w:t>
            </w:r>
          </w:p>
          <w:p w:rsidR="001B3C0B" w:rsidRDefault="00ED3B17" w:rsidP="001B3C0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1B3C0B" w:rsidRPr="001B3C0B">
              <w:rPr>
                <w:rFonts w:ascii="Times New Roman" w:hAnsi="Times New Roman" w:cs="Times New Roman"/>
                <w:b/>
                <w:sz w:val="28"/>
                <w:szCs w:val="28"/>
              </w:rPr>
              <w:t>Новое в аудиторском законодательстве: факты и комментарии</w:t>
            </w:r>
            <w:r>
              <w:rPr>
                <w:rFonts w:ascii="Times New Roman" w:hAnsi="Times New Roman" w:cs="Times New Roman"/>
                <w:b/>
                <w:sz w:val="28"/>
                <w:szCs w:val="28"/>
              </w:rPr>
              <w:t>»</w:t>
            </w:r>
          </w:p>
          <w:p w:rsidR="001B3C0B" w:rsidRPr="001B3C0B" w:rsidRDefault="001B3C0B" w:rsidP="001B3C0B">
            <w:pPr>
              <w:spacing w:after="0" w:line="240" w:lineRule="auto"/>
              <w:jc w:val="both"/>
              <w:rPr>
                <w:rFonts w:ascii="Times New Roman" w:hAnsi="Times New Roman" w:cs="Times New Roman"/>
                <w:sz w:val="28"/>
                <w:szCs w:val="28"/>
              </w:rPr>
            </w:pPr>
            <w:r w:rsidRPr="001B3C0B">
              <w:rPr>
                <w:rFonts w:ascii="Times New Roman" w:hAnsi="Times New Roman" w:cs="Times New Roman"/>
                <w:sz w:val="28"/>
                <w:szCs w:val="28"/>
              </w:rPr>
              <w:t>Уточнены особенности осуществляемого Казначейством России внешнего контроля деятельности аудиторских организаций, оказывающих аудиторские услуги общественно значимым организациям.</w:t>
            </w:r>
          </w:p>
          <w:p w:rsidR="001B3C0B" w:rsidRPr="001B3C0B" w:rsidRDefault="001B3C0B" w:rsidP="001B3C0B">
            <w:pPr>
              <w:spacing w:after="0" w:line="240" w:lineRule="auto"/>
              <w:jc w:val="both"/>
              <w:rPr>
                <w:rFonts w:ascii="Times New Roman" w:hAnsi="Times New Roman" w:cs="Times New Roman"/>
                <w:sz w:val="28"/>
                <w:szCs w:val="28"/>
              </w:rPr>
            </w:pPr>
            <w:r w:rsidRPr="001B3C0B">
              <w:rPr>
                <w:rFonts w:ascii="Times New Roman" w:hAnsi="Times New Roman" w:cs="Times New Roman"/>
                <w:sz w:val="28"/>
                <w:szCs w:val="28"/>
              </w:rPr>
              <w:t>Предусмотрены следующие новации:</w:t>
            </w:r>
          </w:p>
          <w:p w:rsidR="001B3C0B" w:rsidRPr="001B3C0B" w:rsidRDefault="001B3C0B" w:rsidP="001B3C0B">
            <w:pPr>
              <w:spacing w:after="0" w:line="240" w:lineRule="auto"/>
              <w:jc w:val="both"/>
              <w:rPr>
                <w:rFonts w:ascii="Times New Roman" w:hAnsi="Times New Roman" w:cs="Times New Roman"/>
                <w:sz w:val="28"/>
                <w:szCs w:val="28"/>
              </w:rPr>
            </w:pPr>
            <w:r w:rsidRPr="001B3C0B">
              <w:rPr>
                <w:rFonts w:ascii="Times New Roman" w:hAnsi="Times New Roman" w:cs="Times New Roman"/>
                <w:sz w:val="28"/>
                <w:szCs w:val="28"/>
              </w:rPr>
              <w:t>увеличена до 10 рабочих дней продолжительность профилактического визита, не предусматривающего возможность отказа от его проведения (ранее - 1 рабочий день);</w:t>
            </w:r>
          </w:p>
          <w:p w:rsidR="001B3C0B" w:rsidRPr="001B3C0B" w:rsidRDefault="001B3C0B" w:rsidP="001B3C0B">
            <w:pPr>
              <w:spacing w:after="0" w:line="240" w:lineRule="auto"/>
              <w:jc w:val="both"/>
              <w:rPr>
                <w:rFonts w:ascii="Times New Roman" w:hAnsi="Times New Roman" w:cs="Times New Roman"/>
                <w:sz w:val="28"/>
                <w:szCs w:val="28"/>
              </w:rPr>
            </w:pPr>
            <w:r w:rsidRPr="001B3C0B">
              <w:rPr>
                <w:rFonts w:ascii="Times New Roman" w:hAnsi="Times New Roman" w:cs="Times New Roman"/>
                <w:sz w:val="28"/>
                <w:szCs w:val="28"/>
              </w:rPr>
              <w:t>установлено право контрольного (надзорного) органа не позднее 3 месяцев со дня составления акта о невозможности проведения в отношении контролируемого лица профилактического визита, не предусматривающего возможность отказа от его проведения, принять решение о проведении в отношении этого же контролируемого лица такого же профилактического визита (ранее - срок не устанавливался).</w:t>
            </w:r>
          </w:p>
          <w:p w:rsidR="001B3C0B" w:rsidRPr="00F33188" w:rsidRDefault="001B3C0B" w:rsidP="001B3C0B">
            <w:pPr>
              <w:spacing w:after="0" w:line="240" w:lineRule="auto"/>
              <w:jc w:val="both"/>
              <w:rPr>
                <w:rFonts w:ascii="Times New Roman" w:hAnsi="Times New Roman" w:cs="Times New Roman"/>
                <w:b/>
                <w:sz w:val="28"/>
                <w:szCs w:val="28"/>
              </w:rPr>
            </w:pPr>
            <w:r w:rsidRPr="001B3C0B">
              <w:rPr>
                <w:rFonts w:ascii="Times New Roman" w:hAnsi="Times New Roman" w:cs="Times New Roman"/>
                <w:sz w:val="28"/>
                <w:szCs w:val="28"/>
              </w:rPr>
              <w:t xml:space="preserve">Также отмечается, что особенности организации и осуществления государственного контроля (надзора) и муниципального контроля, установленные Постановлением Правительства РФ от 10 марта 2022 г. </w:t>
            </w:r>
            <w:r w:rsidR="00ED3B17">
              <w:rPr>
                <w:rFonts w:ascii="Times New Roman" w:hAnsi="Times New Roman" w:cs="Times New Roman"/>
                <w:sz w:val="28"/>
                <w:szCs w:val="28"/>
              </w:rPr>
              <w:t>№</w:t>
            </w:r>
            <w:r w:rsidRPr="001B3C0B">
              <w:rPr>
                <w:rFonts w:ascii="Times New Roman" w:hAnsi="Times New Roman" w:cs="Times New Roman"/>
                <w:sz w:val="28"/>
                <w:szCs w:val="28"/>
              </w:rPr>
              <w:t xml:space="preserve"> 336 в редакции Постановления от 11 сентября 2024 г. </w:t>
            </w:r>
            <w:r w:rsidR="00ED3B17">
              <w:rPr>
                <w:rFonts w:ascii="Times New Roman" w:hAnsi="Times New Roman" w:cs="Times New Roman"/>
                <w:sz w:val="28"/>
                <w:szCs w:val="28"/>
              </w:rPr>
              <w:t>№</w:t>
            </w:r>
            <w:r w:rsidRPr="001B3C0B">
              <w:rPr>
                <w:rFonts w:ascii="Times New Roman" w:hAnsi="Times New Roman" w:cs="Times New Roman"/>
                <w:sz w:val="28"/>
                <w:szCs w:val="28"/>
              </w:rPr>
              <w:t xml:space="preserve"> 1234, не распространяются на внешний контроль деятельности аудиторских организаций, аудиторов, осуществляемый саморегулируемой организацией аудиторов, а также надзор за деятельностью аудиторских организаций на финансовом рынке, осуществляемый Банком России.</w:t>
            </w:r>
          </w:p>
        </w:tc>
        <w:tc>
          <w:tcPr>
            <w:tcW w:w="3409" w:type="dxa"/>
            <w:tcBorders>
              <w:top w:val="single" w:sz="4" w:space="0" w:color="000000"/>
              <w:left w:val="single" w:sz="4" w:space="0" w:color="000000"/>
              <w:bottom w:val="single" w:sz="4" w:space="0" w:color="000000"/>
              <w:right w:val="single" w:sz="4" w:space="0" w:color="000000"/>
            </w:tcBorders>
          </w:tcPr>
          <w:p w:rsidR="001B3C0B" w:rsidRPr="0055078F" w:rsidRDefault="00ED3B17" w:rsidP="006C66F7">
            <w:pPr>
              <w:spacing w:after="0" w:line="240" w:lineRule="auto"/>
              <w:jc w:val="center"/>
              <w:rPr>
                <w:rFonts w:ascii="Times New Roman" w:hAnsi="Times New Roman" w:cs="Times New Roman"/>
                <w:b/>
                <w:sz w:val="28"/>
                <w:szCs w:val="28"/>
              </w:rPr>
            </w:pPr>
            <w:r w:rsidRPr="00ED3B17">
              <w:rPr>
                <w:rFonts w:ascii="Times New Roman" w:hAnsi="Times New Roman" w:cs="Times New Roman"/>
                <w:b/>
                <w:sz w:val="28"/>
                <w:szCs w:val="28"/>
              </w:rPr>
              <w:t>Для сведения</w:t>
            </w:r>
          </w:p>
        </w:tc>
      </w:tr>
      <w:tr w:rsidR="0015680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156802" w:rsidRPr="001000FF" w:rsidRDefault="0015680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33188" w:rsidRPr="00F33188" w:rsidRDefault="00F33188" w:rsidP="00F3318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Информация</w:t>
            </w:r>
            <w:r w:rsidRPr="00F33188">
              <w:rPr>
                <w:rFonts w:ascii="Times New Roman" w:hAnsi="Times New Roman" w:cs="Times New Roman"/>
                <w:b/>
                <w:sz w:val="28"/>
                <w:szCs w:val="28"/>
              </w:rPr>
              <w:t xml:space="preserve"> Минфина России</w:t>
            </w:r>
          </w:p>
          <w:p w:rsidR="0055078F" w:rsidRDefault="00ED3B17" w:rsidP="00F3318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33188" w:rsidRPr="00F33188">
              <w:rPr>
                <w:rFonts w:ascii="Times New Roman" w:hAnsi="Times New Roman" w:cs="Times New Roman"/>
                <w:b/>
                <w:sz w:val="28"/>
                <w:szCs w:val="28"/>
              </w:rPr>
              <w:t>Сопоставительная таблица целевых статей расходов и кодов видов доходов, применяющихся при составлении и исполнении бюджетов бюджетной системы Российской Федерации, начиная с бюджетов на 2025 год и плановый период 2026 и 2027 годов</w:t>
            </w:r>
            <w:r>
              <w:rPr>
                <w:rFonts w:ascii="Times New Roman" w:hAnsi="Times New Roman" w:cs="Times New Roman"/>
                <w:b/>
                <w:sz w:val="28"/>
                <w:szCs w:val="28"/>
              </w:rPr>
              <w:t>»</w:t>
            </w:r>
          </w:p>
          <w:p w:rsidR="00F33188" w:rsidRPr="00F33188" w:rsidRDefault="00F33188" w:rsidP="00F33188">
            <w:pPr>
              <w:spacing w:after="0" w:line="240" w:lineRule="auto"/>
              <w:jc w:val="both"/>
              <w:rPr>
                <w:rFonts w:ascii="Times New Roman" w:hAnsi="Times New Roman" w:cs="Times New Roman"/>
                <w:sz w:val="28"/>
                <w:szCs w:val="28"/>
              </w:rPr>
            </w:pPr>
            <w:r w:rsidRPr="00F33188">
              <w:rPr>
                <w:rFonts w:ascii="Times New Roman" w:hAnsi="Times New Roman" w:cs="Times New Roman"/>
                <w:sz w:val="28"/>
                <w:szCs w:val="28"/>
              </w:rPr>
              <w:t>Для целей составления и исполнения бюджетов, начиная с бюджетов на 2025 год, Минфином представлена сопоставительная таблица целевых статей расходов (ЦСР) и кодов видов доходов.</w:t>
            </w:r>
          </w:p>
          <w:p w:rsidR="00F33188" w:rsidRPr="00066FD3" w:rsidRDefault="00F33188" w:rsidP="00F33188">
            <w:pPr>
              <w:spacing w:after="0" w:line="240" w:lineRule="auto"/>
              <w:jc w:val="both"/>
              <w:rPr>
                <w:rFonts w:ascii="Times New Roman" w:hAnsi="Times New Roman" w:cs="Times New Roman"/>
                <w:b/>
                <w:sz w:val="28"/>
                <w:szCs w:val="28"/>
              </w:rPr>
            </w:pPr>
            <w:r w:rsidRPr="00F33188">
              <w:rPr>
                <w:rFonts w:ascii="Times New Roman" w:hAnsi="Times New Roman" w:cs="Times New Roman"/>
                <w:sz w:val="28"/>
                <w:szCs w:val="28"/>
              </w:rPr>
              <w:t>Таблица содержит коды ЦСР федерального бюджета, а также коды видов доходов и коды ЦСР (НР) бюджетов субъектов РФ и бюджетов муниципального образования.</w:t>
            </w:r>
          </w:p>
        </w:tc>
        <w:tc>
          <w:tcPr>
            <w:tcW w:w="3409" w:type="dxa"/>
            <w:tcBorders>
              <w:top w:val="single" w:sz="4" w:space="0" w:color="000000"/>
              <w:left w:val="single" w:sz="4" w:space="0" w:color="000000"/>
              <w:bottom w:val="single" w:sz="4" w:space="0" w:color="000000"/>
              <w:right w:val="single" w:sz="4" w:space="0" w:color="000000"/>
            </w:tcBorders>
          </w:tcPr>
          <w:p w:rsidR="00156802" w:rsidRPr="009B685C" w:rsidRDefault="0055078F" w:rsidP="006C66F7">
            <w:pPr>
              <w:spacing w:after="0" w:line="240" w:lineRule="auto"/>
              <w:jc w:val="center"/>
              <w:rPr>
                <w:rFonts w:ascii="Times New Roman" w:hAnsi="Times New Roman" w:cs="Times New Roman"/>
                <w:b/>
                <w:sz w:val="28"/>
                <w:szCs w:val="28"/>
              </w:rPr>
            </w:pPr>
            <w:r w:rsidRPr="0055078F">
              <w:rPr>
                <w:rFonts w:ascii="Times New Roman" w:hAnsi="Times New Roman" w:cs="Times New Roman"/>
                <w:b/>
                <w:sz w:val="28"/>
                <w:szCs w:val="28"/>
              </w:rPr>
              <w:t>Для сведения</w:t>
            </w:r>
          </w:p>
        </w:tc>
      </w:tr>
      <w:tr w:rsidR="00A3123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31236" w:rsidRPr="001000FF" w:rsidRDefault="00A3123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A31236" w:rsidRDefault="00A31236" w:rsidP="00F33188">
            <w:pPr>
              <w:spacing w:after="0" w:line="240" w:lineRule="auto"/>
              <w:jc w:val="both"/>
              <w:rPr>
                <w:rFonts w:ascii="Times New Roman" w:hAnsi="Times New Roman" w:cs="Times New Roman"/>
                <w:b/>
                <w:sz w:val="28"/>
                <w:szCs w:val="28"/>
              </w:rPr>
            </w:pPr>
            <w:r w:rsidRPr="00A31236">
              <w:rPr>
                <w:rFonts w:ascii="Times New Roman" w:hAnsi="Times New Roman" w:cs="Times New Roman"/>
                <w:b/>
                <w:sz w:val="28"/>
                <w:szCs w:val="28"/>
              </w:rPr>
              <w:t xml:space="preserve">Проект Федерального закона </w:t>
            </w:r>
            <w:r w:rsidR="00ED3B17">
              <w:rPr>
                <w:rFonts w:ascii="Times New Roman" w:hAnsi="Times New Roman" w:cs="Times New Roman"/>
                <w:b/>
                <w:sz w:val="28"/>
                <w:szCs w:val="28"/>
              </w:rPr>
              <w:t>№</w:t>
            </w:r>
            <w:r w:rsidRPr="00A31236">
              <w:rPr>
                <w:rFonts w:ascii="Times New Roman" w:hAnsi="Times New Roman" w:cs="Times New Roman"/>
                <w:b/>
                <w:sz w:val="28"/>
                <w:szCs w:val="28"/>
              </w:rPr>
              <w:t xml:space="preserve"> 729266-8 </w:t>
            </w:r>
            <w:r w:rsidR="00ED3B17">
              <w:rPr>
                <w:rFonts w:ascii="Times New Roman" w:hAnsi="Times New Roman" w:cs="Times New Roman"/>
                <w:b/>
                <w:sz w:val="28"/>
                <w:szCs w:val="28"/>
              </w:rPr>
              <w:t>«</w:t>
            </w:r>
            <w:r w:rsidRPr="00A31236">
              <w:rPr>
                <w:rFonts w:ascii="Times New Roman" w:hAnsi="Times New Roman" w:cs="Times New Roman"/>
                <w:b/>
                <w:sz w:val="28"/>
                <w:szCs w:val="28"/>
              </w:rPr>
              <w:t>О внесении изменений в Налоговый кодекс Российской Федерации</w:t>
            </w:r>
            <w:r w:rsidR="00ED3B17">
              <w:rPr>
                <w:rFonts w:ascii="Times New Roman" w:hAnsi="Times New Roman" w:cs="Times New Roman"/>
                <w:b/>
                <w:sz w:val="28"/>
                <w:szCs w:val="28"/>
              </w:rPr>
              <w:t>»</w:t>
            </w:r>
            <w:r w:rsidRPr="00A31236">
              <w:rPr>
                <w:rFonts w:ascii="Times New Roman" w:hAnsi="Times New Roman" w:cs="Times New Roman"/>
                <w:b/>
                <w:sz w:val="28"/>
                <w:szCs w:val="28"/>
              </w:rPr>
              <w:t xml:space="preserve"> (ред., внесенная в ГД ФС РФ, текст по состоянию на 02.10.2024)</w:t>
            </w:r>
          </w:p>
          <w:p w:rsidR="00A31236" w:rsidRDefault="00A31236" w:rsidP="00A3123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w:t>
            </w:r>
            <w:r w:rsidRPr="00A31236">
              <w:rPr>
                <w:rFonts w:ascii="Times New Roman" w:hAnsi="Times New Roman" w:cs="Times New Roman"/>
                <w:b/>
                <w:sz w:val="28"/>
                <w:szCs w:val="28"/>
              </w:rPr>
              <w:t>М.Г. Делягиным, Н.В. Новичковым</w:t>
            </w:r>
          </w:p>
          <w:p w:rsidR="00A31236" w:rsidRPr="0061516B" w:rsidRDefault="0061516B" w:rsidP="00A31236">
            <w:pPr>
              <w:spacing w:after="0" w:line="240" w:lineRule="auto"/>
              <w:jc w:val="both"/>
              <w:rPr>
                <w:rFonts w:ascii="Times New Roman" w:hAnsi="Times New Roman" w:cs="Times New Roman"/>
                <w:sz w:val="28"/>
                <w:szCs w:val="28"/>
              </w:rPr>
            </w:pPr>
            <w:r w:rsidRPr="0061516B">
              <w:rPr>
                <w:rFonts w:ascii="Times New Roman" w:hAnsi="Times New Roman" w:cs="Times New Roman"/>
                <w:sz w:val="28"/>
                <w:szCs w:val="28"/>
              </w:rPr>
              <w:t>Законопроектом предусматривается удвоенная налоговая ставка при взимании налога на доход, транспортные средства и имущество физических лиц - граждан Российской Федерации по рождению, не вышедших из гражданства иных государств, кроме Белоруссии, Абхазии и Южной Осетии.</w:t>
            </w:r>
          </w:p>
        </w:tc>
        <w:tc>
          <w:tcPr>
            <w:tcW w:w="3409" w:type="dxa"/>
            <w:tcBorders>
              <w:top w:val="single" w:sz="4" w:space="0" w:color="000000"/>
              <w:left w:val="single" w:sz="4" w:space="0" w:color="000000"/>
              <w:bottom w:val="single" w:sz="4" w:space="0" w:color="000000"/>
              <w:right w:val="single" w:sz="4" w:space="0" w:color="000000"/>
            </w:tcBorders>
          </w:tcPr>
          <w:p w:rsidR="00A31236" w:rsidRPr="0055078F" w:rsidRDefault="00ED3B17" w:rsidP="006C66F7">
            <w:pPr>
              <w:spacing w:after="0" w:line="240" w:lineRule="auto"/>
              <w:jc w:val="center"/>
              <w:rPr>
                <w:rFonts w:ascii="Times New Roman" w:hAnsi="Times New Roman" w:cs="Times New Roman"/>
                <w:b/>
                <w:sz w:val="28"/>
                <w:szCs w:val="28"/>
              </w:rPr>
            </w:pPr>
            <w:r w:rsidRPr="00ED3B17">
              <w:rPr>
                <w:rFonts w:ascii="Times New Roman" w:hAnsi="Times New Roman" w:cs="Times New Roman"/>
                <w:b/>
                <w:sz w:val="28"/>
                <w:szCs w:val="28"/>
              </w:rPr>
              <w:t>Для сведения</w:t>
            </w:r>
          </w:p>
        </w:tc>
      </w:tr>
      <w:tr w:rsidR="0055078F"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5078F" w:rsidRPr="001000FF" w:rsidRDefault="0055078F"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5078F" w:rsidRDefault="00A31236" w:rsidP="0055078F">
            <w:pPr>
              <w:spacing w:after="0" w:line="240" w:lineRule="auto"/>
              <w:jc w:val="both"/>
              <w:rPr>
                <w:rFonts w:ascii="Times New Roman" w:hAnsi="Times New Roman" w:cs="Times New Roman"/>
                <w:b/>
                <w:sz w:val="28"/>
                <w:szCs w:val="28"/>
              </w:rPr>
            </w:pPr>
            <w:r w:rsidRPr="00A31236">
              <w:rPr>
                <w:rFonts w:ascii="Times New Roman" w:hAnsi="Times New Roman" w:cs="Times New Roman"/>
                <w:b/>
                <w:sz w:val="28"/>
                <w:szCs w:val="28"/>
              </w:rPr>
              <w:t xml:space="preserve">Проект Федерального закона </w:t>
            </w:r>
            <w:r w:rsidR="00ED3B17">
              <w:rPr>
                <w:rFonts w:ascii="Times New Roman" w:hAnsi="Times New Roman" w:cs="Times New Roman"/>
                <w:b/>
                <w:sz w:val="28"/>
                <w:szCs w:val="28"/>
              </w:rPr>
              <w:t>№</w:t>
            </w:r>
            <w:r w:rsidRPr="00A31236">
              <w:rPr>
                <w:rFonts w:ascii="Times New Roman" w:hAnsi="Times New Roman" w:cs="Times New Roman"/>
                <w:b/>
                <w:sz w:val="28"/>
                <w:szCs w:val="28"/>
              </w:rPr>
              <w:t xml:space="preserve"> 731807-8 </w:t>
            </w:r>
            <w:r w:rsidR="00ED3B17">
              <w:rPr>
                <w:rFonts w:ascii="Times New Roman" w:hAnsi="Times New Roman" w:cs="Times New Roman"/>
                <w:b/>
                <w:sz w:val="28"/>
                <w:szCs w:val="28"/>
              </w:rPr>
              <w:t>«</w:t>
            </w:r>
            <w:r w:rsidRPr="00A31236">
              <w:rPr>
                <w:rFonts w:ascii="Times New Roman" w:hAnsi="Times New Roman" w:cs="Times New Roman"/>
                <w:b/>
                <w:sz w:val="28"/>
                <w:szCs w:val="28"/>
              </w:rPr>
              <w:t xml:space="preserve">О внесении изменений в статью 284 части второй Налогового кодекса Российской Федерации и статью 4 Федерального закона </w:t>
            </w:r>
            <w:r w:rsidR="00ED3B17">
              <w:rPr>
                <w:rFonts w:ascii="Times New Roman" w:hAnsi="Times New Roman" w:cs="Times New Roman"/>
                <w:b/>
                <w:sz w:val="28"/>
                <w:szCs w:val="28"/>
              </w:rPr>
              <w:t>«</w:t>
            </w:r>
            <w:r w:rsidRPr="00A31236">
              <w:rPr>
                <w:rFonts w:ascii="Times New Roman" w:hAnsi="Times New Roman" w:cs="Times New Roman"/>
                <w:b/>
                <w:sz w:val="28"/>
                <w:szCs w:val="28"/>
              </w:rPr>
              <w:t>О внесении изменений в часть вторую Налогового кодекса Российской Федерации</w:t>
            </w:r>
            <w:r w:rsidR="00ED3B17">
              <w:rPr>
                <w:rFonts w:ascii="Times New Roman" w:hAnsi="Times New Roman" w:cs="Times New Roman"/>
                <w:b/>
                <w:sz w:val="28"/>
                <w:szCs w:val="28"/>
              </w:rPr>
              <w:t>»</w:t>
            </w:r>
            <w:r w:rsidRPr="00A31236">
              <w:rPr>
                <w:rFonts w:ascii="Times New Roman" w:hAnsi="Times New Roman" w:cs="Times New Roman"/>
                <w:b/>
                <w:sz w:val="28"/>
                <w:szCs w:val="28"/>
              </w:rPr>
              <w:t xml:space="preserve"> (ред., внесенная в ГД ФС РФ, текст по состоянию на 04.10.2024)</w:t>
            </w:r>
          </w:p>
          <w:p w:rsidR="00A31236" w:rsidRDefault="00A31236" w:rsidP="00A3123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Правительством </w:t>
            </w:r>
            <w:r w:rsidRPr="00A31236">
              <w:rPr>
                <w:rFonts w:ascii="Times New Roman" w:hAnsi="Times New Roman" w:cs="Times New Roman"/>
                <w:b/>
                <w:sz w:val="28"/>
                <w:szCs w:val="28"/>
              </w:rPr>
              <w:t>Российской Федерации</w:t>
            </w:r>
          </w:p>
          <w:p w:rsidR="00A31236" w:rsidRPr="00A31236" w:rsidRDefault="00A31236" w:rsidP="00A31236">
            <w:pPr>
              <w:spacing w:after="0" w:line="240" w:lineRule="auto"/>
              <w:jc w:val="both"/>
              <w:rPr>
                <w:rFonts w:ascii="Times New Roman" w:hAnsi="Times New Roman" w:cs="Times New Roman"/>
                <w:sz w:val="28"/>
                <w:szCs w:val="28"/>
              </w:rPr>
            </w:pPr>
            <w:r w:rsidRPr="00A31236">
              <w:rPr>
                <w:rFonts w:ascii="Times New Roman" w:hAnsi="Times New Roman" w:cs="Times New Roman"/>
                <w:sz w:val="28"/>
                <w:szCs w:val="28"/>
              </w:rPr>
              <w:t>Законопроектом предусмотрено установление на период 2025 - 2027 годов действия пониженной налоговой ставки по налогу на прибыль организаций для российских организаций, осуществляющих деятельность в сфере радиоэлектронной промышленности, а также расширение состава доходов, учитываемых в необходимой доле доходов от осуществления деятельности в сфере радиоэлектронной промышленности в целях применения пониженной налоговой ставки по налогу на прибыль организаций.</w:t>
            </w:r>
          </w:p>
        </w:tc>
        <w:tc>
          <w:tcPr>
            <w:tcW w:w="3409" w:type="dxa"/>
            <w:tcBorders>
              <w:top w:val="single" w:sz="4" w:space="0" w:color="000000"/>
              <w:left w:val="single" w:sz="4" w:space="0" w:color="000000"/>
              <w:bottom w:val="single" w:sz="4" w:space="0" w:color="000000"/>
              <w:right w:val="single" w:sz="4" w:space="0" w:color="000000"/>
            </w:tcBorders>
          </w:tcPr>
          <w:p w:rsidR="0055078F" w:rsidRPr="009B685C" w:rsidRDefault="0055078F" w:rsidP="006C66F7">
            <w:pPr>
              <w:spacing w:after="0" w:line="240" w:lineRule="auto"/>
              <w:jc w:val="center"/>
              <w:rPr>
                <w:rFonts w:ascii="Times New Roman" w:hAnsi="Times New Roman" w:cs="Times New Roman"/>
                <w:b/>
                <w:sz w:val="28"/>
                <w:szCs w:val="28"/>
              </w:rPr>
            </w:pPr>
            <w:r w:rsidRPr="0055078F">
              <w:rPr>
                <w:rFonts w:ascii="Times New Roman" w:hAnsi="Times New Roman" w:cs="Times New Roman"/>
                <w:b/>
                <w:sz w:val="28"/>
                <w:szCs w:val="28"/>
              </w:rPr>
              <w:t>Для сведения</w:t>
            </w:r>
          </w:p>
        </w:tc>
      </w:tr>
      <w:tr w:rsidR="00B908CE"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908CE" w:rsidRPr="001000FF" w:rsidRDefault="00B908CE"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156802" w:rsidRDefault="00A31236" w:rsidP="00156802">
            <w:pPr>
              <w:spacing w:after="0" w:line="240" w:lineRule="auto"/>
              <w:jc w:val="both"/>
              <w:rPr>
                <w:rFonts w:ascii="Times New Roman" w:hAnsi="Times New Roman" w:cs="Times New Roman"/>
                <w:b/>
                <w:sz w:val="28"/>
                <w:szCs w:val="28"/>
              </w:rPr>
            </w:pPr>
            <w:r w:rsidRPr="00A31236">
              <w:rPr>
                <w:rFonts w:ascii="Times New Roman" w:hAnsi="Times New Roman" w:cs="Times New Roman"/>
                <w:b/>
                <w:sz w:val="28"/>
                <w:szCs w:val="28"/>
              </w:rPr>
              <w:t xml:space="preserve">Проект Федерального закона </w:t>
            </w:r>
            <w:r w:rsidR="00ED3B17">
              <w:rPr>
                <w:rFonts w:ascii="Times New Roman" w:hAnsi="Times New Roman" w:cs="Times New Roman"/>
                <w:b/>
                <w:sz w:val="28"/>
                <w:szCs w:val="28"/>
              </w:rPr>
              <w:t>№</w:t>
            </w:r>
            <w:r w:rsidRPr="00A31236">
              <w:rPr>
                <w:rFonts w:ascii="Times New Roman" w:hAnsi="Times New Roman" w:cs="Times New Roman"/>
                <w:b/>
                <w:sz w:val="28"/>
                <w:szCs w:val="28"/>
              </w:rPr>
              <w:t xml:space="preserve"> 730818-8 </w:t>
            </w:r>
            <w:r w:rsidR="00ED3B17">
              <w:rPr>
                <w:rFonts w:ascii="Times New Roman" w:hAnsi="Times New Roman" w:cs="Times New Roman"/>
                <w:b/>
                <w:sz w:val="28"/>
                <w:szCs w:val="28"/>
              </w:rPr>
              <w:t>«</w:t>
            </w:r>
            <w:r w:rsidRPr="00A31236">
              <w:rPr>
                <w:rFonts w:ascii="Times New Roman" w:hAnsi="Times New Roman" w:cs="Times New Roman"/>
                <w:b/>
                <w:sz w:val="28"/>
                <w:szCs w:val="28"/>
              </w:rPr>
              <w:t>О внесении изменений в статью 217.1 части второй Налогового кодекса Российской Федерации</w:t>
            </w:r>
            <w:r w:rsidR="00ED3B17">
              <w:rPr>
                <w:rFonts w:ascii="Times New Roman" w:hAnsi="Times New Roman" w:cs="Times New Roman"/>
                <w:b/>
                <w:sz w:val="28"/>
                <w:szCs w:val="28"/>
              </w:rPr>
              <w:t>»</w:t>
            </w:r>
            <w:r w:rsidRPr="00A31236">
              <w:rPr>
                <w:rFonts w:ascii="Times New Roman" w:hAnsi="Times New Roman" w:cs="Times New Roman"/>
                <w:b/>
                <w:sz w:val="28"/>
                <w:szCs w:val="28"/>
              </w:rPr>
              <w:t xml:space="preserve"> (ред., внесенная в ГД ФС РФ, текст по состоянию на 03.10.2024)</w:t>
            </w:r>
          </w:p>
          <w:p w:rsidR="00A31236" w:rsidRDefault="00A31236" w:rsidP="00A31236">
            <w:pPr>
              <w:spacing w:after="0" w:line="240" w:lineRule="auto"/>
              <w:jc w:val="both"/>
              <w:rPr>
                <w:rFonts w:ascii="Times New Roman" w:hAnsi="Times New Roman" w:cs="Times New Roman"/>
                <w:b/>
                <w:sz w:val="28"/>
                <w:szCs w:val="28"/>
              </w:rPr>
            </w:pPr>
            <w:r w:rsidRPr="00A31236">
              <w:rPr>
                <w:rFonts w:ascii="Times New Roman" w:hAnsi="Times New Roman" w:cs="Times New Roman"/>
                <w:b/>
                <w:sz w:val="28"/>
                <w:szCs w:val="28"/>
              </w:rPr>
              <w:t>Внесен се</w:t>
            </w:r>
            <w:r>
              <w:rPr>
                <w:rFonts w:ascii="Times New Roman" w:hAnsi="Times New Roman" w:cs="Times New Roman"/>
                <w:b/>
                <w:sz w:val="28"/>
                <w:szCs w:val="28"/>
              </w:rPr>
              <w:t xml:space="preserve">наторами Российской Федерации А.В. </w:t>
            </w:r>
            <w:proofErr w:type="spellStart"/>
            <w:r>
              <w:rPr>
                <w:rFonts w:ascii="Times New Roman" w:hAnsi="Times New Roman" w:cs="Times New Roman"/>
                <w:b/>
                <w:sz w:val="28"/>
                <w:szCs w:val="28"/>
              </w:rPr>
              <w:t>Яцкиным</w:t>
            </w:r>
            <w:proofErr w:type="spellEnd"/>
            <w:r>
              <w:rPr>
                <w:rFonts w:ascii="Times New Roman" w:hAnsi="Times New Roman" w:cs="Times New Roman"/>
                <w:b/>
                <w:sz w:val="28"/>
                <w:szCs w:val="28"/>
              </w:rPr>
              <w:t xml:space="preserve">, А.В. Двойных, А.Д. Артамоновым, С.Г. Митиным, Б.Б. </w:t>
            </w:r>
            <w:proofErr w:type="spellStart"/>
            <w:r>
              <w:rPr>
                <w:rFonts w:ascii="Times New Roman" w:hAnsi="Times New Roman" w:cs="Times New Roman"/>
                <w:b/>
                <w:sz w:val="28"/>
                <w:szCs w:val="28"/>
              </w:rPr>
              <w:t>Хамчиевым</w:t>
            </w:r>
            <w:proofErr w:type="spellEnd"/>
            <w:r>
              <w:rPr>
                <w:rFonts w:ascii="Times New Roman" w:hAnsi="Times New Roman" w:cs="Times New Roman"/>
                <w:b/>
                <w:sz w:val="28"/>
                <w:szCs w:val="28"/>
              </w:rPr>
              <w:t xml:space="preserve">, А.В. </w:t>
            </w:r>
            <w:proofErr w:type="spellStart"/>
            <w:r>
              <w:rPr>
                <w:rFonts w:ascii="Times New Roman" w:hAnsi="Times New Roman" w:cs="Times New Roman"/>
                <w:b/>
                <w:sz w:val="28"/>
                <w:szCs w:val="28"/>
              </w:rPr>
              <w:t>Наролиным</w:t>
            </w:r>
            <w:proofErr w:type="spellEnd"/>
            <w:r>
              <w:rPr>
                <w:rFonts w:ascii="Times New Roman" w:hAnsi="Times New Roman" w:cs="Times New Roman"/>
                <w:b/>
                <w:sz w:val="28"/>
                <w:szCs w:val="28"/>
              </w:rPr>
              <w:t xml:space="preserve">, </w:t>
            </w:r>
            <w:r w:rsidRPr="00A31236">
              <w:rPr>
                <w:rFonts w:ascii="Times New Roman" w:hAnsi="Times New Roman" w:cs="Times New Roman"/>
                <w:b/>
                <w:sz w:val="28"/>
                <w:szCs w:val="28"/>
              </w:rPr>
              <w:t>М.К.-Г</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Хапсироковым</w:t>
            </w:r>
            <w:proofErr w:type="spellEnd"/>
            <w:r>
              <w:rPr>
                <w:rFonts w:ascii="Times New Roman" w:hAnsi="Times New Roman" w:cs="Times New Roman"/>
                <w:b/>
                <w:sz w:val="28"/>
                <w:szCs w:val="28"/>
              </w:rPr>
              <w:t xml:space="preserve">, А.В. Синицыным, Н.В. Федоровым, Т.А. Сахаровой, В.А. Пушкаревым, депутатами Государственной Думы </w:t>
            </w:r>
            <w:r w:rsidRPr="00A31236">
              <w:rPr>
                <w:rFonts w:ascii="Times New Roman" w:hAnsi="Times New Roman" w:cs="Times New Roman"/>
                <w:b/>
                <w:sz w:val="28"/>
                <w:szCs w:val="28"/>
              </w:rPr>
              <w:t>А.В. Гордеевым,</w:t>
            </w:r>
            <w:r>
              <w:rPr>
                <w:rFonts w:ascii="Times New Roman" w:hAnsi="Times New Roman" w:cs="Times New Roman"/>
                <w:b/>
                <w:sz w:val="28"/>
                <w:szCs w:val="28"/>
              </w:rPr>
              <w:t xml:space="preserve"> С.А. Гавриловым, </w:t>
            </w:r>
            <w:r w:rsidRPr="00A31236">
              <w:rPr>
                <w:rFonts w:ascii="Times New Roman" w:hAnsi="Times New Roman" w:cs="Times New Roman"/>
                <w:b/>
                <w:sz w:val="28"/>
                <w:szCs w:val="28"/>
              </w:rPr>
              <w:t>В.И. Кашиным, В.Н. Плотниковым</w:t>
            </w:r>
          </w:p>
          <w:p w:rsidR="00A31236" w:rsidRPr="00A31236" w:rsidRDefault="00A31236" w:rsidP="00A31236">
            <w:pPr>
              <w:spacing w:after="0" w:line="240" w:lineRule="auto"/>
              <w:jc w:val="both"/>
              <w:rPr>
                <w:rFonts w:ascii="Times New Roman" w:hAnsi="Times New Roman" w:cs="Times New Roman"/>
                <w:sz w:val="28"/>
                <w:szCs w:val="28"/>
              </w:rPr>
            </w:pPr>
            <w:r w:rsidRPr="00A31236">
              <w:rPr>
                <w:rFonts w:ascii="Times New Roman" w:hAnsi="Times New Roman" w:cs="Times New Roman"/>
                <w:sz w:val="28"/>
                <w:szCs w:val="28"/>
              </w:rPr>
              <w:t>Законопроектом предусматривается, что в срок нахождения в собственности налогоплательщика земельных участков, предназначенных для индивидуального жилищного строительства, для ведения личного подсобного хозяйства, для размещения гаражей для собственных нужд, для ведения гражданами садоводства и огородничества для собственных нужд, образованных в результате раздела, выдела, объединения или перераспределения исходных земельных участков, включается срок нахождения в собственности налогоплательщика исходных земельных участков.</w:t>
            </w:r>
          </w:p>
        </w:tc>
        <w:tc>
          <w:tcPr>
            <w:tcW w:w="3409" w:type="dxa"/>
            <w:tcBorders>
              <w:top w:val="single" w:sz="4" w:space="0" w:color="000000"/>
              <w:left w:val="single" w:sz="4" w:space="0" w:color="000000"/>
              <w:bottom w:val="single" w:sz="4" w:space="0" w:color="000000"/>
              <w:right w:val="single" w:sz="4" w:space="0" w:color="000000"/>
            </w:tcBorders>
          </w:tcPr>
          <w:p w:rsidR="00B908CE" w:rsidRPr="00650558" w:rsidRDefault="0055078F" w:rsidP="006C66F7">
            <w:pPr>
              <w:spacing w:after="0" w:line="240" w:lineRule="auto"/>
              <w:jc w:val="center"/>
              <w:rPr>
                <w:rFonts w:ascii="Times New Roman" w:hAnsi="Times New Roman" w:cs="Times New Roman"/>
                <w:b/>
                <w:color w:val="FF0000"/>
                <w:sz w:val="28"/>
                <w:szCs w:val="28"/>
              </w:rPr>
            </w:pPr>
            <w:r w:rsidRPr="0055078F">
              <w:rPr>
                <w:rFonts w:ascii="Times New Roman" w:hAnsi="Times New Roman" w:cs="Times New Roman"/>
                <w:b/>
                <w:sz w:val="28"/>
                <w:szCs w:val="28"/>
              </w:rPr>
              <w:t>Для сведения</w:t>
            </w:r>
          </w:p>
        </w:tc>
      </w:tr>
    </w:tbl>
    <w:p w:rsidR="00A54637" w:rsidRPr="00A54637" w:rsidRDefault="00A54637" w:rsidP="0055078F">
      <w:pPr>
        <w:pBdr>
          <w:left w:val="single" w:sz="16" w:space="6" w:color="7F7F7F"/>
        </w:pBdr>
        <w:autoSpaceDE w:val="0"/>
        <w:autoSpaceDN w:val="0"/>
        <w:adjustRightInd w:val="0"/>
        <w:spacing w:after="0" w:line="240" w:lineRule="auto"/>
        <w:rPr>
          <w:rFonts w:ascii="Times New Roman" w:hAnsi="Times New Roman" w:cs="Times New Roman"/>
          <w:sz w:val="28"/>
          <w:szCs w:val="28"/>
        </w:rPr>
      </w:pPr>
    </w:p>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EF4620">
          <w:rPr>
            <w:noProof/>
          </w:rPr>
          <w:t>9</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A3B"/>
    <w:rsid w:val="00030FD5"/>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E0599"/>
    <w:rsid w:val="000E268B"/>
    <w:rsid w:val="000E2B8B"/>
    <w:rsid w:val="000E3F77"/>
    <w:rsid w:val="001000FF"/>
    <w:rsid w:val="00100D4F"/>
    <w:rsid w:val="001024AE"/>
    <w:rsid w:val="001024D1"/>
    <w:rsid w:val="00104CB0"/>
    <w:rsid w:val="00110B73"/>
    <w:rsid w:val="00125172"/>
    <w:rsid w:val="00126B3F"/>
    <w:rsid w:val="0012766D"/>
    <w:rsid w:val="0013602B"/>
    <w:rsid w:val="0013706A"/>
    <w:rsid w:val="00146364"/>
    <w:rsid w:val="001501E1"/>
    <w:rsid w:val="00151131"/>
    <w:rsid w:val="0015159D"/>
    <w:rsid w:val="001538B3"/>
    <w:rsid w:val="00155573"/>
    <w:rsid w:val="00156802"/>
    <w:rsid w:val="001621BB"/>
    <w:rsid w:val="00163DC6"/>
    <w:rsid w:val="001642D4"/>
    <w:rsid w:val="00167AB5"/>
    <w:rsid w:val="00177C77"/>
    <w:rsid w:val="001825E2"/>
    <w:rsid w:val="00190194"/>
    <w:rsid w:val="001925A8"/>
    <w:rsid w:val="00193DE8"/>
    <w:rsid w:val="001956C6"/>
    <w:rsid w:val="001A281A"/>
    <w:rsid w:val="001A6D83"/>
    <w:rsid w:val="001B3C0B"/>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7F5A"/>
    <w:rsid w:val="0021148D"/>
    <w:rsid w:val="00213D01"/>
    <w:rsid w:val="00221405"/>
    <w:rsid w:val="00224D92"/>
    <w:rsid w:val="00227A2D"/>
    <w:rsid w:val="00231B96"/>
    <w:rsid w:val="00240480"/>
    <w:rsid w:val="002411E1"/>
    <w:rsid w:val="0025242A"/>
    <w:rsid w:val="002753AB"/>
    <w:rsid w:val="002776F0"/>
    <w:rsid w:val="0028191C"/>
    <w:rsid w:val="0028273A"/>
    <w:rsid w:val="002844A8"/>
    <w:rsid w:val="00294B37"/>
    <w:rsid w:val="00294DA8"/>
    <w:rsid w:val="00296557"/>
    <w:rsid w:val="002970B8"/>
    <w:rsid w:val="00297945"/>
    <w:rsid w:val="00297B8E"/>
    <w:rsid w:val="002A34A3"/>
    <w:rsid w:val="002B4214"/>
    <w:rsid w:val="002B55D8"/>
    <w:rsid w:val="002C3221"/>
    <w:rsid w:val="002D0BCF"/>
    <w:rsid w:val="002D538A"/>
    <w:rsid w:val="002E0E6D"/>
    <w:rsid w:val="002E5B27"/>
    <w:rsid w:val="002E6DA9"/>
    <w:rsid w:val="002E755C"/>
    <w:rsid w:val="002F0335"/>
    <w:rsid w:val="00302526"/>
    <w:rsid w:val="00302C6B"/>
    <w:rsid w:val="0032408C"/>
    <w:rsid w:val="00324B91"/>
    <w:rsid w:val="00325354"/>
    <w:rsid w:val="00327BD8"/>
    <w:rsid w:val="003305E3"/>
    <w:rsid w:val="00330ECE"/>
    <w:rsid w:val="00344425"/>
    <w:rsid w:val="00353097"/>
    <w:rsid w:val="00363CBF"/>
    <w:rsid w:val="00370B91"/>
    <w:rsid w:val="00371FC1"/>
    <w:rsid w:val="00375669"/>
    <w:rsid w:val="003776BD"/>
    <w:rsid w:val="003848C9"/>
    <w:rsid w:val="00386D44"/>
    <w:rsid w:val="003877A3"/>
    <w:rsid w:val="003921FB"/>
    <w:rsid w:val="003A07BD"/>
    <w:rsid w:val="003A1F4C"/>
    <w:rsid w:val="003A5E1C"/>
    <w:rsid w:val="003B01E0"/>
    <w:rsid w:val="003B1490"/>
    <w:rsid w:val="003B5598"/>
    <w:rsid w:val="003B70F4"/>
    <w:rsid w:val="003C09C8"/>
    <w:rsid w:val="003C0DF4"/>
    <w:rsid w:val="003C1CE1"/>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256F6"/>
    <w:rsid w:val="00434E9C"/>
    <w:rsid w:val="00443567"/>
    <w:rsid w:val="004520FC"/>
    <w:rsid w:val="004556F4"/>
    <w:rsid w:val="0045698B"/>
    <w:rsid w:val="00456E24"/>
    <w:rsid w:val="00462153"/>
    <w:rsid w:val="0046730E"/>
    <w:rsid w:val="00472F8C"/>
    <w:rsid w:val="00481F8F"/>
    <w:rsid w:val="004843AE"/>
    <w:rsid w:val="00491D6E"/>
    <w:rsid w:val="004A279E"/>
    <w:rsid w:val="004A6CC7"/>
    <w:rsid w:val="004B486B"/>
    <w:rsid w:val="004B666E"/>
    <w:rsid w:val="004B6C17"/>
    <w:rsid w:val="004C1CD4"/>
    <w:rsid w:val="004C6927"/>
    <w:rsid w:val="004D0598"/>
    <w:rsid w:val="004D0BAF"/>
    <w:rsid w:val="004D26AC"/>
    <w:rsid w:val="004D757C"/>
    <w:rsid w:val="004E3B80"/>
    <w:rsid w:val="004F7422"/>
    <w:rsid w:val="005019B8"/>
    <w:rsid w:val="005052A9"/>
    <w:rsid w:val="005056F6"/>
    <w:rsid w:val="005118F2"/>
    <w:rsid w:val="005122C0"/>
    <w:rsid w:val="00517273"/>
    <w:rsid w:val="00534474"/>
    <w:rsid w:val="00535452"/>
    <w:rsid w:val="00542474"/>
    <w:rsid w:val="00542708"/>
    <w:rsid w:val="0055078F"/>
    <w:rsid w:val="00553858"/>
    <w:rsid w:val="00557943"/>
    <w:rsid w:val="00560576"/>
    <w:rsid w:val="00564562"/>
    <w:rsid w:val="00567A19"/>
    <w:rsid w:val="00572856"/>
    <w:rsid w:val="0057324F"/>
    <w:rsid w:val="005777AF"/>
    <w:rsid w:val="00577BB6"/>
    <w:rsid w:val="00593790"/>
    <w:rsid w:val="005A0CA2"/>
    <w:rsid w:val="005A12A9"/>
    <w:rsid w:val="005A19BA"/>
    <w:rsid w:val="005A2A80"/>
    <w:rsid w:val="005A776F"/>
    <w:rsid w:val="005B01C7"/>
    <w:rsid w:val="005B4B83"/>
    <w:rsid w:val="005B6C90"/>
    <w:rsid w:val="005C1281"/>
    <w:rsid w:val="005C2DB9"/>
    <w:rsid w:val="005E5133"/>
    <w:rsid w:val="005E74F8"/>
    <w:rsid w:val="005F084F"/>
    <w:rsid w:val="005F256B"/>
    <w:rsid w:val="005F309A"/>
    <w:rsid w:val="005F52A3"/>
    <w:rsid w:val="0061032C"/>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6B4F"/>
    <w:rsid w:val="00650558"/>
    <w:rsid w:val="006519C0"/>
    <w:rsid w:val="00657D9B"/>
    <w:rsid w:val="00660444"/>
    <w:rsid w:val="006604E2"/>
    <w:rsid w:val="006612F6"/>
    <w:rsid w:val="00665AE5"/>
    <w:rsid w:val="00665C66"/>
    <w:rsid w:val="006663FE"/>
    <w:rsid w:val="006706F5"/>
    <w:rsid w:val="00684DF0"/>
    <w:rsid w:val="00696E01"/>
    <w:rsid w:val="006A12A4"/>
    <w:rsid w:val="006A66DA"/>
    <w:rsid w:val="006B05ED"/>
    <w:rsid w:val="006C0359"/>
    <w:rsid w:val="006C275D"/>
    <w:rsid w:val="006C66F7"/>
    <w:rsid w:val="006D0914"/>
    <w:rsid w:val="006D3ED0"/>
    <w:rsid w:val="006E3312"/>
    <w:rsid w:val="006E713F"/>
    <w:rsid w:val="006F17D6"/>
    <w:rsid w:val="006F1931"/>
    <w:rsid w:val="00700526"/>
    <w:rsid w:val="00705100"/>
    <w:rsid w:val="007102D1"/>
    <w:rsid w:val="00721E00"/>
    <w:rsid w:val="00722898"/>
    <w:rsid w:val="00724D55"/>
    <w:rsid w:val="007362D4"/>
    <w:rsid w:val="0074034F"/>
    <w:rsid w:val="00744CDE"/>
    <w:rsid w:val="00746DF9"/>
    <w:rsid w:val="0075032C"/>
    <w:rsid w:val="00750535"/>
    <w:rsid w:val="00751042"/>
    <w:rsid w:val="007533E8"/>
    <w:rsid w:val="0075614F"/>
    <w:rsid w:val="00756D14"/>
    <w:rsid w:val="00761170"/>
    <w:rsid w:val="00765AFB"/>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3240"/>
    <w:rsid w:val="007D63CE"/>
    <w:rsid w:val="007E5258"/>
    <w:rsid w:val="007F7054"/>
    <w:rsid w:val="007F7C73"/>
    <w:rsid w:val="007F7C8D"/>
    <w:rsid w:val="008011F9"/>
    <w:rsid w:val="00803089"/>
    <w:rsid w:val="00803410"/>
    <w:rsid w:val="008058F8"/>
    <w:rsid w:val="0081253C"/>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C17FF"/>
    <w:rsid w:val="008D2DBB"/>
    <w:rsid w:val="008D5814"/>
    <w:rsid w:val="008D6798"/>
    <w:rsid w:val="008D7927"/>
    <w:rsid w:val="008E60BE"/>
    <w:rsid w:val="008F18EB"/>
    <w:rsid w:val="008F1DCE"/>
    <w:rsid w:val="008F3BDB"/>
    <w:rsid w:val="0090675C"/>
    <w:rsid w:val="009154BB"/>
    <w:rsid w:val="00917E51"/>
    <w:rsid w:val="00920F6D"/>
    <w:rsid w:val="009271B6"/>
    <w:rsid w:val="0092748D"/>
    <w:rsid w:val="0094240E"/>
    <w:rsid w:val="0094269F"/>
    <w:rsid w:val="00945C8B"/>
    <w:rsid w:val="00950611"/>
    <w:rsid w:val="009524BE"/>
    <w:rsid w:val="00952776"/>
    <w:rsid w:val="009569A4"/>
    <w:rsid w:val="00963D91"/>
    <w:rsid w:val="00966585"/>
    <w:rsid w:val="009720AE"/>
    <w:rsid w:val="00991108"/>
    <w:rsid w:val="009932A4"/>
    <w:rsid w:val="00996D9C"/>
    <w:rsid w:val="009B047A"/>
    <w:rsid w:val="009B53FB"/>
    <w:rsid w:val="009B685C"/>
    <w:rsid w:val="009C3EF7"/>
    <w:rsid w:val="009C4898"/>
    <w:rsid w:val="009C507D"/>
    <w:rsid w:val="009C6152"/>
    <w:rsid w:val="009D190F"/>
    <w:rsid w:val="009D3E2E"/>
    <w:rsid w:val="009D4027"/>
    <w:rsid w:val="009D6FDB"/>
    <w:rsid w:val="009E2DA8"/>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69E5"/>
    <w:rsid w:val="00A51DA2"/>
    <w:rsid w:val="00A5239D"/>
    <w:rsid w:val="00A53027"/>
    <w:rsid w:val="00A5433E"/>
    <w:rsid w:val="00A54637"/>
    <w:rsid w:val="00A553FC"/>
    <w:rsid w:val="00A5648F"/>
    <w:rsid w:val="00A60C96"/>
    <w:rsid w:val="00A6440F"/>
    <w:rsid w:val="00A64DFA"/>
    <w:rsid w:val="00A71D99"/>
    <w:rsid w:val="00A76F5C"/>
    <w:rsid w:val="00A830D7"/>
    <w:rsid w:val="00A8554D"/>
    <w:rsid w:val="00A933D8"/>
    <w:rsid w:val="00A9596C"/>
    <w:rsid w:val="00A972FB"/>
    <w:rsid w:val="00AA714B"/>
    <w:rsid w:val="00AA74C4"/>
    <w:rsid w:val="00AC4D5F"/>
    <w:rsid w:val="00AC731D"/>
    <w:rsid w:val="00AC7733"/>
    <w:rsid w:val="00AD3DDB"/>
    <w:rsid w:val="00AD4A51"/>
    <w:rsid w:val="00AD588A"/>
    <w:rsid w:val="00AE2356"/>
    <w:rsid w:val="00AE267B"/>
    <w:rsid w:val="00AE69C8"/>
    <w:rsid w:val="00AE7943"/>
    <w:rsid w:val="00AF1009"/>
    <w:rsid w:val="00AF785A"/>
    <w:rsid w:val="00B00DC9"/>
    <w:rsid w:val="00B11DEF"/>
    <w:rsid w:val="00B21F0A"/>
    <w:rsid w:val="00B23F2E"/>
    <w:rsid w:val="00B2460C"/>
    <w:rsid w:val="00B24B1D"/>
    <w:rsid w:val="00B26D09"/>
    <w:rsid w:val="00B3201A"/>
    <w:rsid w:val="00B321D1"/>
    <w:rsid w:val="00B3488D"/>
    <w:rsid w:val="00B36106"/>
    <w:rsid w:val="00B44A2D"/>
    <w:rsid w:val="00B45E5E"/>
    <w:rsid w:val="00B46734"/>
    <w:rsid w:val="00B50070"/>
    <w:rsid w:val="00B54F11"/>
    <w:rsid w:val="00B55950"/>
    <w:rsid w:val="00B55B8D"/>
    <w:rsid w:val="00B57288"/>
    <w:rsid w:val="00B63DC8"/>
    <w:rsid w:val="00B668C6"/>
    <w:rsid w:val="00B6702F"/>
    <w:rsid w:val="00B7294B"/>
    <w:rsid w:val="00B73D86"/>
    <w:rsid w:val="00B743A0"/>
    <w:rsid w:val="00B77C0B"/>
    <w:rsid w:val="00B81154"/>
    <w:rsid w:val="00B84465"/>
    <w:rsid w:val="00B90221"/>
    <w:rsid w:val="00B908CE"/>
    <w:rsid w:val="00B9191D"/>
    <w:rsid w:val="00B93108"/>
    <w:rsid w:val="00BA2947"/>
    <w:rsid w:val="00BA2DA1"/>
    <w:rsid w:val="00BA4073"/>
    <w:rsid w:val="00BA61DF"/>
    <w:rsid w:val="00BB2504"/>
    <w:rsid w:val="00BB2E5D"/>
    <w:rsid w:val="00BC2A33"/>
    <w:rsid w:val="00BC5607"/>
    <w:rsid w:val="00BC6BA2"/>
    <w:rsid w:val="00BD6EE0"/>
    <w:rsid w:val="00BE0D9F"/>
    <w:rsid w:val="00BF5F96"/>
    <w:rsid w:val="00C160F1"/>
    <w:rsid w:val="00C1716C"/>
    <w:rsid w:val="00C22306"/>
    <w:rsid w:val="00C22E04"/>
    <w:rsid w:val="00C25C6A"/>
    <w:rsid w:val="00C30CF1"/>
    <w:rsid w:val="00C31AE8"/>
    <w:rsid w:val="00C37D42"/>
    <w:rsid w:val="00C37F38"/>
    <w:rsid w:val="00C4284F"/>
    <w:rsid w:val="00C43249"/>
    <w:rsid w:val="00C46E58"/>
    <w:rsid w:val="00C66911"/>
    <w:rsid w:val="00C67288"/>
    <w:rsid w:val="00C70AAD"/>
    <w:rsid w:val="00C71A8E"/>
    <w:rsid w:val="00C73259"/>
    <w:rsid w:val="00C802F3"/>
    <w:rsid w:val="00C874F3"/>
    <w:rsid w:val="00C93CEB"/>
    <w:rsid w:val="00C97D2C"/>
    <w:rsid w:val="00CA3F26"/>
    <w:rsid w:val="00CA5F77"/>
    <w:rsid w:val="00CA7CF8"/>
    <w:rsid w:val="00CB43C8"/>
    <w:rsid w:val="00CB68A0"/>
    <w:rsid w:val="00CC37B4"/>
    <w:rsid w:val="00CC55FD"/>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56755"/>
    <w:rsid w:val="00D6720D"/>
    <w:rsid w:val="00D72208"/>
    <w:rsid w:val="00D72410"/>
    <w:rsid w:val="00D83E55"/>
    <w:rsid w:val="00D85498"/>
    <w:rsid w:val="00D9180A"/>
    <w:rsid w:val="00D936FF"/>
    <w:rsid w:val="00DA1B53"/>
    <w:rsid w:val="00DA3E3C"/>
    <w:rsid w:val="00DB171C"/>
    <w:rsid w:val="00DB417A"/>
    <w:rsid w:val="00DB5E5B"/>
    <w:rsid w:val="00DB6D8C"/>
    <w:rsid w:val="00DC0C4B"/>
    <w:rsid w:val="00DC2175"/>
    <w:rsid w:val="00DE2F0F"/>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55DB"/>
    <w:rsid w:val="00E361B9"/>
    <w:rsid w:val="00E36E91"/>
    <w:rsid w:val="00E418FE"/>
    <w:rsid w:val="00E41BF3"/>
    <w:rsid w:val="00E42CDD"/>
    <w:rsid w:val="00E51687"/>
    <w:rsid w:val="00E51688"/>
    <w:rsid w:val="00E55984"/>
    <w:rsid w:val="00E60C04"/>
    <w:rsid w:val="00E61680"/>
    <w:rsid w:val="00E7660B"/>
    <w:rsid w:val="00E864B2"/>
    <w:rsid w:val="00E95AD2"/>
    <w:rsid w:val="00E97BA6"/>
    <w:rsid w:val="00EA0E31"/>
    <w:rsid w:val="00EA3C5D"/>
    <w:rsid w:val="00EA7460"/>
    <w:rsid w:val="00EB45D4"/>
    <w:rsid w:val="00EB48E7"/>
    <w:rsid w:val="00EB572E"/>
    <w:rsid w:val="00EC4DBA"/>
    <w:rsid w:val="00ED2632"/>
    <w:rsid w:val="00ED3B17"/>
    <w:rsid w:val="00ED6C00"/>
    <w:rsid w:val="00EE1D0C"/>
    <w:rsid w:val="00EE1EAD"/>
    <w:rsid w:val="00EE299A"/>
    <w:rsid w:val="00EE493B"/>
    <w:rsid w:val="00EE7D6B"/>
    <w:rsid w:val="00EF4620"/>
    <w:rsid w:val="00EF4B49"/>
    <w:rsid w:val="00F01CF4"/>
    <w:rsid w:val="00F11881"/>
    <w:rsid w:val="00F13A04"/>
    <w:rsid w:val="00F13DC7"/>
    <w:rsid w:val="00F20247"/>
    <w:rsid w:val="00F22811"/>
    <w:rsid w:val="00F2312B"/>
    <w:rsid w:val="00F26318"/>
    <w:rsid w:val="00F30B19"/>
    <w:rsid w:val="00F30EF5"/>
    <w:rsid w:val="00F327E9"/>
    <w:rsid w:val="00F33188"/>
    <w:rsid w:val="00F36B12"/>
    <w:rsid w:val="00F463CA"/>
    <w:rsid w:val="00F4661D"/>
    <w:rsid w:val="00F5196D"/>
    <w:rsid w:val="00F6023B"/>
    <w:rsid w:val="00F62000"/>
    <w:rsid w:val="00F71942"/>
    <w:rsid w:val="00F75257"/>
    <w:rsid w:val="00F753E1"/>
    <w:rsid w:val="00F81F05"/>
    <w:rsid w:val="00F92616"/>
    <w:rsid w:val="00FA62A5"/>
    <w:rsid w:val="00FB0938"/>
    <w:rsid w:val="00FB1384"/>
    <w:rsid w:val="00FB499E"/>
    <w:rsid w:val="00FC29D7"/>
    <w:rsid w:val="00FC2A03"/>
    <w:rsid w:val="00FD4AD1"/>
    <w:rsid w:val="00FD662C"/>
    <w:rsid w:val="00FE28A6"/>
    <w:rsid w:val="00FE390E"/>
    <w:rsid w:val="00FE62A7"/>
    <w:rsid w:val="00FE76F8"/>
    <w:rsid w:val="00FF2234"/>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4AC660BA"/>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5E37C5-986D-4A5E-99D6-FEF16F023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3179</TotalTime>
  <Pages>9</Pages>
  <Words>2251</Words>
  <Characters>12833</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32</cp:revision>
  <cp:lastPrinted>2024-07-11T07:33:00Z</cp:lastPrinted>
  <dcterms:created xsi:type="dcterms:W3CDTF">2024-05-13T07:13:00Z</dcterms:created>
  <dcterms:modified xsi:type="dcterms:W3CDTF">2024-10-16T07:38:00Z</dcterms:modified>
</cp:coreProperties>
</file>