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623"/>
        <w:gridCol w:w="3125"/>
      </w:tblGrid>
      <w:tr w:rsidR="00945C8B" w:rsidRPr="00D72E82" w:rsidTr="002D378D">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w:t>
            </w:r>
          </w:p>
        </w:tc>
        <w:tc>
          <w:tcPr>
            <w:tcW w:w="11623" w:type="dxa"/>
            <w:tcBorders>
              <w:top w:val="single" w:sz="4" w:space="0" w:color="000000"/>
              <w:left w:val="single" w:sz="4" w:space="0" w:color="000000"/>
              <w:bottom w:val="single" w:sz="4" w:space="0" w:color="000000"/>
              <w:right w:val="single" w:sz="4" w:space="0" w:color="000000"/>
            </w:tcBorders>
            <w:vAlign w:val="center"/>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D72E82" w:rsidRDefault="00945C8B" w:rsidP="001925A8">
            <w:pPr>
              <w:spacing w:after="0" w:line="240" w:lineRule="auto"/>
              <w:jc w:val="center"/>
              <w:rPr>
                <w:rFonts w:ascii="PT Astra Serif" w:hAnsi="PT Astra Serif" w:cs="Times New Roman"/>
                <w:b/>
                <w:sz w:val="26"/>
                <w:szCs w:val="26"/>
              </w:rPr>
            </w:pPr>
          </w:p>
          <w:p w:rsidR="00945C8B" w:rsidRPr="00D72E82" w:rsidRDefault="003D2A7C" w:rsidP="006C1178">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24</w:t>
            </w:r>
            <w:r w:rsidR="0062220F">
              <w:rPr>
                <w:rFonts w:ascii="PT Astra Serif" w:hAnsi="PT Astra Serif" w:cs="Times New Roman"/>
                <w:b/>
                <w:sz w:val="26"/>
                <w:szCs w:val="26"/>
              </w:rPr>
              <w:t>.11</w:t>
            </w:r>
            <w:r w:rsidR="00FF2234" w:rsidRPr="00D72E82">
              <w:rPr>
                <w:rFonts w:ascii="PT Astra Serif" w:hAnsi="PT Astra Serif" w:cs="Times New Roman"/>
                <w:b/>
                <w:sz w:val="26"/>
                <w:szCs w:val="26"/>
              </w:rPr>
              <w:t>.</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 </w:t>
            </w:r>
            <w:r w:rsidR="002A4B4C" w:rsidRPr="00D72E82">
              <w:rPr>
                <w:rFonts w:ascii="PT Astra Serif" w:hAnsi="PT Astra Serif" w:cs="Times New Roman"/>
                <w:b/>
                <w:sz w:val="26"/>
                <w:szCs w:val="26"/>
              </w:rPr>
              <w:t>–</w:t>
            </w:r>
            <w:r w:rsidR="00B001D0">
              <w:rPr>
                <w:rFonts w:ascii="PT Astra Serif" w:hAnsi="PT Astra Serif" w:cs="Times New Roman"/>
                <w:b/>
                <w:sz w:val="26"/>
                <w:szCs w:val="26"/>
              </w:rPr>
              <w:t xml:space="preserve"> </w:t>
            </w:r>
            <w:r>
              <w:rPr>
                <w:rFonts w:ascii="PT Astra Serif" w:hAnsi="PT Astra Serif" w:cs="Times New Roman"/>
                <w:b/>
                <w:sz w:val="26"/>
                <w:szCs w:val="26"/>
              </w:rPr>
              <w:t>28</w:t>
            </w:r>
            <w:r w:rsidR="0062220F">
              <w:rPr>
                <w:rFonts w:ascii="PT Astra Serif" w:hAnsi="PT Astra Serif" w:cs="Times New Roman"/>
                <w:b/>
                <w:sz w:val="26"/>
                <w:szCs w:val="26"/>
              </w:rPr>
              <w:t>.11</w:t>
            </w:r>
            <w:r w:rsidR="002B23EB" w:rsidRPr="00D72E82">
              <w:rPr>
                <w:rFonts w:ascii="PT Astra Serif" w:hAnsi="PT Astra Serif" w:cs="Times New Roman"/>
                <w:b/>
                <w:sz w:val="26"/>
                <w:szCs w:val="26"/>
              </w:rPr>
              <w:t>.2025</w:t>
            </w:r>
            <w:r w:rsidR="00945C8B" w:rsidRPr="00D72E82">
              <w:rPr>
                <w:rFonts w:ascii="PT Astra Serif" w:hAnsi="PT Astra Serif" w:cs="Times New Roman"/>
                <w:b/>
                <w:sz w:val="26"/>
                <w:szCs w:val="26"/>
              </w:rPr>
              <w:t xml:space="preserve"> г.</w:t>
            </w:r>
          </w:p>
        </w:tc>
        <w:tc>
          <w:tcPr>
            <w:tcW w:w="3125" w:type="dxa"/>
            <w:tcBorders>
              <w:top w:val="single" w:sz="4" w:space="0" w:color="000000"/>
              <w:left w:val="single" w:sz="4" w:space="0" w:color="000000"/>
              <w:bottom w:val="single" w:sz="4" w:space="0" w:color="000000"/>
              <w:right w:val="single" w:sz="4" w:space="0" w:color="000000"/>
            </w:tcBorders>
            <w:hideMark/>
          </w:tcPr>
          <w:p w:rsidR="00945C8B" w:rsidRPr="00D72E82" w:rsidRDefault="00945C8B" w:rsidP="001925A8">
            <w:pPr>
              <w:spacing w:after="0" w:line="240" w:lineRule="auto"/>
              <w:jc w:val="center"/>
              <w:rPr>
                <w:rFonts w:ascii="PT Astra Serif" w:hAnsi="PT Astra Serif" w:cs="Times New Roman"/>
                <w:b/>
                <w:sz w:val="26"/>
                <w:szCs w:val="26"/>
              </w:rPr>
            </w:pPr>
            <w:r w:rsidRPr="00D72E82">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492310"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492310" w:rsidRPr="00D72E82" w:rsidRDefault="00492310"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492310" w:rsidP="008C57B5">
            <w:pPr>
              <w:spacing w:after="0" w:line="240" w:lineRule="auto"/>
              <w:jc w:val="both"/>
              <w:rPr>
                <w:rFonts w:ascii="PT Astra Serif" w:hAnsi="PT Astra Serif" w:cs="Times New Roman"/>
                <w:b/>
                <w:sz w:val="26"/>
                <w:szCs w:val="26"/>
              </w:rPr>
            </w:pPr>
            <w:r w:rsidRPr="0049231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492310">
              <w:rPr>
                <w:rFonts w:ascii="PT Astra Serif" w:hAnsi="PT Astra Serif" w:cs="Times New Roman"/>
                <w:b/>
                <w:sz w:val="26"/>
                <w:szCs w:val="26"/>
              </w:rPr>
              <w:t xml:space="preserve"> 425-ФЗ </w:t>
            </w:r>
          </w:p>
          <w:p w:rsidR="00492310"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492310" w:rsidRPr="00492310">
              <w:rPr>
                <w:rFonts w:ascii="PT Astra Serif" w:hAnsi="PT Astra Serif" w:cs="Times New Roman"/>
                <w:b/>
                <w:sz w:val="26"/>
                <w:szCs w:val="26"/>
              </w:rPr>
              <w:t>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r>
              <w:rPr>
                <w:rFonts w:ascii="PT Astra Serif" w:hAnsi="PT Astra Serif" w:cs="Times New Roman"/>
                <w:b/>
                <w:sz w:val="26"/>
                <w:szCs w:val="26"/>
              </w:rPr>
              <w:t>»</w:t>
            </w:r>
          </w:p>
          <w:p w:rsidR="00492310" w:rsidRDefault="00492310" w:rsidP="008C57B5">
            <w:pPr>
              <w:spacing w:after="0" w:line="240" w:lineRule="auto"/>
              <w:jc w:val="both"/>
              <w:rPr>
                <w:rFonts w:ascii="PT Astra Serif" w:hAnsi="PT Astra Serif" w:cs="Times New Roman"/>
                <w:b/>
                <w:sz w:val="26"/>
                <w:szCs w:val="26"/>
              </w:rPr>
            </w:pPr>
            <w:r w:rsidRPr="00492310">
              <w:rPr>
                <w:rFonts w:ascii="PT Astra Serif" w:hAnsi="PT Astra Serif" w:cs="Times New Roman"/>
                <w:b/>
                <w:sz w:val="26"/>
                <w:szCs w:val="26"/>
              </w:rPr>
              <w:t>Начало действия документа - 28.11.2025 (за исключением отдельных положений).</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Утверждены поправки в НК РФ и другие законодательные акты, предусматривающие в числе прочего повышение ставки НДС и введение технологического сбора</w:t>
            </w:r>
            <w:r>
              <w:rPr>
                <w:rFonts w:ascii="PT Astra Serif" w:hAnsi="PT Astra Serif" w:cs="Times New Roman"/>
                <w:sz w:val="26"/>
                <w:szCs w:val="26"/>
              </w:rPr>
              <w:t>.</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Законом, в частности:</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уточнены некоторые процедуры, касающиеся взыскания задолженности, а также проведения мероприятий налогового контроля, дополнены основания прекращения налогового мониторинга; ограничен размер снижения штрафа при смягчающих обстоятельствах (не более чем в 10 раз);</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Также изменения коснулись уплаты ряда налогов, в том числе НДС, НДФЛ, налога на прибыль, НДПИ, имущественных налогов, госпошлины.</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Так, в частности, повышается ставка НДС с 20% до 22%; уменьшается предельный размер дохода для налогоплательщиков на УСН, при превышении которого возникает обязанность уплачивать НДС, с 60 млн рублей до 20 млн рублей за 2025 год, 15 миллионов рублей за 2026 год, 10 миллионов рублей за 2027 год и последующие годы.</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По акцизам введен дополнительный объект налогообложения - направление на давальческую переработку за пределами РФ нефтяного сырья, а также внесены уточнения в ставки акцизов.</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Налог на игорный бизнес отнесен к федеральным налогам. Уплата налога регулируется новой главой 25.5 НК РФ.</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Значительные изменения внесены в порядок уплаты НДПИ.</w:t>
            </w:r>
          </w:p>
          <w:p w:rsidR="00492310" w:rsidRPr="00492310" w:rsidRDefault="00492310" w:rsidP="00492310">
            <w:pPr>
              <w:spacing w:after="0" w:line="240" w:lineRule="auto"/>
              <w:jc w:val="both"/>
              <w:rPr>
                <w:rFonts w:ascii="PT Astra Serif" w:hAnsi="PT Astra Serif" w:cs="Times New Roman"/>
                <w:sz w:val="26"/>
                <w:szCs w:val="26"/>
              </w:rPr>
            </w:pPr>
            <w:r w:rsidRPr="00492310">
              <w:rPr>
                <w:rFonts w:ascii="PT Astra Serif" w:hAnsi="PT Astra Serif" w:cs="Times New Roman"/>
                <w:sz w:val="26"/>
                <w:szCs w:val="26"/>
              </w:rPr>
              <w:t xml:space="preserve">Уточнены положения, касающиеся уплаты страховых взносов, в том числе для IT-организаций начиная с 2026 года предусматривается применение тарифа страховых взносов в размере 7,6% к сумме выплат, </w:t>
            </w:r>
            <w:r w:rsidRPr="00492310">
              <w:rPr>
                <w:rFonts w:ascii="PT Astra Serif" w:hAnsi="PT Astra Serif" w:cs="Times New Roman"/>
                <w:sz w:val="26"/>
                <w:szCs w:val="26"/>
              </w:rPr>
              <w:lastRenderedPageBreak/>
              <w:t>превышающей предельную величину базы для исчисления страховых взносов, и в размере 15% в пределах данной величины.</w:t>
            </w:r>
          </w:p>
          <w:p w:rsidR="00492310" w:rsidRPr="00B001D0" w:rsidRDefault="00492310" w:rsidP="00492310">
            <w:pPr>
              <w:spacing w:after="0" w:line="240" w:lineRule="auto"/>
              <w:jc w:val="both"/>
              <w:rPr>
                <w:rFonts w:ascii="PT Astra Serif" w:hAnsi="PT Astra Serif" w:cs="Times New Roman"/>
                <w:b/>
                <w:sz w:val="26"/>
                <w:szCs w:val="26"/>
              </w:rPr>
            </w:pPr>
            <w:r w:rsidRPr="00492310">
              <w:rPr>
                <w:rFonts w:ascii="PT Astra Serif" w:hAnsi="PT Astra Serif" w:cs="Times New Roman"/>
                <w:sz w:val="26"/>
                <w:szCs w:val="26"/>
              </w:rPr>
              <w:t xml:space="preserve">В Законе </w:t>
            </w:r>
            <w:r w:rsidR="002D378D">
              <w:rPr>
                <w:rFonts w:ascii="PT Astra Serif" w:hAnsi="PT Astra Serif" w:cs="Times New Roman"/>
                <w:sz w:val="26"/>
                <w:szCs w:val="26"/>
              </w:rPr>
              <w:t>«</w:t>
            </w:r>
            <w:r w:rsidRPr="00492310">
              <w:rPr>
                <w:rFonts w:ascii="PT Astra Serif" w:hAnsi="PT Astra Serif" w:cs="Times New Roman"/>
                <w:sz w:val="26"/>
                <w:szCs w:val="26"/>
              </w:rPr>
              <w:t>О промышленной политике в Российской Федерации</w:t>
            </w:r>
            <w:r w:rsidR="002D378D">
              <w:rPr>
                <w:rFonts w:ascii="PT Astra Serif" w:hAnsi="PT Astra Serif" w:cs="Times New Roman"/>
                <w:sz w:val="26"/>
                <w:szCs w:val="26"/>
              </w:rPr>
              <w:t>»</w:t>
            </w:r>
            <w:r w:rsidRPr="00492310">
              <w:rPr>
                <w:rFonts w:ascii="PT Astra Serif" w:hAnsi="PT Astra Serif" w:cs="Times New Roman"/>
                <w:sz w:val="26"/>
                <w:szCs w:val="26"/>
              </w:rPr>
              <w:t xml:space="preserve"> закреплены положения об уплате технологического сбора, взимаемого в связи с ввозом в РФ электронной компонентной базы (электронных модулей) и (или) промышленной продукции, содержащей электронную компонентную базу (электронные модули), в соответствии с перечнями, утверждаемыми Правительством РФ, или производством таких продукции и компонентов на территории РФ. Размеры технологического сбора установит Правительство РФ.</w:t>
            </w:r>
          </w:p>
        </w:tc>
        <w:tc>
          <w:tcPr>
            <w:tcW w:w="3125" w:type="dxa"/>
            <w:tcBorders>
              <w:top w:val="single" w:sz="4" w:space="0" w:color="000000"/>
              <w:left w:val="single" w:sz="4" w:space="0" w:color="000000"/>
              <w:bottom w:val="single" w:sz="4" w:space="0" w:color="000000"/>
              <w:right w:val="single" w:sz="4" w:space="0" w:color="000000"/>
            </w:tcBorders>
          </w:tcPr>
          <w:p w:rsidR="00492310"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lastRenderedPageBreak/>
              <w:t>Для рассмотрения</w:t>
            </w:r>
          </w:p>
        </w:tc>
      </w:tr>
      <w:tr w:rsidR="008C57B5"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8C57B5" w:rsidRPr="00D72E82" w:rsidRDefault="008C57B5"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426-ФЗ </w:t>
            </w:r>
          </w:p>
          <w:p w:rsidR="008C57B5"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О федеральном бюджете на 2026 год и на плановый период 2027 и 2028 годов</w:t>
            </w:r>
            <w:r>
              <w:rPr>
                <w:rFonts w:ascii="PT Astra Serif" w:hAnsi="PT Astra Serif" w:cs="Times New Roman"/>
                <w:b/>
                <w:sz w:val="26"/>
                <w:szCs w:val="26"/>
              </w:rPr>
              <w:t>»</w:t>
            </w:r>
          </w:p>
          <w:p w:rsidR="00B001D0"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Утвержден федеральный бюджет на 2026 - 2028 годы.</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Формирование бюджета основано на базовом варианте прогноза социально-экономического развития России и уровне инфляции, не превышающем 4%.</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Предполагается, что доходы федерального бюджета в 2026 году составят 40,3 трлн рублей. С учетом запланированных расходов в сумме 44,1 трлн рублей, дефицит бюджета прогнозируется на уровне 3,8 трлн рублей.</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Важнейшим направлением бюджета является обеспечение нужд обороны и безопасности, социальная поддержка семей участников СВО, а также финансирование мер по улучшению демографии.</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В 2026 году в сфере социального обеспечения населения предусматривается, в частности, следующее:</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размер накопительного взноса на одного участника </w:t>
            </w:r>
            <w:proofErr w:type="spellStart"/>
            <w:r w:rsidRPr="00B001D0">
              <w:rPr>
                <w:rFonts w:ascii="PT Astra Serif" w:hAnsi="PT Astra Serif" w:cs="Times New Roman"/>
                <w:sz w:val="26"/>
                <w:szCs w:val="26"/>
              </w:rPr>
              <w:t>накопительно</w:t>
            </w:r>
            <w:proofErr w:type="spellEnd"/>
            <w:r w:rsidRPr="00B001D0">
              <w:rPr>
                <w:rFonts w:ascii="PT Astra Serif" w:hAnsi="PT Astra Serif" w:cs="Times New Roman"/>
                <w:sz w:val="26"/>
                <w:szCs w:val="26"/>
              </w:rPr>
              <w:t>-ипотечной системы жилищного обеспечения военнослужащих, включенного в реестр участников, в сумме 411 184,9 рубля;</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коэффициент индексации отдельных социальных выплат и пособий (в </w:t>
            </w:r>
            <w:proofErr w:type="spellStart"/>
            <w:r w:rsidRPr="00B001D0">
              <w:rPr>
                <w:rFonts w:ascii="PT Astra Serif" w:hAnsi="PT Astra Serif" w:cs="Times New Roman"/>
                <w:sz w:val="26"/>
                <w:szCs w:val="26"/>
              </w:rPr>
              <w:t>т.ч</w:t>
            </w:r>
            <w:proofErr w:type="spellEnd"/>
            <w:r w:rsidRPr="00B001D0">
              <w:rPr>
                <w:rFonts w:ascii="PT Astra Serif" w:hAnsi="PT Astra Serif" w:cs="Times New Roman"/>
                <w:sz w:val="26"/>
                <w:szCs w:val="26"/>
              </w:rPr>
              <w:t>. на содержание гражданина в возмещение вреда, причиненного жизни или здоровью, на основании судебного акта, пособий детям погибших военнослужащих и т.д.) в размере 1,04.</w:t>
            </w:r>
          </w:p>
          <w:p w:rsidR="00B001D0" w:rsidRPr="006834F8"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sz w:val="26"/>
                <w:szCs w:val="26"/>
              </w:rPr>
              <w:t>В 2026 году величина прожиточного минимума в целом по РФ на душу населения определена в размере 18 939 рублей, для трудоспособного населения - 20 644 рублей, пенсионеров - 16 288 рублей, детей - 18 371 рубля.</w:t>
            </w:r>
          </w:p>
        </w:tc>
        <w:tc>
          <w:tcPr>
            <w:tcW w:w="3125" w:type="dxa"/>
            <w:tcBorders>
              <w:top w:val="single" w:sz="4" w:space="0" w:color="000000"/>
              <w:left w:val="single" w:sz="4" w:space="0" w:color="000000"/>
              <w:bottom w:val="single" w:sz="4" w:space="0" w:color="000000"/>
              <w:right w:val="single" w:sz="4" w:space="0" w:color="000000"/>
            </w:tcBorders>
          </w:tcPr>
          <w:p w:rsidR="008C57B5" w:rsidRPr="005A60A0" w:rsidRDefault="002D378D"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B001D0"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B001D0" w:rsidRPr="00D72E82" w:rsidRDefault="00B001D0"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427-ФЗ </w:t>
            </w:r>
          </w:p>
          <w:p w:rsidR="00B001D0"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О бюджете Фонда пенсионного и социального страхования Российской Федерации на 2026 год и на плановый период 2027 и 2028 годов</w:t>
            </w:r>
            <w:r>
              <w:rPr>
                <w:rFonts w:ascii="PT Astra Serif" w:hAnsi="PT Astra Serif" w:cs="Times New Roman"/>
                <w:b/>
                <w:sz w:val="26"/>
                <w:szCs w:val="26"/>
              </w:rPr>
              <w:t>»</w:t>
            </w:r>
          </w:p>
          <w:p w:rsidR="00B001D0"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lastRenderedPageBreak/>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Бюджет СФР на 2026 год сформирован с объемом профицита в размере 0,338 трлн рублей</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В 2026 году доходы бюджета составят 19,086 трлн руб., расходы - 18,748 трлн руб.</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Согласно закону в 2026 году СФР вправе разрешать страхователям направлять до 20% страховых взносов на ОСС от несчастных случаев и профзаболеваний за предыдущий год (за вычетом ряда расходов) на финансирование предупредительных мер. Объем таких средств может быть увеличен до 30%, если страхователь дополнительно направляет средства на санаторно-курортное лечение работников не позднее чем за 5 лет до достижения ими пенсионного возраста.</w:t>
            </w:r>
          </w:p>
          <w:p w:rsidR="00B001D0" w:rsidRPr="00B001D0"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sz w:val="26"/>
                <w:szCs w:val="26"/>
              </w:rPr>
              <w:t xml:space="preserve">Дополнительное повышение фиксированной выплаты к страховой пенсии, предусмотренной частью 2.1 статьи 17 Федерального закона </w:t>
            </w:r>
            <w:r w:rsidR="002D378D">
              <w:rPr>
                <w:rFonts w:ascii="PT Astra Serif" w:hAnsi="PT Astra Serif" w:cs="Times New Roman"/>
                <w:sz w:val="26"/>
                <w:szCs w:val="26"/>
              </w:rPr>
              <w:t>«</w:t>
            </w:r>
            <w:r w:rsidRPr="00B001D0">
              <w:rPr>
                <w:rFonts w:ascii="PT Astra Serif" w:hAnsi="PT Astra Serif" w:cs="Times New Roman"/>
                <w:sz w:val="26"/>
                <w:szCs w:val="26"/>
              </w:rPr>
              <w:t>О страховых пенсиях</w:t>
            </w:r>
            <w:r w:rsidR="002D378D">
              <w:rPr>
                <w:rFonts w:ascii="PT Astra Serif" w:hAnsi="PT Astra Serif" w:cs="Times New Roman"/>
                <w:sz w:val="26"/>
                <w:szCs w:val="26"/>
              </w:rPr>
              <w:t>»</w:t>
            </w:r>
            <w:r w:rsidRPr="00B001D0">
              <w:rPr>
                <w:rFonts w:ascii="PT Astra Serif" w:hAnsi="PT Astra Serif" w:cs="Times New Roman"/>
                <w:sz w:val="26"/>
                <w:szCs w:val="26"/>
              </w:rPr>
              <w:t>, с 1 января 2026 года устанавливается в сумме, равной 1413 рублям 86 копейкам.</w:t>
            </w:r>
          </w:p>
        </w:tc>
        <w:tc>
          <w:tcPr>
            <w:tcW w:w="3125" w:type="dxa"/>
            <w:tcBorders>
              <w:top w:val="single" w:sz="4" w:space="0" w:color="000000"/>
              <w:left w:val="single" w:sz="4" w:space="0" w:color="000000"/>
              <w:bottom w:val="single" w:sz="4" w:space="0" w:color="000000"/>
              <w:right w:val="single" w:sz="4" w:space="0" w:color="000000"/>
            </w:tcBorders>
          </w:tcPr>
          <w:p w:rsidR="00B001D0"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lastRenderedPageBreak/>
              <w:t>Для сведения</w:t>
            </w:r>
          </w:p>
        </w:tc>
      </w:tr>
      <w:tr w:rsidR="00B001D0"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B001D0" w:rsidRPr="00D72E82" w:rsidRDefault="00B001D0"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428-ФЗ </w:t>
            </w:r>
          </w:p>
          <w:p w:rsidR="00B001D0"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О бюджете Федерального фонда обязательного медицинского страхования на 2026 год и на плановый период 2027 и 2028 годов</w:t>
            </w:r>
            <w:r>
              <w:rPr>
                <w:rFonts w:ascii="PT Astra Serif" w:hAnsi="PT Astra Serif" w:cs="Times New Roman"/>
                <w:b/>
                <w:sz w:val="26"/>
                <w:szCs w:val="26"/>
              </w:rPr>
              <w:t>»</w:t>
            </w:r>
          </w:p>
          <w:p w:rsidR="00B001D0"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Утверждены основные параметры бюджета ФФОМС на 2026 - 2028 годы.</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Доходы бюджета в 2026 году составят 4,7 трлн руб., расходы - 4,8 трлн руб., дефицит - 82 млрд руб.</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Рост расходов бюджета ФФОМС обусловлен увеличением объема субвенций бюджетам территориальных фондов за счет прогнозируемого увеличения норматива финансовых затрат на оказание медицинских услуг.</w:t>
            </w:r>
          </w:p>
          <w:p w:rsidR="00B001D0" w:rsidRPr="00B001D0"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sz w:val="26"/>
                <w:szCs w:val="26"/>
              </w:rPr>
              <w:t>Коэффициент удорожания стоимости медицинских услуг для расчета тарифа страхового взноса на ОМС неработающего населения на 2026 год установлен в размере, равном 1,884, на 2027 год - 2,007, на 2028 год - 2,144.</w:t>
            </w:r>
          </w:p>
        </w:tc>
        <w:tc>
          <w:tcPr>
            <w:tcW w:w="3125" w:type="dxa"/>
            <w:tcBorders>
              <w:top w:val="single" w:sz="4" w:space="0" w:color="000000"/>
              <w:left w:val="single" w:sz="4" w:space="0" w:color="000000"/>
              <w:bottom w:val="single" w:sz="4" w:space="0" w:color="000000"/>
              <w:right w:val="single" w:sz="4" w:space="0" w:color="000000"/>
            </w:tcBorders>
          </w:tcPr>
          <w:p w:rsidR="00B001D0"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272D79"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272D79" w:rsidRPr="00D72E82" w:rsidRDefault="00272D79"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272D79" w:rsidRDefault="00272D79" w:rsidP="008C57B5">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272D79">
              <w:rPr>
                <w:rFonts w:ascii="PT Astra Serif" w:hAnsi="PT Astra Serif" w:cs="Times New Roman"/>
                <w:b/>
                <w:sz w:val="26"/>
                <w:szCs w:val="26"/>
              </w:rPr>
              <w:t xml:space="preserve"> 429-ФЗ </w:t>
            </w:r>
            <w:r w:rsidR="002D378D">
              <w:rPr>
                <w:rFonts w:ascii="PT Astra Serif" w:hAnsi="PT Astra Serif" w:cs="Times New Roman"/>
                <w:b/>
                <w:sz w:val="26"/>
                <w:szCs w:val="26"/>
              </w:rPr>
              <w:t>«</w:t>
            </w:r>
            <w:r w:rsidRPr="00272D79">
              <w:rPr>
                <w:rFonts w:ascii="PT Astra Serif" w:hAnsi="PT Astra Serif" w:cs="Times New Roman"/>
                <w:b/>
                <w:sz w:val="26"/>
                <w:szCs w:val="26"/>
              </w:rPr>
              <w:t xml:space="preserve">О внесении изменения в статью 1 Федерального закона </w:t>
            </w:r>
            <w:r w:rsidR="002D378D">
              <w:rPr>
                <w:rFonts w:ascii="PT Astra Serif" w:hAnsi="PT Astra Serif" w:cs="Times New Roman"/>
                <w:b/>
                <w:sz w:val="26"/>
                <w:szCs w:val="26"/>
              </w:rPr>
              <w:t>«</w:t>
            </w:r>
            <w:r w:rsidRPr="00272D79">
              <w:rPr>
                <w:rFonts w:ascii="PT Astra Serif" w:hAnsi="PT Astra Serif" w:cs="Times New Roman"/>
                <w:b/>
                <w:sz w:val="26"/>
                <w:szCs w:val="26"/>
              </w:rPr>
              <w:t>О минимальном размере оплаты труда</w:t>
            </w:r>
            <w:r w:rsidR="002D378D">
              <w:rPr>
                <w:rFonts w:ascii="PT Astra Serif" w:hAnsi="PT Astra Serif" w:cs="Times New Roman"/>
                <w:b/>
                <w:sz w:val="26"/>
                <w:szCs w:val="26"/>
              </w:rPr>
              <w:t>»</w:t>
            </w:r>
          </w:p>
          <w:p w:rsidR="00272D79" w:rsidRDefault="00272D79" w:rsidP="008C57B5">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Начало действия документа - 09.12.2025.</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С 1 января 2026 года минимальный размер оплаты труда составит 27 093 рубля в месяц.</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 xml:space="preserve">Федеральным законом от 27 ноября 2023 г. </w:t>
            </w:r>
            <w:r w:rsidR="002D378D">
              <w:rPr>
                <w:rFonts w:ascii="PT Astra Serif" w:hAnsi="PT Astra Serif" w:cs="Times New Roman"/>
                <w:sz w:val="26"/>
                <w:szCs w:val="26"/>
              </w:rPr>
              <w:t>№</w:t>
            </w:r>
            <w:r w:rsidRPr="00272D79">
              <w:rPr>
                <w:rFonts w:ascii="PT Astra Serif" w:hAnsi="PT Astra Serif" w:cs="Times New Roman"/>
                <w:sz w:val="26"/>
                <w:szCs w:val="26"/>
              </w:rPr>
              <w:t xml:space="preserve"> 548-ФЗ </w:t>
            </w:r>
            <w:r w:rsidR="002D378D">
              <w:rPr>
                <w:rFonts w:ascii="PT Astra Serif" w:hAnsi="PT Astra Serif" w:cs="Times New Roman"/>
                <w:sz w:val="26"/>
                <w:szCs w:val="26"/>
              </w:rPr>
              <w:t>«</w:t>
            </w:r>
            <w:r w:rsidRPr="00272D79">
              <w:rPr>
                <w:rFonts w:ascii="PT Astra Serif" w:hAnsi="PT Astra Serif" w:cs="Times New Roman"/>
                <w:sz w:val="26"/>
                <w:szCs w:val="26"/>
              </w:rPr>
              <w:t xml:space="preserve">О внесении изменений в статью 1 Федерального закона </w:t>
            </w:r>
            <w:r w:rsidR="002D378D">
              <w:rPr>
                <w:rFonts w:ascii="PT Astra Serif" w:hAnsi="PT Astra Serif" w:cs="Times New Roman"/>
                <w:sz w:val="26"/>
                <w:szCs w:val="26"/>
              </w:rPr>
              <w:t>«</w:t>
            </w:r>
            <w:r w:rsidRPr="00272D79">
              <w:rPr>
                <w:rFonts w:ascii="PT Astra Serif" w:hAnsi="PT Astra Serif" w:cs="Times New Roman"/>
                <w:sz w:val="26"/>
                <w:szCs w:val="26"/>
              </w:rPr>
              <w:t>О минимальном размере оплаты труда</w:t>
            </w:r>
            <w:r w:rsidR="002D378D">
              <w:rPr>
                <w:rFonts w:ascii="PT Astra Serif" w:hAnsi="PT Astra Serif" w:cs="Times New Roman"/>
                <w:sz w:val="26"/>
                <w:szCs w:val="26"/>
              </w:rPr>
              <w:t>»</w:t>
            </w:r>
            <w:r w:rsidRPr="00272D79">
              <w:rPr>
                <w:rFonts w:ascii="PT Astra Serif" w:hAnsi="PT Astra Serif" w:cs="Times New Roman"/>
                <w:sz w:val="26"/>
                <w:szCs w:val="26"/>
              </w:rPr>
              <w:t xml:space="preserve"> и признании утратившими силу статей 2 и 3 Федерального закона </w:t>
            </w:r>
            <w:r w:rsidR="002D378D">
              <w:rPr>
                <w:rFonts w:ascii="PT Astra Serif" w:hAnsi="PT Astra Serif" w:cs="Times New Roman"/>
                <w:sz w:val="26"/>
                <w:szCs w:val="26"/>
              </w:rPr>
              <w:t>«</w:t>
            </w:r>
            <w:r w:rsidRPr="00272D79">
              <w:rPr>
                <w:rFonts w:ascii="PT Astra Serif" w:hAnsi="PT Astra Serif" w:cs="Times New Roman"/>
                <w:sz w:val="26"/>
                <w:szCs w:val="26"/>
              </w:rPr>
              <w:t xml:space="preserve">О внесении изменения в статью 1 Федерального закона </w:t>
            </w:r>
            <w:r w:rsidR="002D378D">
              <w:rPr>
                <w:rFonts w:ascii="PT Astra Serif" w:hAnsi="PT Astra Serif" w:cs="Times New Roman"/>
                <w:sz w:val="26"/>
                <w:szCs w:val="26"/>
              </w:rPr>
              <w:t>«</w:t>
            </w:r>
            <w:r w:rsidRPr="00272D79">
              <w:rPr>
                <w:rFonts w:ascii="PT Astra Serif" w:hAnsi="PT Astra Serif" w:cs="Times New Roman"/>
                <w:sz w:val="26"/>
                <w:szCs w:val="26"/>
              </w:rPr>
              <w:t xml:space="preserve">О минимальном </w:t>
            </w:r>
            <w:r w:rsidRPr="00272D79">
              <w:rPr>
                <w:rFonts w:ascii="PT Astra Serif" w:hAnsi="PT Astra Serif" w:cs="Times New Roman"/>
                <w:sz w:val="26"/>
                <w:szCs w:val="26"/>
              </w:rPr>
              <w:lastRenderedPageBreak/>
              <w:t>размере оплаты труда</w:t>
            </w:r>
            <w:r w:rsidR="002D378D">
              <w:rPr>
                <w:rFonts w:ascii="PT Astra Serif" w:hAnsi="PT Astra Serif" w:cs="Times New Roman"/>
                <w:sz w:val="26"/>
                <w:szCs w:val="26"/>
              </w:rPr>
              <w:t>»</w:t>
            </w:r>
            <w:r w:rsidRPr="00272D79">
              <w:rPr>
                <w:rFonts w:ascii="PT Astra Serif" w:hAnsi="PT Astra Serif" w:cs="Times New Roman"/>
                <w:sz w:val="26"/>
                <w:szCs w:val="26"/>
              </w:rPr>
              <w:t xml:space="preserve"> и о приостановлении действия ее отдельных положений</w:t>
            </w:r>
            <w:r w:rsidR="002D378D">
              <w:rPr>
                <w:rFonts w:ascii="PT Astra Serif" w:hAnsi="PT Astra Serif" w:cs="Times New Roman"/>
                <w:sz w:val="26"/>
                <w:szCs w:val="26"/>
              </w:rPr>
              <w:t>»</w:t>
            </w:r>
            <w:r w:rsidRPr="00272D79">
              <w:rPr>
                <w:rFonts w:ascii="PT Astra Serif" w:hAnsi="PT Astra Serif" w:cs="Times New Roman"/>
                <w:sz w:val="26"/>
                <w:szCs w:val="26"/>
              </w:rPr>
              <w:t xml:space="preserve"> начиная с 2025 года установлена норма соотношения между МРОТ и медианной заработной платой в размере не менее 48%.</w:t>
            </w:r>
          </w:p>
          <w:p w:rsidR="00272D79" w:rsidRPr="00B001D0" w:rsidRDefault="00272D79" w:rsidP="00272D79">
            <w:pPr>
              <w:spacing w:after="0" w:line="240" w:lineRule="auto"/>
              <w:jc w:val="both"/>
              <w:rPr>
                <w:rFonts w:ascii="PT Astra Serif" w:hAnsi="PT Astra Serif" w:cs="Times New Roman"/>
                <w:b/>
                <w:sz w:val="26"/>
                <w:szCs w:val="26"/>
              </w:rPr>
            </w:pPr>
            <w:r w:rsidRPr="00272D79">
              <w:rPr>
                <w:rFonts w:ascii="PT Astra Serif" w:hAnsi="PT Astra Serif" w:cs="Times New Roman"/>
                <w:sz w:val="26"/>
                <w:szCs w:val="26"/>
              </w:rPr>
              <w:t>Внесенными изменениями с 1 января 2026 года МРОТ устанавливается в сумме 27 093 рубля. Соотношение с медианной заработной платой за предыдущий год составит 48%. Медианная заработная плата за 2024 год, по данным Росстата, составляет 56 443 рубля.</w:t>
            </w:r>
          </w:p>
        </w:tc>
        <w:tc>
          <w:tcPr>
            <w:tcW w:w="3125" w:type="dxa"/>
            <w:tcBorders>
              <w:top w:val="single" w:sz="4" w:space="0" w:color="000000"/>
              <w:left w:val="single" w:sz="4" w:space="0" w:color="000000"/>
              <w:bottom w:val="single" w:sz="4" w:space="0" w:color="000000"/>
              <w:right w:val="single" w:sz="4" w:space="0" w:color="000000"/>
            </w:tcBorders>
          </w:tcPr>
          <w:p w:rsidR="00272D79"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lastRenderedPageBreak/>
              <w:t>Для сведения</w:t>
            </w:r>
          </w:p>
        </w:tc>
      </w:tr>
      <w:tr w:rsidR="001E1C19" w:rsidRPr="00D72E82" w:rsidTr="004D281D">
        <w:trPr>
          <w:trHeight w:val="699"/>
        </w:trPr>
        <w:tc>
          <w:tcPr>
            <w:tcW w:w="9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1E1C19" w:rsidRPr="00D72E82" w:rsidRDefault="001E1C19"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E559ED" w:rsidRDefault="001E1C19" w:rsidP="008C57B5">
            <w:pPr>
              <w:spacing w:after="0" w:line="240" w:lineRule="auto"/>
              <w:jc w:val="both"/>
              <w:rPr>
                <w:rFonts w:ascii="PT Astra Serif" w:hAnsi="PT Astra Serif" w:cs="Times New Roman"/>
                <w:b/>
                <w:sz w:val="26"/>
                <w:szCs w:val="26"/>
              </w:rPr>
            </w:pPr>
            <w:r w:rsidRPr="001E1C19">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1E1C19">
              <w:rPr>
                <w:rFonts w:ascii="PT Astra Serif" w:hAnsi="PT Astra Serif" w:cs="Times New Roman"/>
                <w:b/>
                <w:sz w:val="26"/>
                <w:szCs w:val="26"/>
              </w:rPr>
              <w:t xml:space="preserve"> 431-ФЗ </w:t>
            </w:r>
          </w:p>
          <w:p w:rsidR="001E1C19"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1E1C19" w:rsidRPr="001E1C19">
              <w:rPr>
                <w:rFonts w:ascii="PT Astra Serif" w:hAnsi="PT Astra Serif" w:cs="Times New Roman"/>
                <w:b/>
                <w:sz w:val="26"/>
                <w:szCs w:val="26"/>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r>
              <w:rPr>
                <w:rFonts w:ascii="PT Astra Serif" w:hAnsi="PT Astra Serif" w:cs="Times New Roman"/>
                <w:b/>
                <w:sz w:val="26"/>
                <w:szCs w:val="26"/>
              </w:rPr>
              <w:t>»</w:t>
            </w:r>
          </w:p>
          <w:p w:rsidR="001E1C19" w:rsidRDefault="001E1C19" w:rsidP="008C57B5">
            <w:pPr>
              <w:spacing w:after="0" w:line="240" w:lineRule="auto"/>
              <w:jc w:val="both"/>
              <w:rPr>
                <w:rFonts w:ascii="PT Astra Serif" w:hAnsi="PT Astra Serif" w:cs="Times New Roman"/>
                <w:b/>
                <w:sz w:val="26"/>
                <w:szCs w:val="26"/>
              </w:rPr>
            </w:pPr>
            <w:r w:rsidRPr="001E1C19">
              <w:rPr>
                <w:rFonts w:ascii="PT Astra Serif" w:hAnsi="PT Astra Serif" w:cs="Times New Roman"/>
                <w:b/>
                <w:sz w:val="26"/>
                <w:szCs w:val="26"/>
              </w:rPr>
              <w:t>Начало действия документа - 28.11.2025 (за исключением отдельных положений).</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Принят закон об особенностях исполнения бюджетов и финансовых обязательств в 2026 году</w:t>
            </w:r>
            <w:r>
              <w:rPr>
                <w:rFonts w:ascii="PT Astra Serif" w:hAnsi="PT Astra Serif" w:cs="Times New Roman"/>
                <w:sz w:val="26"/>
                <w:szCs w:val="26"/>
              </w:rPr>
              <w:t>.</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Закон вносит изменения в некоторые законодательные акты в бюджетной сфере, а т</w:t>
            </w:r>
            <w:r w:rsidR="00492310">
              <w:rPr>
                <w:rFonts w:ascii="PT Astra Serif" w:hAnsi="PT Astra Serif" w:cs="Times New Roman"/>
                <w:sz w:val="26"/>
                <w:szCs w:val="26"/>
              </w:rPr>
              <w:t>акже, в частности, в Федеральные</w:t>
            </w:r>
            <w:r w:rsidRPr="001E1C19">
              <w:rPr>
                <w:rFonts w:ascii="PT Astra Serif" w:hAnsi="PT Astra Serif" w:cs="Times New Roman"/>
                <w:sz w:val="26"/>
                <w:szCs w:val="26"/>
              </w:rPr>
              <w:t xml:space="preserve"> закон</w:t>
            </w:r>
            <w:r w:rsidR="00492310">
              <w:rPr>
                <w:rFonts w:ascii="PT Astra Serif" w:hAnsi="PT Astra Serif" w:cs="Times New Roman"/>
                <w:sz w:val="26"/>
                <w:szCs w:val="26"/>
              </w:rPr>
              <w:t>ы</w:t>
            </w:r>
            <w:r w:rsidRPr="001E1C19">
              <w:rPr>
                <w:rFonts w:ascii="PT Astra Serif" w:hAnsi="PT Astra Serif" w:cs="Times New Roman"/>
                <w:sz w:val="26"/>
                <w:szCs w:val="26"/>
              </w:rPr>
              <w:t xml:space="preserve"> </w:t>
            </w:r>
            <w:r w:rsidR="00492310">
              <w:rPr>
                <w:rFonts w:ascii="PT Astra Serif" w:hAnsi="PT Astra Serif" w:cs="Times New Roman"/>
                <w:sz w:val="26"/>
                <w:szCs w:val="26"/>
              </w:rPr>
              <w:t xml:space="preserve">от 2 декабря </w:t>
            </w:r>
            <w:r w:rsidR="00492310" w:rsidRPr="00492310">
              <w:rPr>
                <w:rFonts w:ascii="PT Astra Serif" w:hAnsi="PT Astra Serif" w:cs="Times New Roman"/>
                <w:sz w:val="26"/>
                <w:szCs w:val="26"/>
              </w:rPr>
              <w:t>1990</w:t>
            </w:r>
            <w:r w:rsidR="00492310">
              <w:rPr>
                <w:rFonts w:ascii="PT Astra Serif" w:hAnsi="PT Astra Serif" w:cs="Times New Roman"/>
                <w:sz w:val="26"/>
                <w:szCs w:val="26"/>
              </w:rPr>
              <w:t xml:space="preserve"> года</w:t>
            </w:r>
            <w:r w:rsidR="00492310" w:rsidRPr="00492310">
              <w:rPr>
                <w:rFonts w:ascii="PT Astra Serif" w:hAnsi="PT Astra Serif" w:cs="Times New Roman"/>
                <w:sz w:val="26"/>
                <w:szCs w:val="26"/>
              </w:rPr>
              <w:t xml:space="preserve"> </w:t>
            </w:r>
            <w:r w:rsidR="002D378D">
              <w:rPr>
                <w:rFonts w:ascii="PT Astra Serif" w:hAnsi="PT Astra Serif" w:cs="Times New Roman"/>
                <w:sz w:val="26"/>
                <w:szCs w:val="26"/>
              </w:rPr>
              <w:t>№</w:t>
            </w:r>
            <w:r w:rsidR="00492310" w:rsidRPr="00492310">
              <w:rPr>
                <w:rFonts w:ascii="PT Astra Serif" w:hAnsi="PT Astra Serif" w:cs="Times New Roman"/>
                <w:sz w:val="26"/>
                <w:szCs w:val="26"/>
              </w:rPr>
              <w:t xml:space="preserve"> 395-1</w:t>
            </w:r>
            <w:r w:rsidR="00492310">
              <w:rPr>
                <w:rFonts w:ascii="PT Astra Serif" w:hAnsi="PT Astra Serif" w:cs="Times New Roman"/>
                <w:sz w:val="26"/>
                <w:szCs w:val="26"/>
              </w:rPr>
              <w:t xml:space="preserve"> </w:t>
            </w:r>
            <w:r w:rsidR="002D378D">
              <w:rPr>
                <w:rFonts w:ascii="PT Astra Serif" w:hAnsi="PT Astra Serif" w:cs="Times New Roman"/>
                <w:sz w:val="26"/>
                <w:szCs w:val="26"/>
              </w:rPr>
              <w:t>«</w:t>
            </w:r>
            <w:r w:rsidRPr="001E1C19">
              <w:rPr>
                <w:rFonts w:ascii="PT Astra Serif" w:hAnsi="PT Astra Serif" w:cs="Times New Roman"/>
                <w:sz w:val="26"/>
                <w:szCs w:val="26"/>
              </w:rPr>
              <w:t>О банках и банковской деятельности</w:t>
            </w:r>
            <w:r w:rsidR="002D378D">
              <w:rPr>
                <w:rFonts w:ascii="PT Astra Serif" w:hAnsi="PT Astra Serif" w:cs="Times New Roman"/>
                <w:sz w:val="26"/>
                <w:szCs w:val="26"/>
              </w:rPr>
              <w:t>»</w:t>
            </w:r>
            <w:r w:rsidRPr="001E1C19">
              <w:rPr>
                <w:rFonts w:ascii="PT Astra Serif" w:hAnsi="PT Astra Serif" w:cs="Times New Roman"/>
                <w:sz w:val="26"/>
                <w:szCs w:val="26"/>
              </w:rPr>
              <w:t xml:space="preserve">; </w:t>
            </w:r>
            <w:r w:rsidR="00492310" w:rsidRPr="00492310">
              <w:rPr>
                <w:rFonts w:ascii="PT Astra Serif" w:hAnsi="PT Astra Serif" w:cs="Times New Roman"/>
                <w:sz w:val="26"/>
                <w:szCs w:val="26"/>
              </w:rPr>
              <w:t xml:space="preserve">от 13 июля 2024 года </w:t>
            </w:r>
            <w:r w:rsidR="002D378D">
              <w:rPr>
                <w:rFonts w:ascii="PT Astra Serif" w:hAnsi="PT Astra Serif" w:cs="Times New Roman"/>
                <w:sz w:val="26"/>
                <w:szCs w:val="26"/>
              </w:rPr>
              <w:t>№</w:t>
            </w:r>
            <w:r w:rsidR="00492310" w:rsidRPr="00492310">
              <w:rPr>
                <w:rFonts w:ascii="PT Astra Serif" w:hAnsi="PT Astra Serif" w:cs="Times New Roman"/>
                <w:sz w:val="26"/>
                <w:szCs w:val="26"/>
              </w:rPr>
              <w:t xml:space="preserve"> 179-ФЗ</w:t>
            </w:r>
            <w:r w:rsidR="00492310">
              <w:rPr>
                <w:rFonts w:ascii="PT Astra Serif" w:hAnsi="PT Astra Serif" w:cs="Times New Roman"/>
                <w:sz w:val="26"/>
                <w:szCs w:val="26"/>
              </w:rPr>
              <w:t xml:space="preserve"> </w:t>
            </w:r>
            <w:r w:rsidR="002D378D">
              <w:rPr>
                <w:rFonts w:ascii="PT Astra Serif" w:hAnsi="PT Astra Serif" w:cs="Times New Roman"/>
                <w:sz w:val="26"/>
                <w:szCs w:val="26"/>
              </w:rPr>
              <w:t>«</w:t>
            </w:r>
            <w:r w:rsidRPr="001E1C19">
              <w:rPr>
                <w:rFonts w:ascii="PT Astra Serif" w:hAnsi="PT Astra Serif" w:cs="Times New Roman"/>
                <w:sz w:val="26"/>
                <w:szCs w:val="26"/>
              </w:rPr>
              <w:t>О ежегодной семейной выплате гражданам Российской Федерации, имеющим двух и более детей</w:t>
            </w:r>
            <w:r w:rsidR="002D378D">
              <w:rPr>
                <w:rFonts w:ascii="PT Astra Serif" w:hAnsi="PT Astra Serif" w:cs="Times New Roman"/>
                <w:sz w:val="26"/>
                <w:szCs w:val="26"/>
              </w:rPr>
              <w:t>»</w:t>
            </w:r>
            <w:r w:rsidRPr="001E1C19">
              <w:rPr>
                <w:rFonts w:ascii="PT Astra Serif" w:hAnsi="PT Astra Serif" w:cs="Times New Roman"/>
                <w:sz w:val="26"/>
                <w:szCs w:val="26"/>
              </w:rPr>
              <w:t xml:space="preserve">; </w:t>
            </w:r>
            <w:r w:rsidR="00492310" w:rsidRPr="00492310">
              <w:rPr>
                <w:rFonts w:ascii="PT Astra Serif" w:hAnsi="PT Astra Serif" w:cs="Times New Roman"/>
                <w:sz w:val="26"/>
                <w:szCs w:val="26"/>
              </w:rPr>
              <w:t xml:space="preserve">от 12 января 1996 года </w:t>
            </w:r>
            <w:r w:rsidR="002D378D">
              <w:rPr>
                <w:rFonts w:ascii="PT Astra Serif" w:hAnsi="PT Astra Serif" w:cs="Times New Roman"/>
                <w:sz w:val="26"/>
                <w:szCs w:val="26"/>
              </w:rPr>
              <w:t>№</w:t>
            </w:r>
            <w:r w:rsidR="00492310" w:rsidRPr="00492310">
              <w:rPr>
                <w:rFonts w:ascii="PT Astra Serif" w:hAnsi="PT Astra Serif" w:cs="Times New Roman"/>
                <w:sz w:val="26"/>
                <w:szCs w:val="26"/>
              </w:rPr>
              <w:t xml:space="preserve"> 7-ФЗ </w:t>
            </w:r>
            <w:r w:rsidR="002D378D">
              <w:rPr>
                <w:rFonts w:ascii="PT Astra Serif" w:hAnsi="PT Astra Serif" w:cs="Times New Roman"/>
                <w:sz w:val="26"/>
                <w:szCs w:val="26"/>
              </w:rPr>
              <w:t>«</w:t>
            </w:r>
            <w:r w:rsidR="00492310" w:rsidRPr="00492310">
              <w:rPr>
                <w:rFonts w:ascii="PT Astra Serif" w:hAnsi="PT Astra Serif" w:cs="Times New Roman"/>
                <w:sz w:val="26"/>
                <w:szCs w:val="26"/>
              </w:rPr>
              <w:t>О некоммерческих организациях</w:t>
            </w:r>
            <w:r w:rsidR="002D378D">
              <w:rPr>
                <w:rFonts w:ascii="PT Astra Serif" w:hAnsi="PT Astra Serif" w:cs="Times New Roman"/>
                <w:sz w:val="26"/>
                <w:szCs w:val="26"/>
              </w:rPr>
              <w:t>»</w:t>
            </w:r>
            <w:r w:rsidR="00492310">
              <w:rPr>
                <w:rFonts w:ascii="PT Astra Serif" w:hAnsi="PT Astra Serif" w:cs="Times New Roman"/>
                <w:sz w:val="26"/>
                <w:szCs w:val="26"/>
              </w:rPr>
              <w:t>;</w:t>
            </w:r>
            <w:r w:rsidRPr="001E1C19">
              <w:rPr>
                <w:rFonts w:ascii="PT Astra Serif" w:hAnsi="PT Astra Serif" w:cs="Times New Roman"/>
                <w:sz w:val="26"/>
                <w:szCs w:val="26"/>
              </w:rPr>
              <w:t xml:space="preserve"> </w:t>
            </w:r>
            <w:r w:rsidR="00492310" w:rsidRPr="00492310">
              <w:rPr>
                <w:rFonts w:ascii="PT Astra Serif" w:hAnsi="PT Astra Serif" w:cs="Times New Roman"/>
                <w:sz w:val="26"/>
                <w:szCs w:val="26"/>
              </w:rPr>
              <w:t xml:space="preserve">3 ноября 2006 года </w:t>
            </w:r>
            <w:r w:rsidR="002D378D">
              <w:rPr>
                <w:rFonts w:ascii="PT Astra Serif" w:hAnsi="PT Astra Serif" w:cs="Times New Roman"/>
                <w:sz w:val="26"/>
                <w:szCs w:val="26"/>
              </w:rPr>
              <w:t>№</w:t>
            </w:r>
            <w:r w:rsidR="00492310" w:rsidRPr="00492310">
              <w:rPr>
                <w:rFonts w:ascii="PT Astra Serif" w:hAnsi="PT Astra Serif" w:cs="Times New Roman"/>
                <w:sz w:val="26"/>
                <w:szCs w:val="26"/>
              </w:rPr>
              <w:t xml:space="preserve"> 174-ФЗ</w:t>
            </w:r>
            <w:r w:rsidR="00492310">
              <w:rPr>
                <w:rFonts w:ascii="PT Astra Serif" w:hAnsi="PT Astra Serif" w:cs="Times New Roman"/>
                <w:sz w:val="26"/>
                <w:szCs w:val="26"/>
              </w:rPr>
              <w:t xml:space="preserve"> </w:t>
            </w:r>
            <w:r w:rsidR="002D378D">
              <w:rPr>
                <w:rFonts w:ascii="PT Astra Serif" w:hAnsi="PT Astra Serif" w:cs="Times New Roman"/>
                <w:sz w:val="26"/>
                <w:szCs w:val="26"/>
              </w:rPr>
              <w:t>«</w:t>
            </w:r>
            <w:r w:rsidRPr="001E1C19">
              <w:rPr>
                <w:rFonts w:ascii="PT Astra Serif" w:hAnsi="PT Astra Serif" w:cs="Times New Roman"/>
                <w:sz w:val="26"/>
                <w:szCs w:val="26"/>
              </w:rPr>
              <w:t>Об автономных учреждениях</w:t>
            </w:r>
            <w:r w:rsidR="002D378D">
              <w:rPr>
                <w:rFonts w:ascii="PT Astra Serif" w:hAnsi="PT Astra Serif" w:cs="Times New Roman"/>
                <w:sz w:val="26"/>
                <w:szCs w:val="26"/>
              </w:rPr>
              <w:t>»</w:t>
            </w:r>
            <w:r w:rsidRPr="001E1C19">
              <w:rPr>
                <w:rFonts w:ascii="PT Astra Serif" w:hAnsi="PT Astra Serif" w:cs="Times New Roman"/>
                <w:sz w:val="26"/>
                <w:szCs w:val="26"/>
              </w:rPr>
              <w:t xml:space="preserve"> и др.</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Законом в числе прочего:</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устанавливается стоимость одного пенсионного коэффициента в 2026 году в размере, равном 156 рублям 76 копейкам, а также размер фиксированной выплаты к страховой пенсии по старости с 1 января 2026 года - 9584 рубля 69 копеек;</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определены виды активов, в которые в 2026 году могут размещаться средства Фонда национального благосостояния;</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утверждено проведение на отдельных территориях в 2026 году эксперимента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предусмотрена возможность превышения в 2026 году установленного законом субъекта РФ (муниципальным правовым актом) дефицита бюджета субъекта РФ (местного бюджета) и установленных бюджетным законодательством ограничений на сумму средств, направленных на финансовое обеспечение мероприятий, связанных с предотвращением влияния ухудшения геополитической и экономической ситуации;</w:t>
            </w:r>
          </w:p>
          <w:p w:rsidR="001E1C19" w:rsidRPr="001E1C19" w:rsidRDefault="001E1C19" w:rsidP="001E1C19">
            <w:pPr>
              <w:spacing w:after="0" w:line="240" w:lineRule="auto"/>
              <w:jc w:val="both"/>
              <w:rPr>
                <w:rFonts w:ascii="PT Astra Serif" w:hAnsi="PT Astra Serif" w:cs="Times New Roman"/>
                <w:sz w:val="26"/>
                <w:szCs w:val="26"/>
              </w:rPr>
            </w:pPr>
            <w:r w:rsidRPr="001E1C19">
              <w:rPr>
                <w:rFonts w:ascii="PT Astra Serif" w:hAnsi="PT Astra Serif" w:cs="Times New Roman"/>
                <w:sz w:val="26"/>
                <w:szCs w:val="26"/>
              </w:rPr>
              <w:t>Правительству предоставлено право списать в 2026 - 2030 годах две трети задолженности субъектов РФ по бюджетным кредитам, сложившейся по состоянию на 1 марта 2024 года (за исключением отдельных видов задолженности);</w:t>
            </w:r>
          </w:p>
          <w:p w:rsidR="001E1C19" w:rsidRPr="00B001D0" w:rsidRDefault="001E1C19" w:rsidP="001E1C19">
            <w:pPr>
              <w:spacing w:after="0" w:line="240" w:lineRule="auto"/>
              <w:jc w:val="both"/>
              <w:rPr>
                <w:rFonts w:ascii="PT Astra Serif" w:hAnsi="PT Astra Serif" w:cs="Times New Roman"/>
                <w:b/>
                <w:sz w:val="26"/>
                <w:szCs w:val="26"/>
              </w:rPr>
            </w:pPr>
            <w:r w:rsidRPr="001E1C19">
              <w:rPr>
                <w:rFonts w:ascii="PT Astra Serif" w:hAnsi="PT Astra Serif" w:cs="Times New Roman"/>
                <w:sz w:val="26"/>
                <w:szCs w:val="26"/>
              </w:rPr>
              <w:t>установлено право истребовать дивиденды, не выплаченные держателям ценных бумаг иностранных эмитентов, удостоверяющих права в отношении акций российских эмитентов, а также держателям ценных бумаг иностранных эмитентов, удостоверяющих права в отношении акций международных компаний.</w:t>
            </w:r>
          </w:p>
        </w:tc>
        <w:tc>
          <w:tcPr>
            <w:tcW w:w="312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1E1C19" w:rsidRDefault="002D378D"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272D79" w:rsidRPr="00D72E82" w:rsidTr="004D281D">
        <w:trPr>
          <w:trHeight w:val="699"/>
        </w:trPr>
        <w:tc>
          <w:tcPr>
            <w:tcW w:w="9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272D79" w:rsidRPr="00D72E82" w:rsidRDefault="00272D79"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rsidR="00272D79" w:rsidRDefault="00272D79" w:rsidP="008C57B5">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272D79">
              <w:rPr>
                <w:rFonts w:ascii="PT Astra Serif" w:hAnsi="PT Astra Serif" w:cs="Times New Roman"/>
                <w:b/>
                <w:sz w:val="26"/>
                <w:szCs w:val="26"/>
              </w:rPr>
              <w:t xml:space="preserve"> 432-ФЗ </w:t>
            </w:r>
            <w:r w:rsidR="002D378D">
              <w:rPr>
                <w:rFonts w:ascii="PT Astra Serif" w:hAnsi="PT Astra Serif" w:cs="Times New Roman"/>
                <w:b/>
                <w:sz w:val="26"/>
                <w:szCs w:val="26"/>
              </w:rPr>
              <w:t>«</w:t>
            </w:r>
            <w:r w:rsidRPr="00272D79">
              <w:rPr>
                <w:rFonts w:ascii="PT Astra Serif" w:hAnsi="PT Astra Serif" w:cs="Times New Roman"/>
                <w:b/>
                <w:sz w:val="26"/>
                <w:szCs w:val="26"/>
              </w:rPr>
              <w:t>О внесении изменений в Бюджетный кодекс Российской Федерации и отдельные законодательные акты Российской Федерации</w:t>
            </w:r>
            <w:r w:rsidR="002D378D">
              <w:rPr>
                <w:rFonts w:ascii="PT Astra Serif" w:hAnsi="PT Astra Serif" w:cs="Times New Roman"/>
                <w:b/>
                <w:sz w:val="26"/>
                <w:szCs w:val="26"/>
              </w:rPr>
              <w:t>»</w:t>
            </w:r>
          </w:p>
          <w:p w:rsidR="00272D79" w:rsidRDefault="00272D79" w:rsidP="008C57B5">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Начало действия документа - 28.11.2025.</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Утверждены изменения в Бюджетный кодекс РФ, содержащие в том числе поэтапное снижение показателя базовой цены на нефть.</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Закон содержит ряд важных поправок, предусматривающих, в частности:</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корректировку налоговых и неналоговых доходов бюджетов, а также нормативов зачисления в бюджеты денежных средств от уплаты штрафов за нарушение ПДД и правил эксплуатации ТС, НДПИ и налога на игорный бизнес;</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поэтапное снижение базовой цены на нефть с 2026 года на 1 доллар в год до 55 долларов за баррель к 2030 году с последующей ежегодной индексацией на 2 процента с 2031 года;</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 xml:space="preserve">введение положений о дополнительном методе осуществления внутреннего государственного (муниципального) финансового контроля - </w:t>
            </w:r>
            <w:r w:rsidR="002D378D">
              <w:rPr>
                <w:rFonts w:ascii="PT Astra Serif" w:hAnsi="PT Astra Serif" w:cs="Times New Roman"/>
                <w:sz w:val="26"/>
                <w:szCs w:val="26"/>
              </w:rPr>
              <w:t>«</w:t>
            </w:r>
            <w:r w:rsidRPr="00272D79">
              <w:rPr>
                <w:rFonts w:ascii="PT Astra Serif" w:hAnsi="PT Astra Serif" w:cs="Times New Roman"/>
                <w:sz w:val="26"/>
                <w:szCs w:val="26"/>
              </w:rPr>
              <w:t>контрольный мониторинг</w:t>
            </w:r>
            <w:r w:rsidR="002D378D">
              <w:rPr>
                <w:rFonts w:ascii="PT Astra Serif" w:hAnsi="PT Astra Serif" w:cs="Times New Roman"/>
                <w:sz w:val="26"/>
                <w:szCs w:val="26"/>
              </w:rPr>
              <w:t>»</w:t>
            </w:r>
            <w:r w:rsidRPr="00272D79">
              <w:rPr>
                <w:rFonts w:ascii="PT Astra Serif" w:hAnsi="PT Astra Serif" w:cs="Times New Roman"/>
                <w:sz w:val="26"/>
                <w:szCs w:val="26"/>
              </w:rPr>
              <w:t>.</w:t>
            </w:r>
          </w:p>
          <w:p w:rsidR="00272D79" w:rsidRPr="001E1C19" w:rsidRDefault="00272D79" w:rsidP="00272D79">
            <w:pPr>
              <w:spacing w:after="0" w:line="240" w:lineRule="auto"/>
              <w:jc w:val="both"/>
              <w:rPr>
                <w:rFonts w:ascii="PT Astra Serif" w:hAnsi="PT Astra Serif" w:cs="Times New Roman"/>
                <w:b/>
                <w:sz w:val="26"/>
                <w:szCs w:val="26"/>
              </w:rPr>
            </w:pPr>
            <w:r w:rsidRPr="00272D79">
              <w:rPr>
                <w:rFonts w:ascii="PT Astra Serif" w:hAnsi="PT Astra Serif" w:cs="Times New Roman"/>
                <w:sz w:val="26"/>
                <w:szCs w:val="26"/>
              </w:rPr>
              <w:t>Федеральный закон вступает в силу со дня его официального опубликования, за исключением отдельных положений, для которых установлены более поздние сроки вступления их в силу.</w:t>
            </w:r>
          </w:p>
        </w:tc>
        <w:tc>
          <w:tcPr>
            <w:tcW w:w="312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rsidR="00272D79" w:rsidRDefault="002D378D"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8C57B5"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8C57B5" w:rsidRPr="00D72E82" w:rsidRDefault="008C57B5"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B001D0" w:rsidRPr="00B001D0"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434-ФЗ</w:t>
            </w:r>
          </w:p>
          <w:p w:rsidR="008C57B5" w:rsidRDefault="002D378D" w:rsidP="00B001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О страховых тарифах на обязательное социальное страхование от несчастных случаев на производстве и профессиональных заболеваний на 2026 год и на плановый период 2027 и 2028 годов</w:t>
            </w:r>
            <w:r>
              <w:rPr>
                <w:rFonts w:ascii="PT Astra Serif" w:hAnsi="PT Astra Serif" w:cs="Times New Roman"/>
                <w:b/>
                <w:sz w:val="26"/>
                <w:szCs w:val="26"/>
              </w:rPr>
              <w:t>»</w:t>
            </w:r>
          </w:p>
          <w:p w:rsidR="00B001D0"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На период 2026 - 2028 годов сохранены действующие тарифы и порядок уплаты страховых взносов на травматизм и профзаболевания.</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Согласно закону в указанный период страховые взносы на ОСС от несчастных случаев на производстве и профзаболеваний уплачиваются, как и ранее, в соответствии с Федеральным законом от 22.12.2005 </w:t>
            </w:r>
            <w:r w:rsidR="002D378D">
              <w:rPr>
                <w:rFonts w:ascii="PT Astra Serif" w:hAnsi="PT Astra Serif" w:cs="Times New Roman"/>
                <w:sz w:val="26"/>
                <w:szCs w:val="26"/>
              </w:rPr>
              <w:t>№</w:t>
            </w:r>
            <w:r w:rsidRPr="00B001D0">
              <w:rPr>
                <w:rFonts w:ascii="PT Astra Serif" w:hAnsi="PT Astra Serif" w:cs="Times New Roman"/>
                <w:sz w:val="26"/>
                <w:szCs w:val="26"/>
              </w:rPr>
              <w:t xml:space="preserve"> 179-ФЗ.</w:t>
            </w:r>
          </w:p>
          <w:p w:rsidR="00B001D0" w:rsidRPr="008C57B5" w:rsidRDefault="00B001D0" w:rsidP="00B001D0">
            <w:pPr>
              <w:spacing w:after="0" w:line="240" w:lineRule="auto"/>
              <w:jc w:val="both"/>
              <w:rPr>
                <w:rFonts w:ascii="PT Astra Serif" w:hAnsi="PT Astra Serif" w:cs="Times New Roman"/>
                <w:b/>
                <w:sz w:val="26"/>
                <w:szCs w:val="26"/>
              </w:rPr>
            </w:pPr>
            <w:r w:rsidRPr="00B001D0">
              <w:rPr>
                <w:rFonts w:ascii="PT Astra Serif" w:hAnsi="PT Astra Serif" w:cs="Times New Roman"/>
                <w:sz w:val="26"/>
                <w:szCs w:val="26"/>
              </w:rPr>
              <w:t>Также сохраняются действующие льготные тарифы (в размере 60% от установленного размера) для индивидуальных предпринимателей в отношении выплат сотрудникам, являющимся инвалидами I, II и III групп.</w:t>
            </w:r>
          </w:p>
        </w:tc>
        <w:tc>
          <w:tcPr>
            <w:tcW w:w="3125" w:type="dxa"/>
            <w:tcBorders>
              <w:top w:val="single" w:sz="4" w:space="0" w:color="000000"/>
              <w:left w:val="single" w:sz="4" w:space="0" w:color="000000"/>
              <w:bottom w:val="single" w:sz="4" w:space="0" w:color="000000"/>
              <w:right w:val="single" w:sz="4" w:space="0" w:color="000000"/>
            </w:tcBorders>
          </w:tcPr>
          <w:p w:rsidR="008C57B5" w:rsidRPr="005A60A0"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212F9A"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212F9A" w:rsidRPr="00D72E82" w:rsidRDefault="00212F9A"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B001D0" w:rsidP="006834F8">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435-ФЗ </w:t>
            </w:r>
          </w:p>
          <w:p w:rsidR="006834F8" w:rsidRDefault="002D378D" w:rsidP="006834F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 xml:space="preserve">О предоставлении социальных гарантий женщинам, удостоенным звания </w:t>
            </w:r>
            <w:r>
              <w:rPr>
                <w:rFonts w:ascii="PT Astra Serif" w:hAnsi="PT Astra Serif" w:cs="Times New Roman"/>
                <w:b/>
                <w:sz w:val="26"/>
                <w:szCs w:val="26"/>
              </w:rPr>
              <w:t>«</w:t>
            </w:r>
            <w:r w:rsidR="00B001D0" w:rsidRPr="00B001D0">
              <w:rPr>
                <w:rFonts w:ascii="PT Astra Serif" w:hAnsi="PT Astra Serif" w:cs="Times New Roman"/>
                <w:b/>
                <w:sz w:val="26"/>
                <w:szCs w:val="26"/>
              </w:rPr>
              <w:t>Мать-героиня</w:t>
            </w:r>
            <w:r>
              <w:rPr>
                <w:rFonts w:ascii="PT Astra Serif" w:hAnsi="PT Astra Serif" w:cs="Times New Roman"/>
                <w:b/>
                <w:sz w:val="26"/>
                <w:szCs w:val="26"/>
              </w:rPr>
              <w:t>»</w:t>
            </w:r>
          </w:p>
          <w:p w:rsidR="00B001D0" w:rsidRDefault="00B001D0" w:rsidP="006834F8">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Подписан закон о социальных гарантиях женщинам, удостоенным звания </w:t>
            </w:r>
            <w:r w:rsidR="002D378D">
              <w:rPr>
                <w:rFonts w:ascii="PT Astra Serif" w:hAnsi="PT Astra Serif" w:cs="Times New Roman"/>
                <w:sz w:val="26"/>
                <w:szCs w:val="26"/>
              </w:rPr>
              <w:t>«</w:t>
            </w:r>
            <w:r w:rsidRPr="00B001D0">
              <w:rPr>
                <w:rFonts w:ascii="PT Astra Serif" w:hAnsi="PT Astra Serif" w:cs="Times New Roman"/>
                <w:sz w:val="26"/>
                <w:szCs w:val="26"/>
              </w:rPr>
              <w:t>Мать-героиня</w:t>
            </w:r>
            <w:r w:rsidR="002D378D">
              <w:rPr>
                <w:rFonts w:ascii="PT Astra Serif" w:hAnsi="PT Astra Serif" w:cs="Times New Roman"/>
                <w:sz w:val="26"/>
                <w:szCs w:val="26"/>
              </w:rPr>
              <w:t>»</w:t>
            </w:r>
            <w:r w:rsidRPr="00B001D0">
              <w:rPr>
                <w:rFonts w:ascii="PT Astra Serif" w:hAnsi="PT Astra Serif" w:cs="Times New Roman"/>
                <w:sz w:val="26"/>
                <w:szCs w:val="26"/>
              </w:rPr>
              <w:t>.</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Женщины, удостоенные звания </w:t>
            </w:r>
            <w:r w:rsidR="002D378D">
              <w:rPr>
                <w:rFonts w:ascii="PT Astra Serif" w:hAnsi="PT Astra Serif" w:cs="Times New Roman"/>
                <w:sz w:val="26"/>
                <w:szCs w:val="26"/>
              </w:rPr>
              <w:t>«</w:t>
            </w:r>
            <w:r w:rsidRPr="00B001D0">
              <w:rPr>
                <w:rFonts w:ascii="PT Astra Serif" w:hAnsi="PT Astra Serif" w:cs="Times New Roman"/>
                <w:sz w:val="26"/>
                <w:szCs w:val="26"/>
              </w:rPr>
              <w:t>Мать-героиня</w:t>
            </w:r>
            <w:r w:rsidR="002D378D">
              <w:rPr>
                <w:rFonts w:ascii="PT Astra Serif" w:hAnsi="PT Astra Serif" w:cs="Times New Roman"/>
                <w:sz w:val="26"/>
                <w:szCs w:val="26"/>
              </w:rPr>
              <w:t>»</w:t>
            </w:r>
            <w:r w:rsidRPr="00B001D0">
              <w:rPr>
                <w:rFonts w:ascii="PT Astra Serif" w:hAnsi="PT Astra Serif" w:cs="Times New Roman"/>
                <w:sz w:val="26"/>
                <w:szCs w:val="26"/>
              </w:rPr>
              <w:t>, вправе рассчитывать на установленные меры социальной поддержки, часть из которых может быть заменена на ежемесячную денежную выплату в размере 72 403,79 рубля с последующей индексацией.</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Принятым законом, в частности, гарантируется внеочередное бесплатное оказание медицинской помощи и обеспечение лекарственными препаратами; предоставляется право на бесплатное обеспечение путевками в санаторно-курортные организации один раз в год; предусматривается освобождение от внесения платы за ЖКУ и взноса на капремонт, а также платы за проезд.</w:t>
            </w:r>
          </w:p>
          <w:p w:rsid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Кроме того, законом закрепляется право на бесплатное предоставление в собственность земельного участка, а также гарантируется первоочередное предоставление материалов для строительства и ремонта жилого помещения.</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 xml:space="preserve">Органы государственной власти субъектов Российской Федерации могут устанавливать дополнительные меры социальной поддержки женщин, удостоенных звания </w:t>
            </w:r>
            <w:r w:rsidR="002D378D">
              <w:rPr>
                <w:rFonts w:ascii="PT Astra Serif" w:hAnsi="PT Astra Serif" w:cs="Times New Roman"/>
                <w:sz w:val="26"/>
                <w:szCs w:val="26"/>
              </w:rPr>
              <w:t>«</w:t>
            </w:r>
            <w:r w:rsidRPr="00B001D0">
              <w:rPr>
                <w:rFonts w:ascii="PT Astra Serif" w:hAnsi="PT Astra Serif" w:cs="Times New Roman"/>
                <w:sz w:val="26"/>
                <w:szCs w:val="26"/>
              </w:rPr>
              <w:t>Мать-героиня</w:t>
            </w:r>
            <w:r w:rsidR="002D378D">
              <w:rPr>
                <w:rFonts w:ascii="PT Astra Serif" w:hAnsi="PT Astra Serif" w:cs="Times New Roman"/>
                <w:sz w:val="26"/>
                <w:szCs w:val="26"/>
              </w:rPr>
              <w:t>»</w:t>
            </w:r>
            <w:r w:rsidRPr="00B001D0">
              <w:rPr>
                <w:rFonts w:ascii="PT Astra Serif" w:hAnsi="PT Astra Serif" w:cs="Times New Roman"/>
                <w:sz w:val="26"/>
                <w:szCs w:val="26"/>
              </w:rPr>
              <w:t>, за счет средств бюджетов субъектов Российской Федерации.</w:t>
            </w:r>
          </w:p>
        </w:tc>
        <w:tc>
          <w:tcPr>
            <w:tcW w:w="3125" w:type="dxa"/>
            <w:tcBorders>
              <w:top w:val="single" w:sz="4" w:space="0" w:color="000000"/>
              <w:left w:val="single" w:sz="4" w:space="0" w:color="000000"/>
              <w:bottom w:val="single" w:sz="4" w:space="0" w:color="000000"/>
              <w:right w:val="single" w:sz="4" w:space="0" w:color="000000"/>
            </w:tcBorders>
          </w:tcPr>
          <w:p w:rsidR="00212F9A"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2D74CA"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2D74CA" w:rsidRPr="00D72E82" w:rsidRDefault="002D74CA"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2D74CA" w:rsidP="006834F8">
            <w:pPr>
              <w:spacing w:after="0" w:line="240" w:lineRule="auto"/>
              <w:jc w:val="both"/>
              <w:rPr>
                <w:rFonts w:ascii="PT Astra Serif" w:hAnsi="PT Astra Serif" w:cs="Times New Roman"/>
                <w:b/>
                <w:sz w:val="26"/>
                <w:szCs w:val="26"/>
              </w:rPr>
            </w:pPr>
            <w:r w:rsidRPr="002D74CA">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2D74CA">
              <w:rPr>
                <w:rFonts w:ascii="PT Astra Serif" w:hAnsi="PT Astra Serif" w:cs="Times New Roman"/>
                <w:b/>
                <w:sz w:val="26"/>
                <w:szCs w:val="26"/>
              </w:rPr>
              <w:t xml:space="preserve"> 439-ФЗ </w:t>
            </w:r>
          </w:p>
          <w:p w:rsidR="002D74CA" w:rsidRDefault="002D378D" w:rsidP="006834F8">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D74CA" w:rsidRPr="002D74CA">
              <w:rPr>
                <w:rFonts w:ascii="PT Astra Serif" w:hAnsi="PT Astra Serif" w:cs="Times New Roman"/>
                <w:b/>
                <w:sz w:val="26"/>
                <w:szCs w:val="26"/>
              </w:rPr>
              <w:t>О внесении изменений в отдельные законодательные акты Российской Федерации</w:t>
            </w:r>
            <w:r>
              <w:rPr>
                <w:rFonts w:ascii="PT Astra Serif" w:hAnsi="PT Astra Serif" w:cs="Times New Roman"/>
                <w:b/>
                <w:sz w:val="26"/>
                <w:szCs w:val="26"/>
              </w:rPr>
              <w:t>»</w:t>
            </w:r>
          </w:p>
          <w:p w:rsidR="002D74CA" w:rsidRDefault="002D74CA" w:rsidP="006834F8">
            <w:pPr>
              <w:spacing w:after="0" w:line="240" w:lineRule="auto"/>
              <w:jc w:val="both"/>
              <w:rPr>
                <w:rFonts w:ascii="PT Astra Serif" w:hAnsi="PT Astra Serif" w:cs="Times New Roman"/>
                <w:b/>
                <w:sz w:val="26"/>
                <w:szCs w:val="26"/>
              </w:rPr>
            </w:pPr>
            <w:r w:rsidRPr="002D74CA">
              <w:rPr>
                <w:rFonts w:ascii="PT Astra Serif" w:hAnsi="PT Astra Serif" w:cs="Times New Roman"/>
                <w:b/>
                <w:sz w:val="26"/>
                <w:szCs w:val="26"/>
              </w:rPr>
              <w:t>Начало действия документа - 01.01.2026 (за исключением отдельных положений).</w:t>
            </w:r>
          </w:p>
          <w:p w:rsidR="002D378D" w:rsidRDefault="002D378D" w:rsidP="002D74CA">
            <w:pPr>
              <w:spacing w:after="0" w:line="240" w:lineRule="auto"/>
              <w:jc w:val="both"/>
              <w:rPr>
                <w:rFonts w:ascii="PT Astra Serif" w:hAnsi="PT Astra Serif" w:cs="Times New Roman"/>
                <w:sz w:val="26"/>
                <w:szCs w:val="26"/>
              </w:rPr>
            </w:pPr>
            <w:r>
              <w:rPr>
                <w:rFonts w:ascii="PT Astra Serif" w:hAnsi="PT Astra Serif" w:cs="Times New Roman"/>
                <w:sz w:val="26"/>
                <w:szCs w:val="26"/>
              </w:rPr>
              <w:t xml:space="preserve">Внесены изменения в Федеральные законы </w:t>
            </w:r>
            <w:r w:rsidRPr="001E1C19">
              <w:rPr>
                <w:rFonts w:ascii="PT Astra Serif" w:hAnsi="PT Astra Serif" w:cs="Times New Roman"/>
                <w:sz w:val="26"/>
                <w:szCs w:val="26"/>
              </w:rPr>
              <w:t xml:space="preserve">от 19 мая 1995 года </w:t>
            </w:r>
            <w:r>
              <w:rPr>
                <w:rFonts w:ascii="PT Astra Serif" w:hAnsi="PT Astra Serif" w:cs="Times New Roman"/>
                <w:sz w:val="26"/>
                <w:szCs w:val="26"/>
              </w:rPr>
              <w:t>№</w:t>
            </w:r>
            <w:r w:rsidRPr="001E1C19">
              <w:rPr>
                <w:rFonts w:ascii="PT Astra Serif" w:hAnsi="PT Astra Serif" w:cs="Times New Roman"/>
                <w:sz w:val="26"/>
                <w:szCs w:val="26"/>
              </w:rPr>
              <w:t xml:space="preserve"> 81-ФЗ </w:t>
            </w:r>
            <w:r>
              <w:rPr>
                <w:rFonts w:ascii="PT Astra Serif" w:hAnsi="PT Astra Serif" w:cs="Times New Roman"/>
                <w:sz w:val="26"/>
                <w:szCs w:val="26"/>
              </w:rPr>
              <w:t>«</w:t>
            </w:r>
            <w:r w:rsidRPr="001E1C19">
              <w:rPr>
                <w:rFonts w:ascii="PT Astra Serif" w:hAnsi="PT Astra Serif" w:cs="Times New Roman"/>
                <w:sz w:val="26"/>
                <w:szCs w:val="26"/>
              </w:rPr>
              <w:t>О государственных пос</w:t>
            </w:r>
            <w:r>
              <w:rPr>
                <w:rFonts w:ascii="PT Astra Serif" w:hAnsi="PT Astra Serif" w:cs="Times New Roman"/>
                <w:sz w:val="26"/>
                <w:szCs w:val="26"/>
              </w:rPr>
              <w:t xml:space="preserve">обиях гражданам, имеющим детей», </w:t>
            </w:r>
            <w:r w:rsidRPr="001E1C19">
              <w:rPr>
                <w:rFonts w:ascii="PT Astra Serif" w:hAnsi="PT Astra Serif" w:cs="Times New Roman"/>
                <w:sz w:val="26"/>
                <w:szCs w:val="26"/>
              </w:rPr>
              <w:t xml:space="preserve">от 17 июля 1999 года </w:t>
            </w:r>
            <w:r>
              <w:rPr>
                <w:rFonts w:ascii="PT Astra Serif" w:hAnsi="PT Astra Serif" w:cs="Times New Roman"/>
                <w:sz w:val="26"/>
                <w:szCs w:val="26"/>
              </w:rPr>
              <w:t>№</w:t>
            </w:r>
            <w:r w:rsidRPr="001E1C19">
              <w:rPr>
                <w:rFonts w:ascii="PT Astra Serif" w:hAnsi="PT Astra Serif" w:cs="Times New Roman"/>
                <w:sz w:val="26"/>
                <w:szCs w:val="26"/>
              </w:rPr>
              <w:t xml:space="preserve"> 178-ФЗ </w:t>
            </w:r>
            <w:r>
              <w:rPr>
                <w:rFonts w:ascii="PT Astra Serif" w:hAnsi="PT Astra Serif" w:cs="Times New Roman"/>
                <w:sz w:val="26"/>
                <w:szCs w:val="26"/>
              </w:rPr>
              <w:t>«</w:t>
            </w:r>
            <w:r w:rsidRPr="001E1C19">
              <w:rPr>
                <w:rFonts w:ascii="PT Astra Serif" w:hAnsi="PT Astra Serif" w:cs="Times New Roman"/>
                <w:sz w:val="26"/>
                <w:szCs w:val="26"/>
              </w:rPr>
              <w:t>О гос</w:t>
            </w:r>
            <w:r>
              <w:rPr>
                <w:rFonts w:ascii="PT Astra Serif" w:hAnsi="PT Astra Serif" w:cs="Times New Roman"/>
                <w:sz w:val="26"/>
                <w:szCs w:val="26"/>
              </w:rPr>
              <w:t xml:space="preserve">ударственной социальной помощи», </w:t>
            </w:r>
            <w:r w:rsidRPr="001E1C19">
              <w:rPr>
                <w:rFonts w:ascii="PT Astra Serif" w:hAnsi="PT Astra Serif" w:cs="Times New Roman"/>
                <w:sz w:val="26"/>
                <w:szCs w:val="26"/>
              </w:rPr>
              <w:t xml:space="preserve">от 21 декабря 2021 года </w:t>
            </w:r>
            <w:r>
              <w:rPr>
                <w:rFonts w:ascii="PT Astra Serif" w:hAnsi="PT Astra Serif" w:cs="Times New Roman"/>
                <w:sz w:val="26"/>
                <w:szCs w:val="26"/>
              </w:rPr>
              <w:t>№</w:t>
            </w:r>
            <w:r w:rsidRPr="001E1C19">
              <w:rPr>
                <w:rFonts w:ascii="PT Astra Serif" w:hAnsi="PT Astra Serif" w:cs="Times New Roman"/>
                <w:sz w:val="26"/>
                <w:szCs w:val="26"/>
              </w:rPr>
              <w:t xml:space="preserve"> 414-ФЗ </w:t>
            </w:r>
            <w:r>
              <w:rPr>
                <w:rFonts w:ascii="PT Astra Serif" w:hAnsi="PT Astra Serif" w:cs="Times New Roman"/>
                <w:sz w:val="26"/>
                <w:szCs w:val="26"/>
              </w:rPr>
              <w:t>«</w:t>
            </w:r>
            <w:r w:rsidRPr="001E1C19">
              <w:rPr>
                <w:rFonts w:ascii="PT Astra Serif" w:hAnsi="PT Astra Serif" w:cs="Times New Roman"/>
                <w:sz w:val="26"/>
                <w:szCs w:val="26"/>
              </w:rPr>
              <w:t>Об общих принципах организации публичной власти в субъектах Российский Федерации</w:t>
            </w:r>
            <w:r>
              <w:rPr>
                <w:rFonts w:ascii="PT Astra Serif" w:hAnsi="PT Astra Serif" w:cs="Times New Roman"/>
                <w:sz w:val="26"/>
                <w:szCs w:val="26"/>
              </w:rPr>
              <w:t>» и др.</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Установлены особенности оказания государственной социальной помощи на основании социального контракта участникам специальной военной операции в целях стимулирования осуществления ими индивидуальной предпринимательской деятельности.</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Государственная социальная помощь на основании социального контракта участникам специальной военной операции оказывается при условии, что они уволены с военной службы (службы, работы) или завершили исполнение контракта (иных правоотношений) и признаны в установленном порядке безработными или ищущими работу. По выбору участников специальной военной операции, признанных инвалидами I или II группы и уволенных с военной службы (службы, работы) или завершивших исполнение контракта (иных правоотношений), государственная социальная помощь на основании социального контракта оказывается им или их супругам, признанным в установленном порядке безработными или ищущими работу.</w:t>
            </w:r>
          </w:p>
          <w:p w:rsidR="002D74CA" w:rsidRPr="001E1C19" w:rsidRDefault="002D74CA" w:rsidP="001E1C19">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При подаче заявления об оказании государственной социальной помощи гражданин предоставляет рекомендацию, выдаваемую организацией, созданной на основании акта Президента РФ в целях поддержки участников специальной военной операции, в порядке и по форме, которые установлены Правительством РФ.</w:t>
            </w:r>
          </w:p>
        </w:tc>
        <w:tc>
          <w:tcPr>
            <w:tcW w:w="3125" w:type="dxa"/>
            <w:tcBorders>
              <w:top w:val="single" w:sz="4" w:space="0" w:color="000000"/>
              <w:left w:val="single" w:sz="4" w:space="0" w:color="000000"/>
              <w:bottom w:val="single" w:sz="4" w:space="0" w:color="000000"/>
              <w:right w:val="single" w:sz="4" w:space="0" w:color="000000"/>
            </w:tcBorders>
          </w:tcPr>
          <w:p w:rsidR="002D74CA"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0D41D5"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0D41D5" w:rsidRPr="00D72E82" w:rsidRDefault="000D41D5"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0D41D5" w:rsidRDefault="000D41D5" w:rsidP="006834F8">
            <w:pPr>
              <w:spacing w:after="0" w:line="240" w:lineRule="auto"/>
              <w:jc w:val="both"/>
              <w:rPr>
                <w:rFonts w:ascii="PT Astra Serif" w:hAnsi="PT Astra Serif" w:cs="Times New Roman"/>
                <w:b/>
                <w:sz w:val="26"/>
                <w:szCs w:val="26"/>
              </w:rPr>
            </w:pPr>
            <w:r w:rsidRPr="000D41D5">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0D41D5">
              <w:rPr>
                <w:rFonts w:ascii="PT Astra Serif" w:hAnsi="PT Astra Serif" w:cs="Times New Roman"/>
                <w:b/>
                <w:sz w:val="26"/>
                <w:szCs w:val="26"/>
              </w:rPr>
              <w:t xml:space="preserve"> 441-ФЗ </w:t>
            </w:r>
            <w:r w:rsidR="002D378D">
              <w:rPr>
                <w:rFonts w:ascii="PT Astra Serif" w:hAnsi="PT Astra Serif" w:cs="Times New Roman"/>
                <w:b/>
                <w:sz w:val="26"/>
                <w:szCs w:val="26"/>
              </w:rPr>
              <w:t>«</w:t>
            </w:r>
            <w:r w:rsidRPr="000D41D5">
              <w:rPr>
                <w:rFonts w:ascii="PT Astra Serif" w:hAnsi="PT Astra Serif" w:cs="Times New Roman"/>
                <w:b/>
                <w:sz w:val="26"/>
                <w:szCs w:val="26"/>
              </w:rPr>
              <w:t xml:space="preserve">О внесении изменений в Федеральный закон </w:t>
            </w:r>
            <w:r w:rsidR="002D378D">
              <w:rPr>
                <w:rFonts w:ascii="PT Astra Serif" w:hAnsi="PT Astra Serif" w:cs="Times New Roman"/>
                <w:b/>
                <w:sz w:val="26"/>
                <w:szCs w:val="26"/>
              </w:rPr>
              <w:t>«</w:t>
            </w:r>
            <w:r w:rsidRPr="000D41D5">
              <w:rPr>
                <w:rFonts w:ascii="PT Astra Serif" w:hAnsi="PT Astra Serif" w:cs="Times New Roman"/>
                <w:b/>
                <w:sz w:val="26"/>
                <w:szCs w:val="26"/>
              </w:rPr>
              <w:t>Об образовании в Российской Федерации</w:t>
            </w:r>
            <w:r w:rsidR="002D378D">
              <w:rPr>
                <w:rFonts w:ascii="PT Astra Serif" w:hAnsi="PT Astra Serif" w:cs="Times New Roman"/>
                <w:b/>
                <w:sz w:val="26"/>
                <w:szCs w:val="26"/>
              </w:rPr>
              <w:t>»</w:t>
            </w:r>
          </w:p>
          <w:p w:rsidR="000D41D5" w:rsidRDefault="000D41D5" w:rsidP="006834F8">
            <w:pPr>
              <w:spacing w:after="0" w:line="240" w:lineRule="auto"/>
              <w:jc w:val="both"/>
              <w:rPr>
                <w:rFonts w:ascii="PT Astra Serif" w:hAnsi="PT Astra Serif" w:cs="Times New Roman"/>
                <w:b/>
                <w:sz w:val="26"/>
                <w:szCs w:val="26"/>
              </w:rPr>
            </w:pPr>
            <w:r w:rsidRPr="000D41D5">
              <w:rPr>
                <w:rFonts w:ascii="PT Astra Serif" w:hAnsi="PT Astra Serif" w:cs="Times New Roman"/>
                <w:b/>
                <w:sz w:val="26"/>
                <w:szCs w:val="26"/>
              </w:rPr>
              <w:t>Начало действия документа - 01.01.2026.</w:t>
            </w:r>
          </w:p>
          <w:p w:rsidR="000D41D5" w:rsidRPr="000D41D5" w:rsidRDefault="000D41D5" w:rsidP="000D41D5">
            <w:pPr>
              <w:spacing w:after="0" w:line="240" w:lineRule="auto"/>
              <w:jc w:val="both"/>
              <w:rPr>
                <w:rFonts w:ascii="PT Astra Serif" w:hAnsi="PT Astra Serif" w:cs="Times New Roman"/>
                <w:sz w:val="26"/>
                <w:szCs w:val="26"/>
              </w:rPr>
            </w:pPr>
            <w:r w:rsidRPr="000D41D5">
              <w:rPr>
                <w:rFonts w:ascii="PT Astra Serif" w:hAnsi="PT Astra Serif" w:cs="Times New Roman"/>
                <w:sz w:val="26"/>
                <w:szCs w:val="26"/>
              </w:rPr>
              <w:t>Девятиклассники, не прошедшие государственную итоговую аттестацию, смогут получить профессиональное образование.</w:t>
            </w:r>
          </w:p>
          <w:p w:rsidR="000D41D5" w:rsidRPr="000D41D5" w:rsidRDefault="000D41D5" w:rsidP="000D41D5">
            <w:pPr>
              <w:spacing w:after="0" w:line="240" w:lineRule="auto"/>
              <w:jc w:val="both"/>
              <w:rPr>
                <w:rFonts w:ascii="PT Astra Serif" w:hAnsi="PT Astra Serif" w:cs="Times New Roman"/>
                <w:sz w:val="26"/>
                <w:szCs w:val="26"/>
              </w:rPr>
            </w:pPr>
            <w:r w:rsidRPr="000D41D5">
              <w:rPr>
                <w:rFonts w:ascii="PT Astra Serif" w:hAnsi="PT Astra Serif" w:cs="Times New Roman"/>
                <w:sz w:val="26"/>
                <w:szCs w:val="26"/>
              </w:rPr>
              <w:t>Внесенными в Закон об образовании поправками органы государственной власти субъектов РФ наделены правом на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лицам, получившим на ГИА по образовательным программам основного общего образования неудовлетворительные результаты или не прошедшим ГИА в установленные сроки.</w:t>
            </w:r>
          </w:p>
          <w:p w:rsidR="000D41D5" w:rsidRPr="000D41D5" w:rsidRDefault="000D41D5" w:rsidP="000D41D5">
            <w:pPr>
              <w:spacing w:after="0" w:line="240" w:lineRule="auto"/>
              <w:jc w:val="both"/>
              <w:rPr>
                <w:rFonts w:ascii="PT Astra Serif" w:hAnsi="PT Astra Serif" w:cs="Times New Roman"/>
                <w:sz w:val="26"/>
                <w:szCs w:val="26"/>
              </w:rPr>
            </w:pPr>
            <w:r w:rsidRPr="000D41D5">
              <w:rPr>
                <w:rFonts w:ascii="PT Astra Serif" w:hAnsi="PT Astra Serif" w:cs="Times New Roman"/>
                <w:sz w:val="26"/>
                <w:szCs w:val="26"/>
              </w:rPr>
              <w:t>Органы государственной власти субъектов РФ определят перечень профессий, по которым осуществляется профессиональное обучение указанных лиц, а также перечень образовательных организаций, в которых будет проводиться профессиональное обучение, и порядок его проведения.</w:t>
            </w:r>
          </w:p>
          <w:p w:rsidR="000D41D5" w:rsidRPr="002D74CA" w:rsidRDefault="000D41D5" w:rsidP="000D41D5">
            <w:pPr>
              <w:spacing w:after="0" w:line="240" w:lineRule="auto"/>
              <w:jc w:val="both"/>
              <w:rPr>
                <w:rFonts w:ascii="PT Astra Serif" w:hAnsi="PT Astra Serif" w:cs="Times New Roman"/>
                <w:b/>
                <w:sz w:val="26"/>
                <w:szCs w:val="26"/>
              </w:rPr>
            </w:pPr>
            <w:proofErr w:type="spellStart"/>
            <w:r w:rsidRPr="000D41D5">
              <w:rPr>
                <w:rFonts w:ascii="PT Astra Serif" w:hAnsi="PT Astra Serif" w:cs="Times New Roman"/>
                <w:sz w:val="26"/>
                <w:szCs w:val="26"/>
              </w:rPr>
              <w:t>Минпросвещения</w:t>
            </w:r>
            <w:proofErr w:type="spellEnd"/>
            <w:r w:rsidRPr="000D41D5">
              <w:rPr>
                <w:rFonts w:ascii="PT Astra Serif" w:hAnsi="PT Astra Serif" w:cs="Times New Roman"/>
                <w:sz w:val="26"/>
                <w:szCs w:val="26"/>
              </w:rPr>
              <w:t xml:space="preserve"> и </w:t>
            </w:r>
            <w:proofErr w:type="spellStart"/>
            <w:r w:rsidRPr="000D41D5">
              <w:rPr>
                <w:rFonts w:ascii="PT Astra Serif" w:hAnsi="PT Astra Serif" w:cs="Times New Roman"/>
                <w:sz w:val="26"/>
                <w:szCs w:val="26"/>
              </w:rPr>
              <w:t>Рособрнадзор</w:t>
            </w:r>
            <w:proofErr w:type="spellEnd"/>
            <w:r w:rsidRPr="000D41D5">
              <w:rPr>
                <w:rFonts w:ascii="PT Astra Serif" w:hAnsi="PT Astra Serif" w:cs="Times New Roman"/>
                <w:sz w:val="26"/>
                <w:szCs w:val="26"/>
              </w:rPr>
              <w:t xml:space="preserve"> установят перечень обязательных учебных предметов, по которым проводится государственная итоговая аттестация по образовательным программам основного общего образования лиц, освоивших программы профессиональной подготовки за счет средств государственной поддержки региональных бюджетов либо за счет средств физических или юридических лиц.</w:t>
            </w:r>
          </w:p>
        </w:tc>
        <w:tc>
          <w:tcPr>
            <w:tcW w:w="3125" w:type="dxa"/>
            <w:tcBorders>
              <w:top w:val="single" w:sz="4" w:space="0" w:color="000000"/>
              <w:left w:val="single" w:sz="4" w:space="0" w:color="000000"/>
              <w:bottom w:val="single" w:sz="4" w:space="0" w:color="000000"/>
              <w:right w:val="single" w:sz="4" w:space="0" w:color="000000"/>
            </w:tcBorders>
          </w:tcPr>
          <w:p w:rsidR="000D41D5"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3F6CF5"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3F6CF5" w:rsidRPr="00D72E82" w:rsidRDefault="003F6CF5"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3F6CF5" w:rsidRPr="003F6CF5"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3F6CF5">
              <w:rPr>
                <w:rFonts w:ascii="PT Astra Serif" w:hAnsi="PT Astra Serif" w:cs="Times New Roman"/>
                <w:b/>
                <w:sz w:val="26"/>
                <w:szCs w:val="26"/>
              </w:rPr>
              <w:t xml:space="preserve"> 445-ФЗ</w:t>
            </w:r>
          </w:p>
          <w:p w:rsidR="003F6CF5" w:rsidRDefault="002D378D" w:rsidP="003F6CF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F6CF5" w:rsidRPr="003F6CF5">
              <w:rPr>
                <w:rFonts w:ascii="PT Astra Serif" w:hAnsi="PT Astra Serif" w:cs="Times New Roman"/>
                <w:b/>
                <w:sz w:val="26"/>
                <w:szCs w:val="26"/>
              </w:rPr>
              <w:t xml:space="preserve">О внесении изменений в статью 38 Федерального закона </w:t>
            </w:r>
            <w:r>
              <w:rPr>
                <w:rFonts w:ascii="PT Astra Serif" w:hAnsi="PT Astra Serif" w:cs="Times New Roman"/>
                <w:b/>
                <w:sz w:val="26"/>
                <w:szCs w:val="26"/>
              </w:rPr>
              <w:t>«</w:t>
            </w:r>
            <w:r w:rsidR="003F6CF5" w:rsidRPr="003F6CF5">
              <w:rPr>
                <w:rFonts w:ascii="PT Astra Serif" w:hAnsi="PT Astra Serif" w:cs="Times New Roman"/>
                <w:b/>
                <w:sz w:val="26"/>
                <w:szCs w:val="26"/>
              </w:rPr>
              <w:t>О занятости населения в Российской Федерации</w:t>
            </w:r>
            <w:r>
              <w:rPr>
                <w:rFonts w:ascii="PT Astra Serif" w:hAnsi="PT Astra Serif" w:cs="Times New Roman"/>
                <w:b/>
                <w:sz w:val="26"/>
                <w:szCs w:val="26"/>
              </w:rPr>
              <w:t>»</w:t>
            </w:r>
          </w:p>
          <w:p w:rsidR="003F6CF5"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b/>
                <w:sz w:val="26"/>
                <w:szCs w:val="26"/>
              </w:rPr>
              <w:t>Начало действия документа - 01.03.2026.</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Субъекты РФ смогут устанавливать квоту для приема на работу инвалидов для всех видов обособленных подразделений работодателей, расположенных на территории соответствующего региона.</w:t>
            </w:r>
          </w:p>
          <w:p w:rsidR="003F6CF5" w:rsidRPr="000D41D5"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sz w:val="26"/>
                <w:szCs w:val="26"/>
              </w:rPr>
              <w:t xml:space="preserve">Необходимые изменения внесены в статью 38 Федерального закона от 12 декабря 2023 года </w:t>
            </w:r>
            <w:r w:rsidR="002D378D">
              <w:rPr>
                <w:rFonts w:ascii="PT Astra Serif" w:hAnsi="PT Astra Serif" w:cs="Times New Roman"/>
                <w:sz w:val="26"/>
                <w:szCs w:val="26"/>
              </w:rPr>
              <w:t>№</w:t>
            </w:r>
            <w:r w:rsidRPr="003F6CF5">
              <w:rPr>
                <w:rFonts w:ascii="PT Astra Serif" w:hAnsi="PT Astra Serif" w:cs="Times New Roman"/>
                <w:sz w:val="26"/>
                <w:szCs w:val="26"/>
              </w:rPr>
              <w:t xml:space="preserve"> 565-ФЗ </w:t>
            </w:r>
            <w:r w:rsidR="002D378D">
              <w:rPr>
                <w:rFonts w:ascii="PT Astra Serif" w:hAnsi="PT Astra Serif" w:cs="Times New Roman"/>
                <w:sz w:val="26"/>
                <w:szCs w:val="26"/>
              </w:rPr>
              <w:t>«</w:t>
            </w:r>
            <w:r w:rsidRPr="003F6CF5">
              <w:rPr>
                <w:rFonts w:ascii="PT Astra Serif" w:hAnsi="PT Astra Serif" w:cs="Times New Roman"/>
                <w:sz w:val="26"/>
                <w:szCs w:val="26"/>
              </w:rPr>
              <w:t>О занятости населения в Российской Федерации</w:t>
            </w:r>
            <w:r w:rsidR="002D378D">
              <w:rPr>
                <w:rFonts w:ascii="PT Astra Serif" w:hAnsi="PT Astra Serif" w:cs="Times New Roman"/>
                <w:sz w:val="26"/>
                <w:szCs w:val="26"/>
              </w:rPr>
              <w:t>»</w:t>
            </w:r>
            <w:r w:rsidRPr="003F6CF5">
              <w:rPr>
                <w:rFonts w:ascii="PT Astra Serif" w:hAnsi="PT Astra Serif" w:cs="Times New Roman"/>
                <w:sz w:val="26"/>
                <w:szCs w:val="26"/>
              </w:rPr>
              <w:t>.</w:t>
            </w:r>
          </w:p>
        </w:tc>
        <w:tc>
          <w:tcPr>
            <w:tcW w:w="3125" w:type="dxa"/>
            <w:tcBorders>
              <w:top w:val="single" w:sz="4" w:space="0" w:color="000000"/>
              <w:left w:val="single" w:sz="4" w:space="0" w:color="000000"/>
              <w:bottom w:val="single" w:sz="4" w:space="0" w:color="000000"/>
              <w:right w:val="single" w:sz="4" w:space="0" w:color="000000"/>
            </w:tcBorders>
          </w:tcPr>
          <w:p w:rsidR="003F6CF5"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E559ED"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E559ED" w:rsidRPr="00D72E82" w:rsidRDefault="00E559ED"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E559ED" w:rsidP="006834F8">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 xml:space="preserve">Федеральный закон от 28.11.2025 </w:t>
            </w:r>
            <w:r w:rsidR="002D378D">
              <w:rPr>
                <w:rFonts w:ascii="PT Astra Serif" w:hAnsi="PT Astra Serif" w:cs="Times New Roman"/>
                <w:b/>
                <w:sz w:val="26"/>
                <w:szCs w:val="26"/>
              </w:rPr>
              <w:t>№</w:t>
            </w:r>
            <w:r w:rsidRPr="00E559ED">
              <w:rPr>
                <w:rFonts w:ascii="PT Astra Serif" w:hAnsi="PT Astra Serif" w:cs="Times New Roman"/>
                <w:b/>
                <w:sz w:val="26"/>
                <w:szCs w:val="26"/>
              </w:rPr>
              <w:t xml:space="preserve"> 446-ФЗ </w:t>
            </w:r>
            <w:r w:rsidR="002D378D">
              <w:rPr>
                <w:rFonts w:ascii="PT Astra Serif" w:hAnsi="PT Astra Serif" w:cs="Times New Roman"/>
                <w:b/>
                <w:sz w:val="26"/>
                <w:szCs w:val="26"/>
              </w:rPr>
              <w:t>«</w:t>
            </w:r>
            <w:r w:rsidRPr="00E559ED">
              <w:rPr>
                <w:rFonts w:ascii="PT Astra Serif" w:hAnsi="PT Astra Serif" w:cs="Times New Roman"/>
                <w:b/>
                <w:sz w:val="26"/>
                <w:szCs w:val="26"/>
              </w:rPr>
              <w:t xml:space="preserve">О внесении изменения в статью 31.1 Федерального закона </w:t>
            </w:r>
            <w:r w:rsidR="002D378D">
              <w:rPr>
                <w:rFonts w:ascii="PT Astra Serif" w:hAnsi="PT Astra Serif" w:cs="Times New Roman"/>
                <w:b/>
                <w:sz w:val="26"/>
                <w:szCs w:val="26"/>
              </w:rPr>
              <w:t>«</w:t>
            </w:r>
            <w:r w:rsidRPr="00E559ED">
              <w:rPr>
                <w:rFonts w:ascii="PT Astra Serif" w:hAnsi="PT Astra Serif" w:cs="Times New Roman"/>
                <w:b/>
                <w:sz w:val="26"/>
                <w:szCs w:val="26"/>
              </w:rPr>
              <w:t>О некоммерческих организациях</w:t>
            </w:r>
            <w:r w:rsidR="002D378D">
              <w:rPr>
                <w:rFonts w:ascii="PT Astra Serif" w:hAnsi="PT Astra Serif" w:cs="Times New Roman"/>
                <w:b/>
                <w:sz w:val="26"/>
                <w:szCs w:val="26"/>
              </w:rPr>
              <w:t>»</w:t>
            </w:r>
          </w:p>
          <w:p w:rsidR="00E559ED" w:rsidRDefault="00E559ED" w:rsidP="006834F8">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Начало действия документа - 09.12.2025.</w:t>
            </w:r>
          </w:p>
          <w:p w:rsidR="00E559ED" w:rsidRPr="00E559ED" w:rsidRDefault="00E559ED" w:rsidP="00E559ED">
            <w:pPr>
              <w:spacing w:after="0" w:line="240" w:lineRule="auto"/>
              <w:jc w:val="both"/>
              <w:rPr>
                <w:rFonts w:ascii="PT Astra Serif" w:hAnsi="PT Astra Serif" w:cs="Times New Roman"/>
                <w:sz w:val="26"/>
                <w:szCs w:val="26"/>
              </w:rPr>
            </w:pPr>
            <w:r w:rsidRPr="00E559ED">
              <w:rPr>
                <w:rFonts w:ascii="PT Astra Serif" w:hAnsi="PT Astra Serif" w:cs="Times New Roman"/>
                <w:sz w:val="26"/>
                <w:szCs w:val="26"/>
              </w:rPr>
              <w:t>Дополнен перечень видов деятельности социально ориентированных некоммерческих организаций, при условии осуществления которых органы государственной власти, органы публичной власти федеральной территории и органы местного самоуправления могут оказывать поддержку таким организациям.</w:t>
            </w:r>
          </w:p>
          <w:p w:rsidR="00E559ED" w:rsidRPr="002D74CA" w:rsidRDefault="00E559ED" w:rsidP="00E559ED">
            <w:pPr>
              <w:spacing w:after="0" w:line="240" w:lineRule="auto"/>
              <w:jc w:val="both"/>
              <w:rPr>
                <w:rFonts w:ascii="PT Astra Serif" w:hAnsi="PT Astra Serif" w:cs="Times New Roman"/>
                <w:b/>
                <w:sz w:val="26"/>
                <w:szCs w:val="26"/>
              </w:rPr>
            </w:pPr>
            <w:r w:rsidRPr="00E559ED">
              <w:rPr>
                <w:rFonts w:ascii="PT Astra Serif" w:hAnsi="PT Astra Serif" w:cs="Times New Roman"/>
                <w:sz w:val="26"/>
                <w:szCs w:val="26"/>
              </w:rPr>
              <w:t>Таким видом деятельности является в том числе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tc>
        <w:tc>
          <w:tcPr>
            <w:tcW w:w="3125" w:type="dxa"/>
            <w:tcBorders>
              <w:top w:val="single" w:sz="4" w:space="0" w:color="000000"/>
              <w:left w:val="single" w:sz="4" w:space="0" w:color="000000"/>
              <w:bottom w:val="single" w:sz="4" w:space="0" w:color="000000"/>
              <w:right w:val="single" w:sz="4" w:space="0" w:color="000000"/>
            </w:tcBorders>
          </w:tcPr>
          <w:p w:rsidR="00E559ED" w:rsidRDefault="002D378D" w:rsidP="00537976">
            <w:pPr>
              <w:spacing w:after="0" w:line="240" w:lineRule="auto"/>
              <w:jc w:val="center"/>
              <w:rPr>
                <w:rFonts w:ascii="PT Astra Serif" w:hAnsi="PT Astra Serif" w:cs="Times New Roman"/>
                <w:sz w:val="26"/>
                <w:szCs w:val="26"/>
              </w:rPr>
            </w:pPr>
            <w:r w:rsidRPr="002D378D">
              <w:rPr>
                <w:rFonts w:ascii="PT Astra Serif" w:hAnsi="PT Astra Serif" w:cs="Times New Roman"/>
                <w:sz w:val="26"/>
                <w:szCs w:val="26"/>
              </w:rPr>
              <w:t>Для сведения</w:t>
            </w:r>
          </w:p>
        </w:tc>
      </w:tr>
      <w:tr w:rsidR="00D04BE1"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D04BE1" w:rsidRPr="00D72E82" w:rsidRDefault="00D04BE1"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 xml:space="preserve">Указ Президента РФ от 25.11.2025 </w:t>
            </w:r>
            <w:r w:rsidR="002D378D">
              <w:rPr>
                <w:rFonts w:ascii="PT Astra Serif" w:hAnsi="PT Astra Serif" w:cs="Times New Roman"/>
                <w:b/>
                <w:sz w:val="26"/>
                <w:szCs w:val="26"/>
              </w:rPr>
              <w:t>№</w:t>
            </w:r>
            <w:r w:rsidRPr="00B001D0">
              <w:rPr>
                <w:rFonts w:ascii="PT Astra Serif" w:hAnsi="PT Astra Serif" w:cs="Times New Roman"/>
                <w:b/>
                <w:sz w:val="26"/>
                <w:szCs w:val="26"/>
              </w:rPr>
              <w:t xml:space="preserve"> 858 </w:t>
            </w:r>
          </w:p>
          <w:p w:rsidR="008C57B5" w:rsidRDefault="002D378D" w:rsidP="008C57B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B001D0" w:rsidRPr="00B001D0">
              <w:rPr>
                <w:rFonts w:ascii="PT Astra Serif" w:hAnsi="PT Astra Serif" w:cs="Times New Roman"/>
                <w:b/>
                <w:sz w:val="26"/>
                <w:szCs w:val="26"/>
              </w:rPr>
              <w:t>О Стратегии государственной национальной политики Российской Федерации на период до 2036 года</w:t>
            </w:r>
            <w:r>
              <w:rPr>
                <w:rFonts w:ascii="PT Astra Serif" w:hAnsi="PT Astra Serif" w:cs="Times New Roman"/>
                <w:b/>
                <w:sz w:val="26"/>
                <w:szCs w:val="26"/>
              </w:rPr>
              <w:t>»</w:t>
            </w:r>
          </w:p>
          <w:p w:rsidR="00B001D0" w:rsidRDefault="00B001D0" w:rsidP="008C57B5">
            <w:pPr>
              <w:spacing w:after="0" w:line="240" w:lineRule="auto"/>
              <w:jc w:val="both"/>
              <w:rPr>
                <w:rFonts w:ascii="PT Astra Serif" w:hAnsi="PT Astra Serif" w:cs="Times New Roman"/>
                <w:b/>
                <w:sz w:val="26"/>
                <w:szCs w:val="26"/>
              </w:rPr>
            </w:pPr>
            <w:r w:rsidRPr="00B001D0">
              <w:rPr>
                <w:rFonts w:ascii="PT Astra Serif" w:hAnsi="PT Astra Serif" w:cs="Times New Roman"/>
                <w:b/>
                <w:sz w:val="26"/>
                <w:szCs w:val="26"/>
              </w:rPr>
              <w:t>Начало действия документа - 01.01.2026.</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Утверждена Стратегия государственной национальной политики РФ на период до 2036 года</w:t>
            </w:r>
            <w:r>
              <w:rPr>
                <w:rFonts w:ascii="PT Astra Serif" w:hAnsi="PT Astra Serif" w:cs="Times New Roman"/>
                <w:sz w:val="26"/>
                <w:szCs w:val="26"/>
              </w:rPr>
              <w:t>.</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Согласно Стратегии, целью государственной национальной политики является укрепление единства многонационального народа РФ (российской нации) и общероссийской гражданской идентичности (гражданского самосознания) при сохранении этнокультурного и языкового многообразия для обеспечения развития страны, ее государственной и территориальной целостности, внутренней политической и социальной стабильности.</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В качестве приоритетных направлений государственной национальной политики документом определены:</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культурно-исторических ценностей;</w:t>
            </w:r>
          </w:p>
          <w:p w:rsidR="00B001D0" w:rsidRPr="00B001D0"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сохранение и поддержка этнокультурного и языкового многообразия РФ;</w:t>
            </w:r>
          </w:p>
          <w:p w:rsidR="00B001D0" w:rsidRPr="001E1C19" w:rsidRDefault="00B001D0" w:rsidP="00B001D0">
            <w:pPr>
              <w:spacing w:after="0" w:line="240" w:lineRule="auto"/>
              <w:jc w:val="both"/>
              <w:rPr>
                <w:rFonts w:ascii="PT Astra Serif" w:hAnsi="PT Astra Serif" w:cs="Times New Roman"/>
                <w:sz w:val="26"/>
                <w:szCs w:val="26"/>
              </w:rPr>
            </w:pPr>
            <w:r w:rsidRPr="00B001D0">
              <w:rPr>
                <w:rFonts w:ascii="PT Astra Serif" w:hAnsi="PT Astra Serif" w:cs="Times New Roman"/>
                <w:sz w:val="26"/>
                <w:szCs w:val="26"/>
              </w:rPr>
              <w:t>обеспечение межнационального (межэтнического) и межрелигиозного согласия, противодействие экстремизму и возникновению конфликтов на национальной (этничес</w:t>
            </w:r>
            <w:r w:rsidR="001E1C19">
              <w:rPr>
                <w:rFonts w:ascii="PT Astra Serif" w:hAnsi="PT Astra Serif" w:cs="Times New Roman"/>
                <w:sz w:val="26"/>
                <w:szCs w:val="26"/>
              </w:rPr>
              <w:t>кой) и (или) религиозной почве.</w:t>
            </w:r>
          </w:p>
        </w:tc>
        <w:tc>
          <w:tcPr>
            <w:tcW w:w="3125" w:type="dxa"/>
            <w:tcBorders>
              <w:top w:val="single" w:sz="4" w:space="0" w:color="000000"/>
              <w:left w:val="single" w:sz="4" w:space="0" w:color="000000"/>
              <w:bottom w:val="single" w:sz="4" w:space="0" w:color="000000"/>
              <w:right w:val="single" w:sz="4" w:space="0" w:color="000000"/>
            </w:tcBorders>
          </w:tcPr>
          <w:p w:rsidR="00D04BE1" w:rsidRPr="005A60A0" w:rsidRDefault="00E0299C" w:rsidP="00537976">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r w:rsidR="00CC6664" w:rsidRPr="00D72E82" w:rsidTr="00E0299C">
        <w:trPr>
          <w:trHeight w:val="4526"/>
        </w:trPr>
        <w:tc>
          <w:tcPr>
            <w:tcW w:w="993" w:type="dxa"/>
            <w:tcBorders>
              <w:top w:val="single" w:sz="4" w:space="0" w:color="000000"/>
              <w:left w:val="single" w:sz="4" w:space="0" w:color="000000"/>
              <w:bottom w:val="single" w:sz="4" w:space="0" w:color="000000"/>
              <w:right w:val="single" w:sz="4" w:space="0" w:color="000000"/>
            </w:tcBorders>
          </w:tcPr>
          <w:p w:rsidR="00CC6664" w:rsidRPr="00D72E82" w:rsidRDefault="00CC6664"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CC6664" w:rsidRPr="00CC6664" w:rsidRDefault="00CC6664" w:rsidP="00CC6664">
            <w:pPr>
              <w:spacing w:after="0" w:line="240" w:lineRule="auto"/>
              <w:jc w:val="both"/>
              <w:rPr>
                <w:rFonts w:ascii="PT Astra Serif" w:hAnsi="PT Astra Serif" w:cs="Times New Roman"/>
                <w:b/>
                <w:sz w:val="26"/>
                <w:szCs w:val="26"/>
              </w:rPr>
            </w:pPr>
            <w:r w:rsidRPr="00CC6664">
              <w:rPr>
                <w:rFonts w:ascii="PT Astra Serif" w:hAnsi="PT Astra Serif" w:cs="Times New Roman"/>
                <w:b/>
                <w:sz w:val="26"/>
                <w:szCs w:val="26"/>
              </w:rPr>
              <w:t xml:space="preserve">Постановление Правительства РФ от 25.11.2025 </w:t>
            </w:r>
            <w:r w:rsidR="002D378D">
              <w:rPr>
                <w:rFonts w:ascii="PT Astra Serif" w:hAnsi="PT Astra Serif" w:cs="Times New Roman"/>
                <w:b/>
                <w:sz w:val="26"/>
                <w:szCs w:val="26"/>
              </w:rPr>
              <w:t>№</w:t>
            </w:r>
            <w:r w:rsidRPr="00CC6664">
              <w:rPr>
                <w:rFonts w:ascii="PT Astra Serif" w:hAnsi="PT Astra Serif" w:cs="Times New Roman"/>
                <w:b/>
                <w:sz w:val="26"/>
                <w:szCs w:val="26"/>
              </w:rPr>
              <w:t xml:space="preserve"> 1876</w:t>
            </w:r>
          </w:p>
          <w:p w:rsidR="00CC6664" w:rsidRDefault="002D378D" w:rsidP="00CC6664">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CC6664" w:rsidRPr="00CC6664">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CC6664" w:rsidRDefault="00CC6664" w:rsidP="00CC6664">
            <w:pPr>
              <w:spacing w:after="0" w:line="240" w:lineRule="auto"/>
              <w:jc w:val="both"/>
              <w:rPr>
                <w:rFonts w:ascii="PT Astra Serif" w:hAnsi="PT Astra Serif" w:cs="Times New Roman"/>
                <w:b/>
                <w:sz w:val="26"/>
                <w:szCs w:val="26"/>
              </w:rPr>
            </w:pPr>
            <w:r w:rsidRPr="00CC6664">
              <w:rPr>
                <w:rFonts w:ascii="PT Astra Serif" w:hAnsi="PT Astra Serif" w:cs="Times New Roman"/>
                <w:b/>
                <w:sz w:val="26"/>
                <w:szCs w:val="26"/>
              </w:rPr>
              <w:t>Начало действия документа - 04.12.2025.</w:t>
            </w:r>
          </w:p>
          <w:p w:rsidR="00CC6664" w:rsidRPr="00CC6664" w:rsidRDefault="00CC6664" w:rsidP="00CC6664">
            <w:pPr>
              <w:spacing w:after="0" w:line="240" w:lineRule="auto"/>
              <w:jc w:val="both"/>
              <w:rPr>
                <w:rFonts w:ascii="PT Astra Serif" w:hAnsi="PT Astra Serif" w:cs="Times New Roman"/>
                <w:sz w:val="26"/>
                <w:szCs w:val="26"/>
              </w:rPr>
            </w:pPr>
            <w:r w:rsidRPr="00CC6664">
              <w:rPr>
                <w:rFonts w:ascii="PT Astra Serif" w:hAnsi="PT Astra Serif" w:cs="Times New Roman"/>
                <w:sz w:val="26"/>
                <w:szCs w:val="26"/>
              </w:rPr>
              <w:t xml:space="preserve">Внесены дополнения и уточнения в госпрограмму </w:t>
            </w:r>
            <w:r w:rsidR="002D378D">
              <w:rPr>
                <w:rFonts w:ascii="PT Astra Serif" w:hAnsi="PT Astra Serif" w:cs="Times New Roman"/>
                <w:sz w:val="26"/>
                <w:szCs w:val="26"/>
              </w:rPr>
              <w:t>«</w:t>
            </w:r>
            <w:r w:rsidRPr="00CC6664">
              <w:rPr>
                <w:rFonts w:ascii="PT Astra Serif" w:hAnsi="PT Astra Serif" w:cs="Times New Roman"/>
                <w:sz w:val="26"/>
                <w:szCs w:val="26"/>
              </w:rPr>
              <w:t>Комплексное развитие сельских территорий</w:t>
            </w:r>
            <w:r w:rsidR="002D378D">
              <w:rPr>
                <w:rFonts w:ascii="PT Astra Serif" w:hAnsi="PT Astra Serif" w:cs="Times New Roman"/>
                <w:sz w:val="26"/>
                <w:szCs w:val="26"/>
              </w:rPr>
              <w:t>»</w:t>
            </w:r>
            <w:r w:rsidR="00E0299C">
              <w:rPr>
                <w:rFonts w:ascii="PT Astra Serif" w:hAnsi="PT Astra Serif" w:cs="Times New Roman"/>
                <w:sz w:val="26"/>
                <w:szCs w:val="26"/>
              </w:rPr>
              <w:t>,</w:t>
            </w:r>
            <w:r w:rsidR="00E0299C">
              <w:t xml:space="preserve"> </w:t>
            </w:r>
            <w:r w:rsidR="00E0299C" w:rsidRPr="00E0299C">
              <w:rPr>
                <w:rFonts w:ascii="PT Astra Serif" w:hAnsi="PT Astra Serif" w:cs="Times New Roman"/>
                <w:sz w:val="26"/>
                <w:szCs w:val="26"/>
              </w:rPr>
              <w:t>утвержденную постановлением Правительства Российск</w:t>
            </w:r>
            <w:r w:rsidR="00E0299C">
              <w:rPr>
                <w:rFonts w:ascii="PT Astra Serif" w:hAnsi="PT Astra Serif" w:cs="Times New Roman"/>
                <w:sz w:val="26"/>
                <w:szCs w:val="26"/>
              </w:rPr>
              <w:t>ой Федерации от 31 мая 2019 г. №</w:t>
            </w:r>
            <w:r w:rsidR="00E0299C" w:rsidRPr="00E0299C">
              <w:rPr>
                <w:rFonts w:ascii="PT Astra Serif" w:hAnsi="PT Astra Serif" w:cs="Times New Roman"/>
                <w:sz w:val="26"/>
                <w:szCs w:val="26"/>
              </w:rPr>
              <w:t xml:space="preserve"> 696</w:t>
            </w:r>
            <w:r>
              <w:rPr>
                <w:rFonts w:ascii="PT Astra Serif" w:hAnsi="PT Astra Serif" w:cs="Times New Roman"/>
                <w:sz w:val="26"/>
                <w:szCs w:val="26"/>
              </w:rPr>
              <w:t>.</w:t>
            </w:r>
          </w:p>
          <w:p w:rsidR="00CC6664" w:rsidRPr="00CC6664" w:rsidRDefault="00CC6664" w:rsidP="00CC6664">
            <w:pPr>
              <w:spacing w:after="0" w:line="240" w:lineRule="auto"/>
              <w:jc w:val="both"/>
              <w:rPr>
                <w:rFonts w:ascii="PT Astra Serif" w:hAnsi="PT Astra Serif" w:cs="Times New Roman"/>
                <w:sz w:val="26"/>
                <w:szCs w:val="26"/>
              </w:rPr>
            </w:pPr>
            <w:r w:rsidRPr="00CC6664">
              <w:rPr>
                <w:rFonts w:ascii="PT Astra Serif" w:hAnsi="PT Astra Serif" w:cs="Times New Roman"/>
                <w:sz w:val="26"/>
                <w:szCs w:val="26"/>
              </w:rPr>
              <w:t xml:space="preserve">Постановлением, в частности, внесены изменения в раздел </w:t>
            </w:r>
            <w:r w:rsidR="002D378D">
              <w:rPr>
                <w:rFonts w:ascii="PT Astra Serif" w:hAnsi="PT Astra Serif" w:cs="Times New Roman"/>
                <w:sz w:val="26"/>
                <w:szCs w:val="26"/>
              </w:rPr>
              <w:t>«</w:t>
            </w:r>
            <w:r w:rsidRPr="00CC6664">
              <w:rPr>
                <w:rFonts w:ascii="PT Astra Serif" w:hAnsi="PT Astra Serif" w:cs="Times New Roman"/>
                <w:sz w:val="26"/>
                <w:szCs w:val="26"/>
              </w:rPr>
              <w:t>Описание приоритетов и целей государственной политики в сфере реализации Программы, общие требования к политике субъектов Российской Федерации в сфере Программы</w:t>
            </w:r>
            <w:r w:rsidR="002D378D">
              <w:rPr>
                <w:rFonts w:ascii="PT Astra Serif" w:hAnsi="PT Astra Serif" w:cs="Times New Roman"/>
                <w:sz w:val="26"/>
                <w:szCs w:val="26"/>
              </w:rPr>
              <w:t>»</w:t>
            </w:r>
            <w:r w:rsidRPr="00CC6664">
              <w:rPr>
                <w:rFonts w:ascii="PT Astra Serif" w:hAnsi="PT Astra Serif" w:cs="Times New Roman"/>
                <w:sz w:val="26"/>
                <w:szCs w:val="26"/>
              </w:rPr>
              <w:t>.</w:t>
            </w:r>
          </w:p>
          <w:p w:rsidR="00CC6664" w:rsidRPr="00CC6664" w:rsidRDefault="00CC6664" w:rsidP="00CC6664">
            <w:pPr>
              <w:spacing w:after="0" w:line="240" w:lineRule="auto"/>
              <w:jc w:val="both"/>
              <w:rPr>
                <w:rFonts w:ascii="PT Astra Serif" w:hAnsi="PT Astra Serif" w:cs="Times New Roman"/>
                <w:sz w:val="26"/>
                <w:szCs w:val="26"/>
              </w:rPr>
            </w:pPr>
            <w:r w:rsidRPr="00CC6664">
              <w:rPr>
                <w:rFonts w:ascii="PT Astra Serif" w:hAnsi="PT Astra Serif" w:cs="Times New Roman"/>
                <w:sz w:val="26"/>
                <w:szCs w:val="26"/>
              </w:rPr>
              <w:t xml:space="preserve">Также внесены уточнения в положения, регламентирующие предоставление субсидий бюджетам субъектов РФ, в том числе на </w:t>
            </w:r>
            <w:proofErr w:type="spellStart"/>
            <w:r w:rsidRPr="00CC6664">
              <w:rPr>
                <w:rFonts w:ascii="PT Astra Serif" w:hAnsi="PT Astra Serif" w:cs="Times New Roman"/>
                <w:sz w:val="26"/>
                <w:szCs w:val="26"/>
              </w:rPr>
              <w:t>софинансирование</w:t>
            </w:r>
            <w:proofErr w:type="spellEnd"/>
            <w:r w:rsidRPr="00CC6664">
              <w:rPr>
                <w:rFonts w:ascii="PT Astra Serif" w:hAnsi="PT Astra Serif" w:cs="Times New Roman"/>
                <w:sz w:val="26"/>
                <w:szCs w:val="26"/>
              </w:rPr>
              <w:t xml:space="preserve"> расходных обязательств, связанных с развитием жилищного строительства на сельских территориях и повышением уровня благоустройства домовладений, на развитие транспортной инфраструктуры на сельских территориях и др.</w:t>
            </w:r>
          </w:p>
          <w:p w:rsidR="00CC6664" w:rsidRPr="00CC6664" w:rsidRDefault="00CC6664" w:rsidP="00CC6664">
            <w:pPr>
              <w:spacing w:after="0" w:line="240" w:lineRule="auto"/>
              <w:jc w:val="both"/>
              <w:rPr>
                <w:rFonts w:ascii="PT Astra Serif" w:hAnsi="PT Astra Serif" w:cs="Times New Roman"/>
                <w:b/>
                <w:sz w:val="26"/>
                <w:szCs w:val="26"/>
              </w:rPr>
            </w:pPr>
            <w:r w:rsidRPr="00CC6664">
              <w:rPr>
                <w:rFonts w:ascii="PT Astra Serif" w:hAnsi="PT Astra Serif" w:cs="Times New Roman"/>
                <w:sz w:val="26"/>
                <w:szCs w:val="26"/>
              </w:rPr>
              <w:t>Кроме того, госпрограмма дополнена новым приложением, устанавливающим правила предоставления и распределения субсидий на реализацию мероприятий, включенных в долгосрочные планы социально-экономического развития сельских агломераций</w:t>
            </w:r>
            <w:r w:rsidRPr="00CC6664">
              <w:rPr>
                <w:rFonts w:ascii="PT Astra Serif" w:hAnsi="PT Astra Serif" w:cs="Times New Roman"/>
                <w:b/>
                <w:sz w:val="26"/>
                <w:szCs w:val="26"/>
              </w:rPr>
              <w:t>.</w:t>
            </w:r>
          </w:p>
        </w:tc>
        <w:tc>
          <w:tcPr>
            <w:tcW w:w="3125" w:type="dxa"/>
            <w:tcBorders>
              <w:top w:val="single" w:sz="4" w:space="0" w:color="000000"/>
              <w:left w:val="single" w:sz="4" w:space="0" w:color="000000"/>
              <w:bottom w:val="single" w:sz="4" w:space="0" w:color="000000"/>
              <w:right w:val="single" w:sz="4" w:space="0" w:color="000000"/>
            </w:tcBorders>
          </w:tcPr>
          <w:p w:rsidR="00CC6664" w:rsidRDefault="00E0299C" w:rsidP="00537976">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r w:rsidR="005B7B5E"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5B7B5E" w:rsidRPr="00D72E82" w:rsidRDefault="005B7B5E"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CC6664" w:rsidRDefault="00CC6664" w:rsidP="000C7049">
            <w:pPr>
              <w:spacing w:after="0" w:line="240" w:lineRule="auto"/>
              <w:jc w:val="both"/>
              <w:rPr>
                <w:rFonts w:ascii="PT Astra Serif" w:hAnsi="PT Astra Serif" w:cs="Times New Roman"/>
                <w:b/>
                <w:sz w:val="26"/>
                <w:szCs w:val="26"/>
              </w:rPr>
            </w:pPr>
            <w:r w:rsidRPr="00CC6664">
              <w:rPr>
                <w:rFonts w:ascii="PT Astra Serif" w:hAnsi="PT Astra Serif" w:cs="Times New Roman"/>
                <w:b/>
                <w:sz w:val="26"/>
                <w:szCs w:val="26"/>
              </w:rPr>
              <w:t xml:space="preserve">Постановление Правительства РФ от 25.11.2025 </w:t>
            </w:r>
            <w:r w:rsidR="002D378D">
              <w:rPr>
                <w:rFonts w:ascii="PT Astra Serif" w:hAnsi="PT Astra Serif" w:cs="Times New Roman"/>
                <w:b/>
                <w:sz w:val="26"/>
                <w:szCs w:val="26"/>
              </w:rPr>
              <w:t>№</w:t>
            </w:r>
            <w:r w:rsidRPr="00CC6664">
              <w:rPr>
                <w:rFonts w:ascii="PT Astra Serif" w:hAnsi="PT Astra Serif" w:cs="Times New Roman"/>
                <w:b/>
                <w:sz w:val="26"/>
                <w:szCs w:val="26"/>
              </w:rPr>
              <w:t xml:space="preserve"> 1881 </w:t>
            </w:r>
            <w:r w:rsidR="002D378D">
              <w:rPr>
                <w:rFonts w:ascii="PT Astra Serif" w:hAnsi="PT Astra Serif" w:cs="Times New Roman"/>
                <w:b/>
                <w:sz w:val="26"/>
                <w:szCs w:val="26"/>
              </w:rPr>
              <w:t>«</w:t>
            </w:r>
            <w:r w:rsidRPr="00CC6664">
              <w:rPr>
                <w:rFonts w:ascii="PT Astra Serif" w:hAnsi="PT Astra Serif" w:cs="Times New Roman"/>
                <w:b/>
                <w:sz w:val="26"/>
                <w:szCs w:val="26"/>
              </w:rPr>
              <w:t xml:space="preserve">О внесении изменений в постановление Правительства Российской Федерации от 15 апреля 2014 г. </w:t>
            </w:r>
            <w:r w:rsidR="002D378D">
              <w:rPr>
                <w:rFonts w:ascii="PT Astra Serif" w:hAnsi="PT Astra Serif" w:cs="Times New Roman"/>
                <w:b/>
                <w:sz w:val="26"/>
                <w:szCs w:val="26"/>
              </w:rPr>
              <w:t>№</w:t>
            </w:r>
            <w:r w:rsidRPr="00CC6664">
              <w:rPr>
                <w:rFonts w:ascii="PT Astra Serif" w:hAnsi="PT Astra Serif" w:cs="Times New Roman"/>
                <w:b/>
                <w:sz w:val="26"/>
                <w:szCs w:val="26"/>
              </w:rPr>
              <w:t xml:space="preserve"> 296</w:t>
            </w:r>
            <w:r w:rsidR="002D378D">
              <w:rPr>
                <w:rFonts w:ascii="PT Astra Serif" w:hAnsi="PT Astra Serif" w:cs="Times New Roman"/>
                <w:b/>
                <w:sz w:val="26"/>
                <w:szCs w:val="26"/>
              </w:rPr>
              <w:t>»</w:t>
            </w:r>
          </w:p>
          <w:p w:rsidR="00CC6664" w:rsidRDefault="00CC6664" w:rsidP="000C7049">
            <w:pPr>
              <w:spacing w:after="0" w:line="240" w:lineRule="auto"/>
              <w:jc w:val="both"/>
              <w:rPr>
                <w:rFonts w:ascii="PT Astra Serif" w:hAnsi="PT Astra Serif" w:cs="Times New Roman"/>
                <w:b/>
                <w:sz w:val="26"/>
                <w:szCs w:val="26"/>
              </w:rPr>
            </w:pPr>
            <w:r w:rsidRPr="00CC6664">
              <w:rPr>
                <w:rFonts w:ascii="PT Astra Serif" w:hAnsi="PT Astra Serif" w:cs="Times New Roman"/>
                <w:b/>
                <w:sz w:val="26"/>
                <w:szCs w:val="26"/>
              </w:rPr>
              <w:t>Начало действия документа - 04.12.2025.</w:t>
            </w:r>
          </w:p>
          <w:p w:rsidR="005B7B5E" w:rsidRPr="00CC6664" w:rsidRDefault="00CC6664" w:rsidP="000C7049">
            <w:pPr>
              <w:spacing w:after="0" w:line="240" w:lineRule="auto"/>
              <w:jc w:val="both"/>
              <w:rPr>
                <w:rFonts w:ascii="PT Astra Serif" w:hAnsi="PT Astra Serif" w:cs="Times New Roman"/>
                <w:sz w:val="26"/>
                <w:szCs w:val="26"/>
              </w:rPr>
            </w:pPr>
            <w:r w:rsidRPr="00CC6664">
              <w:rPr>
                <w:rFonts w:ascii="PT Astra Serif" w:hAnsi="PT Astra Serif" w:cs="Times New Roman"/>
                <w:sz w:val="26"/>
                <w:szCs w:val="26"/>
              </w:rPr>
              <w:t xml:space="preserve">Внесены изменения в госпрограмму РФ </w:t>
            </w:r>
            <w:r w:rsidR="002D378D">
              <w:rPr>
                <w:rFonts w:ascii="PT Astra Serif" w:hAnsi="PT Astra Serif" w:cs="Times New Roman"/>
                <w:sz w:val="26"/>
                <w:szCs w:val="26"/>
              </w:rPr>
              <w:t>«</w:t>
            </w:r>
            <w:r w:rsidRPr="00CC6664">
              <w:rPr>
                <w:rFonts w:ascii="PT Astra Serif" w:hAnsi="PT Astra Serif" w:cs="Times New Roman"/>
                <w:sz w:val="26"/>
                <w:szCs w:val="26"/>
              </w:rPr>
              <w:t>Социальная поддержка граждан</w:t>
            </w:r>
            <w:r w:rsidR="002D378D">
              <w:rPr>
                <w:rFonts w:ascii="PT Astra Serif" w:hAnsi="PT Astra Serif" w:cs="Times New Roman"/>
                <w:sz w:val="26"/>
                <w:szCs w:val="26"/>
              </w:rPr>
              <w:t>»</w:t>
            </w:r>
            <w:r w:rsidRPr="00CC6664">
              <w:rPr>
                <w:rFonts w:ascii="PT Astra Serif" w:hAnsi="PT Astra Serif" w:cs="Times New Roman"/>
                <w:sz w:val="26"/>
                <w:szCs w:val="26"/>
              </w:rPr>
              <w:t xml:space="preserve">, утвержденную постановлением Правительства Российской Федерации от 15 апреля 2014 г. </w:t>
            </w:r>
            <w:r w:rsidR="002D378D">
              <w:rPr>
                <w:rFonts w:ascii="PT Astra Serif" w:hAnsi="PT Astra Serif" w:cs="Times New Roman"/>
                <w:sz w:val="26"/>
                <w:szCs w:val="26"/>
              </w:rPr>
              <w:t>№</w:t>
            </w:r>
            <w:r w:rsidRPr="00CC6664">
              <w:rPr>
                <w:rFonts w:ascii="PT Astra Serif" w:hAnsi="PT Astra Serif" w:cs="Times New Roman"/>
                <w:sz w:val="26"/>
                <w:szCs w:val="26"/>
              </w:rPr>
              <w:t xml:space="preserve"> 296, направленные на актуализацию ее стратегических приоритетов, а также порядка и условий предоставления субсидий из федерального бюджета бюджетам субъектов РФ в целях </w:t>
            </w:r>
            <w:proofErr w:type="spellStart"/>
            <w:r w:rsidRPr="00CC6664">
              <w:rPr>
                <w:rFonts w:ascii="PT Astra Serif" w:hAnsi="PT Astra Serif" w:cs="Times New Roman"/>
                <w:sz w:val="26"/>
                <w:szCs w:val="26"/>
              </w:rPr>
              <w:t>софинансирования</w:t>
            </w:r>
            <w:proofErr w:type="spellEnd"/>
            <w:r w:rsidRPr="00CC6664">
              <w:rPr>
                <w:rFonts w:ascii="PT Astra Serif" w:hAnsi="PT Astra Serif" w:cs="Times New Roman"/>
                <w:sz w:val="26"/>
                <w:szCs w:val="26"/>
              </w:rPr>
              <w:t xml:space="preserve"> их расходных обязательств, возникающих при реализации ряда региональных проектов.</w:t>
            </w:r>
          </w:p>
        </w:tc>
        <w:tc>
          <w:tcPr>
            <w:tcW w:w="3125" w:type="dxa"/>
            <w:tcBorders>
              <w:top w:val="single" w:sz="4" w:space="0" w:color="000000"/>
              <w:left w:val="single" w:sz="4" w:space="0" w:color="000000"/>
              <w:bottom w:val="single" w:sz="4" w:space="0" w:color="000000"/>
              <w:right w:val="single" w:sz="4" w:space="0" w:color="000000"/>
            </w:tcBorders>
          </w:tcPr>
          <w:p w:rsidR="005B7B5E" w:rsidRDefault="00E431BF" w:rsidP="00537976">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0C1ACA"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0C1ACA" w:rsidRPr="00D72E82" w:rsidRDefault="000C1ACA"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272D79" w:rsidRPr="00272D79" w:rsidRDefault="00272D79" w:rsidP="00272D79">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 xml:space="preserve">Постановление Правительства РФ от 27.11.2025 </w:t>
            </w:r>
            <w:r w:rsidR="002D378D">
              <w:rPr>
                <w:rFonts w:ascii="PT Astra Serif" w:hAnsi="PT Astra Serif" w:cs="Times New Roman"/>
                <w:b/>
                <w:sz w:val="26"/>
                <w:szCs w:val="26"/>
              </w:rPr>
              <w:t>№</w:t>
            </w:r>
            <w:r w:rsidRPr="00272D79">
              <w:rPr>
                <w:rFonts w:ascii="PT Astra Serif" w:hAnsi="PT Astra Serif" w:cs="Times New Roman"/>
                <w:b/>
                <w:sz w:val="26"/>
                <w:szCs w:val="26"/>
              </w:rPr>
              <w:t xml:space="preserve"> 1909</w:t>
            </w:r>
          </w:p>
          <w:p w:rsidR="00B17FE1" w:rsidRPr="00272D79" w:rsidRDefault="002D378D" w:rsidP="00272D79">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72D79" w:rsidRPr="00272D79">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272D79" w:rsidRPr="00272D79" w:rsidRDefault="00272D79" w:rsidP="00272D79">
            <w:pPr>
              <w:spacing w:after="0" w:line="240" w:lineRule="auto"/>
              <w:jc w:val="both"/>
              <w:rPr>
                <w:rFonts w:ascii="PT Astra Serif" w:hAnsi="PT Astra Serif" w:cs="Times New Roman"/>
                <w:b/>
                <w:sz w:val="26"/>
                <w:szCs w:val="26"/>
              </w:rPr>
            </w:pPr>
            <w:r w:rsidRPr="00272D79">
              <w:rPr>
                <w:rFonts w:ascii="PT Astra Serif" w:hAnsi="PT Astra Serif" w:cs="Times New Roman"/>
                <w:b/>
                <w:sz w:val="26"/>
                <w:szCs w:val="26"/>
              </w:rPr>
              <w:t>Начало действия документа - 01.01.2026.</w:t>
            </w:r>
          </w:p>
          <w:p w:rsidR="00E0299C" w:rsidRDefault="00E0299C" w:rsidP="00272D79">
            <w:pPr>
              <w:spacing w:after="0" w:line="240" w:lineRule="auto"/>
              <w:jc w:val="both"/>
              <w:rPr>
                <w:rFonts w:ascii="PT Astra Serif" w:hAnsi="PT Astra Serif" w:cs="Times New Roman"/>
                <w:sz w:val="26"/>
                <w:szCs w:val="26"/>
              </w:rPr>
            </w:pPr>
            <w:proofErr w:type="spellStart"/>
            <w:r>
              <w:rPr>
                <w:rFonts w:ascii="PT Astra Serif" w:hAnsi="PT Astra Serif" w:cs="Times New Roman"/>
                <w:sz w:val="26"/>
                <w:szCs w:val="26"/>
              </w:rPr>
              <w:t>Внесеня</w:t>
            </w:r>
            <w:proofErr w:type="spellEnd"/>
            <w:r>
              <w:rPr>
                <w:rFonts w:ascii="PT Astra Serif" w:hAnsi="PT Astra Serif" w:cs="Times New Roman"/>
                <w:sz w:val="26"/>
                <w:szCs w:val="26"/>
              </w:rPr>
              <w:t xml:space="preserve"> изменения</w:t>
            </w:r>
            <w:r w:rsidRPr="00E0299C">
              <w:rPr>
                <w:rFonts w:ascii="PT Astra Serif" w:hAnsi="PT Astra Serif" w:cs="Times New Roman"/>
                <w:sz w:val="26"/>
                <w:szCs w:val="26"/>
              </w:rPr>
              <w:t xml:space="preserve"> в Правила компенсации дополнительных расходов и (или) потерь бюджетов закрытых административно-территориальных образований, связанных с особым режимом безопасного функционирования, утвержденные постановлением Правительства Российской </w:t>
            </w:r>
            <w:r>
              <w:rPr>
                <w:rFonts w:ascii="PT Astra Serif" w:hAnsi="PT Astra Serif" w:cs="Times New Roman"/>
                <w:sz w:val="26"/>
                <w:szCs w:val="26"/>
              </w:rPr>
              <w:t>Федерации от 18 апреля 2005 г. №</w:t>
            </w:r>
            <w:r w:rsidRPr="00E0299C">
              <w:rPr>
                <w:rFonts w:ascii="PT Astra Serif" w:hAnsi="PT Astra Serif" w:cs="Times New Roman"/>
                <w:sz w:val="26"/>
                <w:szCs w:val="26"/>
              </w:rPr>
              <w:t xml:space="preserve"> 232 </w:t>
            </w:r>
            <w:r>
              <w:rPr>
                <w:rFonts w:ascii="PT Astra Serif" w:hAnsi="PT Astra Serif" w:cs="Times New Roman"/>
                <w:sz w:val="26"/>
                <w:szCs w:val="26"/>
              </w:rPr>
              <w:t>.</w:t>
            </w:r>
          </w:p>
          <w:p w:rsidR="00272D79" w:rsidRPr="00272D79"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Уточнен порядок применения мер ответственности в случае нарушения закрытым административно-территориальным образованием обязательств, на реализацию которых предоставлялись дотации из федерального бюджета бюджетам субъектов РФ</w:t>
            </w:r>
            <w:r>
              <w:rPr>
                <w:rFonts w:ascii="PT Astra Serif" w:hAnsi="PT Astra Serif" w:cs="Times New Roman"/>
                <w:sz w:val="26"/>
                <w:szCs w:val="26"/>
              </w:rPr>
              <w:t>.</w:t>
            </w:r>
          </w:p>
          <w:p w:rsidR="00272D79" w:rsidRPr="000C1ACA" w:rsidRDefault="00272D79" w:rsidP="00272D79">
            <w:pPr>
              <w:spacing w:after="0" w:line="240" w:lineRule="auto"/>
              <w:jc w:val="both"/>
              <w:rPr>
                <w:rFonts w:ascii="PT Astra Serif" w:hAnsi="PT Astra Serif" w:cs="Times New Roman"/>
                <w:sz w:val="26"/>
                <w:szCs w:val="26"/>
              </w:rPr>
            </w:pPr>
            <w:r w:rsidRPr="00272D79">
              <w:rPr>
                <w:rFonts w:ascii="PT Astra Serif" w:hAnsi="PT Astra Serif" w:cs="Times New Roman"/>
                <w:sz w:val="26"/>
                <w:szCs w:val="26"/>
              </w:rPr>
              <w:t>Установлено, что в случае нарушения субъектом РФ, на территории которого находится закрытое административно-территориальное образование, или закрытым административно-территориальным образованием в отчетном финансовом году обязательств, установленных соглашением, высшим должностным лицом субъекта РФ к должностным лицам органов государственной власти субъекта РФ и (или) главой муниципального образования - к должностным лицам органов местного самоуправления закрытых административно-территориальных образований, чьи действия (бездействие) привели к нарушению указанных обязательств, применяются меры дисциплинарной ответственности в соответствии с законодательством РФ.</w:t>
            </w:r>
          </w:p>
        </w:tc>
        <w:tc>
          <w:tcPr>
            <w:tcW w:w="3125" w:type="dxa"/>
            <w:tcBorders>
              <w:top w:val="single" w:sz="4" w:space="0" w:color="000000"/>
              <w:left w:val="single" w:sz="4" w:space="0" w:color="000000"/>
              <w:bottom w:val="single" w:sz="4" w:space="0" w:color="000000"/>
              <w:right w:val="single" w:sz="4" w:space="0" w:color="000000"/>
            </w:tcBorders>
          </w:tcPr>
          <w:p w:rsidR="000C1ACA" w:rsidRDefault="00E0299C" w:rsidP="00566D5F">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r w:rsidR="006973EA" w:rsidRPr="00D72E82" w:rsidTr="002D378D">
        <w:trPr>
          <w:trHeight w:val="407"/>
        </w:trPr>
        <w:tc>
          <w:tcPr>
            <w:tcW w:w="993" w:type="dxa"/>
            <w:tcBorders>
              <w:top w:val="single" w:sz="4" w:space="0" w:color="000000"/>
              <w:left w:val="single" w:sz="4" w:space="0" w:color="000000"/>
              <w:bottom w:val="single" w:sz="4" w:space="0" w:color="000000"/>
              <w:right w:val="single" w:sz="4" w:space="0" w:color="000000"/>
            </w:tcBorders>
          </w:tcPr>
          <w:p w:rsidR="006973EA" w:rsidRPr="00D72E82" w:rsidRDefault="006973EA"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2D74CA" w:rsidP="00F34833">
            <w:pPr>
              <w:spacing w:after="0" w:line="240" w:lineRule="auto"/>
              <w:jc w:val="both"/>
              <w:rPr>
                <w:rFonts w:ascii="PT Astra Serif" w:hAnsi="PT Astra Serif" w:cs="Times New Roman"/>
                <w:b/>
                <w:sz w:val="26"/>
                <w:szCs w:val="26"/>
              </w:rPr>
            </w:pPr>
            <w:r w:rsidRPr="002D74CA">
              <w:rPr>
                <w:rFonts w:ascii="PT Astra Serif" w:hAnsi="PT Astra Serif" w:cs="Times New Roman"/>
                <w:b/>
                <w:sz w:val="26"/>
                <w:szCs w:val="26"/>
              </w:rPr>
              <w:t xml:space="preserve">Постановление Конституционного Суда РФ от 25.11.2025 </w:t>
            </w:r>
            <w:r w:rsidR="002D378D">
              <w:rPr>
                <w:rFonts w:ascii="PT Astra Serif" w:hAnsi="PT Astra Serif" w:cs="Times New Roman"/>
                <w:b/>
                <w:sz w:val="26"/>
                <w:szCs w:val="26"/>
              </w:rPr>
              <w:t>№</w:t>
            </w:r>
            <w:r w:rsidRPr="002D74CA">
              <w:rPr>
                <w:rFonts w:ascii="PT Astra Serif" w:hAnsi="PT Astra Serif" w:cs="Times New Roman"/>
                <w:b/>
                <w:sz w:val="26"/>
                <w:szCs w:val="26"/>
              </w:rPr>
              <w:t xml:space="preserve"> 41-П </w:t>
            </w:r>
          </w:p>
          <w:p w:rsidR="00E431BF" w:rsidRPr="002D74CA" w:rsidRDefault="002D378D" w:rsidP="00F3483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D74CA" w:rsidRPr="002D74CA">
              <w:rPr>
                <w:rFonts w:ascii="PT Astra Serif" w:hAnsi="PT Astra Serif" w:cs="Times New Roman"/>
                <w:b/>
                <w:sz w:val="26"/>
                <w:szCs w:val="26"/>
              </w:rPr>
              <w:t xml:space="preserve">По делу о проверке конституционности пунктов 1 и 2 статьи 424 Гражданского кодекса Российской Федерации, пункта 1 статьи 168 Налогового кодекса Российской Федерации, подпункта </w:t>
            </w:r>
            <w:r>
              <w:rPr>
                <w:rFonts w:ascii="PT Astra Serif" w:hAnsi="PT Astra Serif" w:cs="Times New Roman"/>
                <w:b/>
                <w:sz w:val="26"/>
                <w:szCs w:val="26"/>
              </w:rPr>
              <w:t>«</w:t>
            </w:r>
            <w:r w:rsidR="002D74CA" w:rsidRPr="002D74CA">
              <w:rPr>
                <w:rFonts w:ascii="PT Astra Serif" w:hAnsi="PT Astra Serif" w:cs="Times New Roman"/>
                <w:b/>
                <w:sz w:val="26"/>
                <w:szCs w:val="26"/>
              </w:rPr>
              <w:t>а</w:t>
            </w:r>
            <w:r>
              <w:rPr>
                <w:rFonts w:ascii="PT Astra Serif" w:hAnsi="PT Astra Serif" w:cs="Times New Roman"/>
                <w:b/>
                <w:sz w:val="26"/>
                <w:szCs w:val="26"/>
              </w:rPr>
              <w:t>»</w:t>
            </w:r>
            <w:r w:rsidR="002D74CA" w:rsidRPr="002D74CA">
              <w:rPr>
                <w:rFonts w:ascii="PT Astra Serif" w:hAnsi="PT Astra Serif" w:cs="Times New Roman"/>
                <w:b/>
                <w:sz w:val="26"/>
                <w:szCs w:val="26"/>
              </w:rPr>
              <w:t xml:space="preserve"> пункта 1 статьи 1 Федерального закона от 31 июля 2020 года </w:t>
            </w:r>
            <w:r>
              <w:rPr>
                <w:rFonts w:ascii="PT Astra Serif" w:hAnsi="PT Astra Serif" w:cs="Times New Roman"/>
                <w:b/>
                <w:sz w:val="26"/>
                <w:szCs w:val="26"/>
              </w:rPr>
              <w:t>№</w:t>
            </w:r>
            <w:r w:rsidR="002D74CA" w:rsidRPr="002D74CA">
              <w:rPr>
                <w:rFonts w:ascii="PT Astra Serif" w:hAnsi="PT Astra Serif" w:cs="Times New Roman"/>
                <w:b/>
                <w:sz w:val="26"/>
                <w:szCs w:val="26"/>
              </w:rPr>
              <w:t xml:space="preserve"> 265-ФЗ </w:t>
            </w:r>
            <w:r>
              <w:rPr>
                <w:rFonts w:ascii="PT Astra Serif" w:hAnsi="PT Astra Serif" w:cs="Times New Roman"/>
                <w:b/>
                <w:sz w:val="26"/>
                <w:szCs w:val="26"/>
              </w:rPr>
              <w:t>«</w:t>
            </w:r>
            <w:r w:rsidR="002D74CA" w:rsidRPr="002D74CA">
              <w:rPr>
                <w:rFonts w:ascii="PT Astra Serif" w:hAnsi="PT Astra Serif" w:cs="Times New Roman"/>
                <w:b/>
                <w:sz w:val="26"/>
                <w:szCs w:val="26"/>
              </w:rPr>
              <w:t>О внесении изменений в часть вторую Налогового кодекса Российской Федерации</w:t>
            </w:r>
            <w:r>
              <w:rPr>
                <w:rFonts w:ascii="PT Astra Serif" w:hAnsi="PT Astra Serif" w:cs="Times New Roman"/>
                <w:b/>
                <w:sz w:val="26"/>
                <w:szCs w:val="26"/>
              </w:rPr>
              <w:t>»</w:t>
            </w:r>
            <w:r w:rsidR="002D74CA" w:rsidRPr="002D74CA">
              <w:rPr>
                <w:rFonts w:ascii="PT Astra Serif" w:hAnsi="PT Astra Serif" w:cs="Times New Roman"/>
                <w:b/>
                <w:sz w:val="26"/>
                <w:szCs w:val="26"/>
              </w:rPr>
              <w:t xml:space="preserve"> в связи с жалобой публичного акционерного общества </w:t>
            </w:r>
            <w:r>
              <w:rPr>
                <w:rFonts w:ascii="PT Astra Serif" w:hAnsi="PT Astra Serif" w:cs="Times New Roman"/>
                <w:b/>
                <w:sz w:val="26"/>
                <w:szCs w:val="26"/>
              </w:rPr>
              <w:t>«</w:t>
            </w:r>
            <w:r w:rsidR="002D74CA" w:rsidRPr="002D74CA">
              <w:rPr>
                <w:rFonts w:ascii="PT Astra Serif" w:hAnsi="PT Astra Serif" w:cs="Times New Roman"/>
                <w:b/>
                <w:sz w:val="26"/>
                <w:szCs w:val="26"/>
              </w:rPr>
              <w:t>Банк ВТБ</w:t>
            </w:r>
            <w:r>
              <w:rPr>
                <w:rFonts w:ascii="PT Astra Serif" w:hAnsi="PT Astra Serif" w:cs="Times New Roman"/>
                <w:b/>
                <w:sz w:val="26"/>
                <w:szCs w:val="26"/>
              </w:rPr>
              <w:t>»</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Конституционный Суд выявил пробел в законодательстве относительно решения вопроса о применении НДС в случае изменения налогового законодательства в течение исполнения длящегося договора</w:t>
            </w:r>
            <w:r>
              <w:rPr>
                <w:rFonts w:ascii="PT Astra Serif" w:hAnsi="PT Astra Serif" w:cs="Times New Roman"/>
                <w:sz w:val="26"/>
                <w:szCs w:val="26"/>
              </w:rPr>
              <w:t>.</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 xml:space="preserve">Согласно материалам дела между сторонами был заключен </w:t>
            </w:r>
            <w:proofErr w:type="spellStart"/>
            <w:r w:rsidRPr="002D74CA">
              <w:rPr>
                <w:rFonts w:ascii="PT Astra Serif" w:hAnsi="PT Astra Serif" w:cs="Times New Roman"/>
                <w:sz w:val="26"/>
                <w:szCs w:val="26"/>
              </w:rPr>
              <w:t>сублицензионный</w:t>
            </w:r>
            <w:proofErr w:type="spellEnd"/>
            <w:r w:rsidRPr="002D74CA">
              <w:rPr>
                <w:rFonts w:ascii="PT Astra Serif" w:hAnsi="PT Astra Serif" w:cs="Times New Roman"/>
                <w:sz w:val="26"/>
                <w:szCs w:val="26"/>
              </w:rPr>
              <w:t xml:space="preserve"> договор о предоставлении права на использование иностранных программ для электронных вычислительных машин на три лицензионных периода (три года). На момент заключения договора реализация ПО не подлежала обложению НДС, но с 1 января 2021 года НДС был введен в отношении прав на ПО, не включенное в единый реестр российских программ для ЭВМ и баз данных.</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При отсутствии у покупателя права на вычет НДС автоматическое взыскание с него в пользу поставщика дополнительного вознаграждения для компенсации последствий изменения налогового законодательства ведет к переложению на покупателя некомпенсируемого имущественного бремени (потерь), а потому к нарушению равенства сторон договора.</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КС РФ разъяснил, что при изменении законодательства особую значимость для субъектов длящихся правоотношений приобретает предоставление им возможностей для адаптации к новым нормативным условиям. Отсутствие адаптационных механизмов чревато нарушением конституционных принципов.</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 xml:space="preserve">Суд постановил признать пункты 1 и 2 статьи 424 ГК РФ, пункт 1 статьи 168 НК РФ и подпункт </w:t>
            </w:r>
            <w:r w:rsidR="002D378D">
              <w:rPr>
                <w:rFonts w:ascii="PT Astra Serif" w:hAnsi="PT Astra Serif" w:cs="Times New Roman"/>
                <w:sz w:val="26"/>
                <w:szCs w:val="26"/>
              </w:rPr>
              <w:t>«</w:t>
            </w:r>
            <w:r w:rsidRPr="002D74CA">
              <w:rPr>
                <w:rFonts w:ascii="PT Astra Serif" w:hAnsi="PT Astra Serif" w:cs="Times New Roman"/>
                <w:sz w:val="26"/>
                <w:szCs w:val="26"/>
              </w:rPr>
              <w:t>а</w:t>
            </w:r>
            <w:r w:rsidR="002D378D">
              <w:rPr>
                <w:rFonts w:ascii="PT Astra Serif" w:hAnsi="PT Astra Serif" w:cs="Times New Roman"/>
                <w:sz w:val="26"/>
                <w:szCs w:val="26"/>
              </w:rPr>
              <w:t>»</w:t>
            </w:r>
            <w:r w:rsidRPr="002D74CA">
              <w:rPr>
                <w:rFonts w:ascii="PT Astra Serif" w:hAnsi="PT Astra Serif" w:cs="Times New Roman"/>
                <w:sz w:val="26"/>
                <w:szCs w:val="26"/>
              </w:rPr>
              <w:t xml:space="preserve"> пункта 1 статьи 1 Федерального закона от 31 июля 2020 года </w:t>
            </w:r>
            <w:r w:rsidR="002D378D">
              <w:rPr>
                <w:rFonts w:ascii="PT Astra Serif" w:hAnsi="PT Astra Serif" w:cs="Times New Roman"/>
                <w:sz w:val="26"/>
                <w:szCs w:val="26"/>
              </w:rPr>
              <w:t>№</w:t>
            </w:r>
            <w:r w:rsidRPr="002D74CA">
              <w:rPr>
                <w:rFonts w:ascii="PT Astra Serif" w:hAnsi="PT Astra Serif" w:cs="Times New Roman"/>
                <w:sz w:val="26"/>
                <w:szCs w:val="26"/>
              </w:rPr>
              <w:t xml:space="preserve"> 265-ФЗ в их взаимосвязи не соответствующими Конституции РФ. Законодателю предписано устранить выявленный пробел.</w:t>
            </w:r>
          </w:p>
          <w:p w:rsidR="002D74CA" w:rsidRPr="002D74C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Одновременно КС РФ разъяснил порядок действий до внесения в законодательство необходимых изменений, в случае если стороны не достигли с соблюдением гражданского законодательства соглашения об изменении цены длящегося договора или о его расторжении.</w:t>
            </w:r>
          </w:p>
          <w:p w:rsidR="002D74CA" w:rsidRPr="006973EA" w:rsidRDefault="002D74CA" w:rsidP="002D74CA">
            <w:pPr>
              <w:spacing w:after="0" w:line="240" w:lineRule="auto"/>
              <w:jc w:val="both"/>
              <w:rPr>
                <w:rFonts w:ascii="PT Astra Serif" w:hAnsi="PT Astra Serif" w:cs="Times New Roman"/>
                <w:sz w:val="26"/>
                <w:szCs w:val="26"/>
              </w:rPr>
            </w:pPr>
            <w:r w:rsidRPr="002D74CA">
              <w:rPr>
                <w:rFonts w:ascii="PT Astra Serif" w:hAnsi="PT Astra Serif" w:cs="Times New Roman"/>
                <w:sz w:val="26"/>
                <w:szCs w:val="26"/>
              </w:rPr>
              <w:t>Так, в частности: поставщик вправе обратиться в суд с требованием об увеличении цены в пределах половины приходящейся на соответствующую операцию суммы налога, которая уплачивается в бюджет; цена, согласованная с физлицом, не может быть изменена, за исключением случаев, когда физлицо осуществляет предпринимательскую деятельность; вопрос об увеличении цены применительно к отношениям, связанным с закупкой товаров, работ, услуг для государственных и муниципальных нужд, разрешается с учетом установленных законодательством особенностей.</w:t>
            </w:r>
          </w:p>
        </w:tc>
        <w:tc>
          <w:tcPr>
            <w:tcW w:w="3125" w:type="dxa"/>
            <w:tcBorders>
              <w:top w:val="single" w:sz="4" w:space="0" w:color="000000"/>
              <w:left w:val="single" w:sz="4" w:space="0" w:color="000000"/>
              <w:bottom w:val="single" w:sz="4" w:space="0" w:color="000000"/>
              <w:right w:val="single" w:sz="4" w:space="0" w:color="000000"/>
            </w:tcBorders>
          </w:tcPr>
          <w:p w:rsidR="006973EA" w:rsidRDefault="00E0299C"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рассмотрения</w:t>
            </w:r>
          </w:p>
        </w:tc>
      </w:tr>
      <w:tr w:rsidR="003A5F91" w:rsidRPr="00D72E82" w:rsidTr="002D378D">
        <w:trPr>
          <w:trHeight w:val="407"/>
        </w:trPr>
        <w:tc>
          <w:tcPr>
            <w:tcW w:w="993" w:type="dxa"/>
            <w:tcBorders>
              <w:top w:val="single" w:sz="4" w:space="0" w:color="000000"/>
              <w:left w:val="single" w:sz="4" w:space="0" w:color="000000"/>
              <w:bottom w:val="single" w:sz="4" w:space="0" w:color="000000"/>
              <w:right w:val="single" w:sz="4" w:space="0" w:color="000000"/>
            </w:tcBorders>
          </w:tcPr>
          <w:p w:rsidR="003A5F91" w:rsidRPr="00D72E82" w:rsidRDefault="003A5F91"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Default="00E559ED" w:rsidP="003A5F91">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 xml:space="preserve">Распоряжение Правительства РФ от 22.11.2025 </w:t>
            </w:r>
            <w:r w:rsidR="002D378D">
              <w:rPr>
                <w:rFonts w:ascii="PT Astra Serif" w:hAnsi="PT Astra Serif" w:cs="Times New Roman"/>
                <w:b/>
                <w:sz w:val="26"/>
                <w:szCs w:val="26"/>
              </w:rPr>
              <w:t>№</w:t>
            </w:r>
            <w:r w:rsidRPr="00E559ED">
              <w:rPr>
                <w:rFonts w:ascii="PT Astra Serif" w:hAnsi="PT Astra Serif" w:cs="Times New Roman"/>
                <w:b/>
                <w:sz w:val="26"/>
                <w:szCs w:val="26"/>
              </w:rPr>
              <w:t xml:space="preserve"> 3401-р </w:t>
            </w:r>
          </w:p>
          <w:p w:rsidR="003A5F91" w:rsidRDefault="00E559ED" w:rsidP="003A5F91">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&lt;Об утверждении распределения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на 2025 год&gt;</w:t>
            </w:r>
          </w:p>
          <w:p w:rsidR="00E559ED" w:rsidRDefault="00E559ED" w:rsidP="003A5F91">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Начало действия документа - 22.11.2025.</w:t>
            </w:r>
          </w:p>
          <w:p w:rsidR="00E559ED" w:rsidRPr="00E559ED" w:rsidRDefault="00E559ED" w:rsidP="003A5F91">
            <w:pPr>
              <w:spacing w:after="0" w:line="240" w:lineRule="auto"/>
              <w:jc w:val="both"/>
              <w:rPr>
                <w:rFonts w:ascii="PT Astra Serif" w:hAnsi="PT Astra Serif" w:cs="Times New Roman"/>
                <w:sz w:val="26"/>
                <w:szCs w:val="26"/>
              </w:rPr>
            </w:pPr>
            <w:r w:rsidRPr="00E559ED">
              <w:rPr>
                <w:rFonts w:ascii="PT Astra Serif" w:hAnsi="PT Astra Serif" w:cs="Times New Roman"/>
                <w:sz w:val="26"/>
                <w:szCs w:val="26"/>
              </w:rPr>
              <w:t>Утверждено распределение дотаций на частичную компенсацию дополнительных расходов на повышение оплаты труда работников бюджетной сферы и иные цели бюджетам субъектов Российской Федерации на 2025 год в размере 14000000 тыс. рублей.</w:t>
            </w:r>
          </w:p>
        </w:tc>
        <w:tc>
          <w:tcPr>
            <w:tcW w:w="3125" w:type="dxa"/>
            <w:tcBorders>
              <w:top w:val="single" w:sz="4" w:space="0" w:color="000000"/>
              <w:left w:val="single" w:sz="4" w:space="0" w:color="000000"/>
              <w:bottom w:val="single" w:sz="4" w:space="0" w:color="000000"/>
              <w:right w:val="single" w:sz="4" w:space="0" w:color="000000"/>
            </w:tcBorders>
          </w:tcPr>
          <w:p w:rsidR="003A5F91" w:rsidRDefault="00E431BF"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E61B3A"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E61B3A" w:rsidRPr="00D72E82" w:rsidRDefault="00E61B3A"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3F6CF5" w:rsidRPr="003F6CF5"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b/>
                <w:sz w:val="26"/>
                <w:szCs w:val="26"/>
              </w:rPr>
              <w:t xml:space="preserve">Приказ ФНС России от 26.08.2025 </w:t>
            </w:r>
            <w:r w:rsidR="002D378D">
              <w:rPr>
                <w:rFonts w:ascii="PT Astra Serif" w:hAnsi="PT Astra Serif" w:cs="Times New Roman"/>
                <w:b/>
                <w:sz w:val="26"/>
                <w:szCs w:val="26"/>
              </w:rPr>
              <w:t>№</w:t>
            </w:r>
            <w:r w:rsidRPr="003F6CF5">
              <w:rPr>
                <w:rFonts w:ascii="PT Astra Serif" w:hAnsi="PT Astra Serif" w:cs="Times New Roman"/>
                <w:b/>
                <w:sz w:val="26"/>
                <w:szCs w:val="26"/>
              </w:rPr>
              <w:t xml:space="preserve"> ЕА-7-8/746@</w:t>
            </w:r>
          </w:p>
          <w:p w:rsidR="003F6CF5" w:rsidRPr="003F6CF5" w:rsidRDefault="002D378D" w:rsidP="003F6CF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F6CF5" w:rsidRPr="003F6CF5">
              <w:rPr>
                <w:rFonts w:ascii="PT Astra Serif" w:hAnsi="PT Astra Serif" w:cs="Times New Roman"/>
                <w:b/>
                <w:sz w:val="26"/>
                <w:szCs w:val="26"/>
              </w:rPr>
              <w:t>Об утверждении Порядка зачета суммы денежных средств, перечисленных в бюджетную систему Российской Федерации в счет возмещения ущерба, причиненного бюджетной системе Российской Федерации в результате преступлений, за совершение которых статьями 198 - 199.2 Уголовного кодекса Российской Федерации предусмотрена уголовная ответственность, в счет исполнения обязанности по уплате налога, сбора, страховых взносов, пени, штрафа</w:t>
            </w:r>
            <w:r>
              <w:rPr>
                <w:rFonts w:ascii="PT Astra Serif" w:hAnsi="PT Astra Serif" w:cs="Times New Roman"/>
                <w:b/>
                <w:sz w:val="26"/>
                <w:szCs w:val="26"/>
              </w:rPr>
              <w:t>»</w:t>
            </w:r>
          </w:p>
          <w:p w:rsidR="00E61B3A"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b/>
                <w:sz w:val="26"/>
                <w:szCs w:val="26"/>
              </w:rPr>
              <w:t xml:space="preserve">Зарегистрировано в Минюсте России 21.11.2025 </w:t>
            </w:r>
            <w:r w:rsidR="002D378D">
              <w:rPr>
                <w:rFonts w:ascii="PT Astra Serif" w:hAnsi="PT Astra Serif" w:cs="Times New Roman"/>
                <w:b/>
                <w:sz w:val="26"/>
                <w:szCs w:val="26"/>
              </w:rPr>
              <w:t>№</w:t>
            </w:r>
            <w:r w:rsidRPr="003F6CF5">
              <w:rPr>
                <w:rFonts w:ascii="PT Astra Serif" w:hAnsi="PT Astra Serif" w:cs="Times New Roman"/>
                <w:b/>
                <w:sz w:val="26"/>
                <w:szCs w:val="26"/>
              </w:rPr>
              <w:t xml:space="preserve"> 84242.</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Обновлен порядок зачета суммы денежных средств, перечисленных в счет возмещения ущерба, причиненного бюджетной системе РФ в результате преступлений, за совершение которых предусмотрена уголовная ответственность, в счет исполнения обязанности по уплате налогов и иных обязательных платежей.</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Правила регламентируют осуществление налоговым органом зачета денежных средств, перечисленных в бюджетную систему РФ на счет Федерального казначейства по КБК, предусмотренным для учета денежных средств, перечисленных в счет возмещения ущерба, со счетов в банке налогоплательщика, плательщика сборов, плательщика страховых взносов, налогового агента или подозреваемого (обвиняемого, подсудимого), а также иного лица в счет исполнения соответствующей обязанности по уплате обязательных платежей в целях их учета в качестве единого налогового платежа на едином налоговом счете.</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 xml:space="preserve">Признан утратившим силу приказ ФНС от 19.03.2018 </w:t>
            </w:r>
            <w:r w:rsidR="002D378D">
              <w:rPr>
                <w:rFonts w:ascii="PT Astra Serif" w:hAnsi="PT Astra Serif" w:cs="Times New Roman"/>
                <w:sz w:val="26"/>
                <w:szCs w:val="26"/>
              </w:rPr>
              <w:t>№</w:t>
            </w:r>
            <w:r w:rsidRPr="003F6CF5">
              <w:rPr>
                <w:rFonts w:ascii="PT Astra Serif" w:hAnsi="PT Astra Serif" w:cs="Times New Roman"/>
                <w:sz w:val="26"/>
                <w:szCs w:val="26"/>
              </w:rPr>
              <w:t xml:space="preserve"> ММВ-7-8/153@.</w:t>
            </w:r>
          </w:p>
          <w:p w:rsidR="003F6CF5" w:rsidRPr="006973EA"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sz w:val="26"/>
                <w:szCs w:val="26"/>
              </w:rPr>
              <w:t>Приказ вступает в силу по истечении одного месяца со дня его официального опубликования.</w:t>
            </w:r>
          </w:p>
        </w:tc>
        <w:tc>
          <w:tcPr>
            <w:tcW w:w="3125" w:type="dxa"/>
            <w:tcBorders>
              <w:top w:val="single" w:sz="4" w:space="0" w:color="000000"/>
              <w:left w:val="single" w:sz="4" w:space="0" w:color="000000"/>
              <w:bottom w:val="single" w:sz="4" w:space="0" w:color="000000"/>
              <w:right w:val="single" w:sz="4" w:space="0" w:color="000000"/>
            </w:tcBorders>
          </w:tcPr>
          <w:p w:rsidR="00E61B3A" w:rsidRDefault="00E431BF" w:rsidP="00876700">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2D378D" w:rsidRPr="00D72E82" w:rsidTr="002D378D">
        <w:trPr>
          <w:trHeight w:val="420"/>
        </w:trPr>
        <w:tc>
          <w:tcPr>
            <w:tcW w:w="993" w:type="dxa"/>
            <w:tcBorders>
              <w:top w:val="single" w:sz="4" w:space="0" w:color="000000"/>
              <w:left w:val="single" w:sz="4" w:space="0" w:color="000000"/>
              <w:bottom w:val="single" w:sz="4" w:space="0" w:color="000000"/>
              <w:right w:val="single" w:sz="4" w:space="0" w:color="000000"/>
            </w:tcBorders>
          </w:tcPr>
          <w:p w:rsidR="002D378D" w:rsidRPr="00D72E82" w:rsidRDefault="002D378D" w:rsidP="001000FF">
            <w:pPr>
              <w:pStyle w:val="a7"/>
              <w:numPr>
                <w:ilvl w:val="0"/>
                <w:numId w:val="1"/>
              </w:numPr>
              <w:spacing w:after="0" w:line="240" w:lineRule="auto"/>
              <w:jc w:val="center"/>
              <w:rPr>
                <w:rFonts w:ascii="PT Astra Serif" w:hAnsi="PT Astra Serif" w:cs="Times New Roman"/>
                <w:sz w:val="26"/>
                <w:szCs w:val="26"/>
              </w:rPr>
            </w:pPr>
            <w:bookmarkStart w:id="0" w:name="_GoBack"/>
            <w:bookmarkEnd w:id="0"/>
          </w:p>
        </w:tc>
        <w:tc>
          <w:tcPr>
            <w:tcW w:w="11623" w:type="dxa"/>
            <w:tcBorders>
              <w:top w:val="single" w:sz="4" w:space="0" w:color="000000"/>
              <w:left w:val="single" w:sz="4" w:space="0" w:color="000000"/>
              <w:bottom w:val="single" w:sz="4" w:space="0" w:color="000000"/>
              <w:right w:val="single" w:sz="4" w:space="0" w:color="000000"/>
            </w:tcBorders>
            <w:vAlign w:val="center"/>
          </w:tcPr>
          <w:p w:rsidR="002D378D" w:rsidRPr="002D378D" w:rsidRDefault="00E0299C" w:rsidP="002D378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2D378D" w:rsidRPr="002D378D">
              <w:rPr>
                <w:rFonts w:ascii="PT Astra Serif" w:hAnsi="PT Astra Serif" w:cs="Times New Roman"/>
                <w:b/>
                <w:sz w:val="26"/>
                <w:szCs w:val="26"/>
              </w:rPr>
              <w:t xml:space="preserve"> Минфина России от 26.11.2025 </w:t>
            </w:r>
            <w:r w:rsidR="002D378D">
              <w:rPr>
                <w:rFonts w:ascii="PT Astra Serif" w:hAnsi="PT Astra Serif" w:cs="Times New Roman"/>
                <w:b/>
                <w:sz w:val="26"/>
                <w:szCs w:val="26"/>
              </w:rPr>
              <w:t>№</w:t>
            </w:r>
            <w:r w:rsidR="002D378D" w:rsidRPr="002D378D">
              <w:rPr>
                <w:rFonts w:ascii="PT Astra Serif" w:hAnsi="PT Astra Serif" w:cs="Times New Roman"/>
                <w:b/>
                <w:sz w:val="26"/>
                <w:szCs w:val="26"/>
              </w:rPr>
              <w:t xml:space="preserve"> 23-01-12/114892</w:t>
            </w:r>
          </w:p>
          <w:p w:rsidR="002D378D" w:rsidRDefault="002D378D" w:rsidP="002D378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2D378D">
              <w:rPr>
                <w:rFonts w:ascii="PT Astra Serif" w:hAnsi="PT Astra Serif" w:cs="Times New Roman"/>
                <w:b/>
                <w:sz w:val="26"/>
                <w:szCs w:val="26"/>
              </w:rPr>
              <w:t>О направлении разъяснений</w:t>
            </w:r>
            <w:r>
              <w:rPr>
                <w:rFonts w:ascii="PT Astra Serif" w:hAnsi="PT Astra Serif" w:cs="Times New Roman"/>
                <w:b/>
                <w:sz w:val="26"/>
                <w:szCs w:val="26"/>
              </w:rPr>
              <w:t>»</w:t>
            </w:r>
          </w:p>
          <w:p w:rsidR="002D378D" w:rsidRPr="002D378D" w:rsidRDefault="002D378D" w:rsidP="002D378D">
            <w:pPr>
              <w:spacing w:after="0" w:line="240" w:lineRule="auto"/>
              <w:jc w:val="both"/>
              <w:rPr>
                <w:rFonts w:ascii="PT Astra Serif" w:hAnsi="PT Astra Serif" w:cs="Times New Roman"/>
                <w:sz w:val="26"/>
                <w:szCs w:val="26"/>
              </w:rPr>
            </w:pPr>
            <w:r w:rsidRPr="002D378D">
              <w:rPr>
                <w:rFonts w:ascii="PT Astra Serif" w:hAnsi="PT Astra Serif" w:cs="Times New Roman"/>
                <w:sz w:val="26"/>
                <w:szCs w:val="26"/>
              </w:rPr>
              <w:t>Минфином даны разъяснения по вопросу, касающемуся списания задолженности по платежам в бюджет в отношении неуплаченных административных штрафов ввиду истечения срока давности.</w:t>
            </w:r>
          </w:p>
          <w:p w:rsidR="002D378D" w:rsidRPr="00492310" w:rsidRDefault="002D378D" w:rsidP="002D378D">
            <w:pPr>
              <w:spacing w:after="0" w:line="240" w:lineRule="auto"/>
              <w:jc w:val="both"/>
              <w:rPr>
                <w:rFonts w:ascii="PT Astra Serif" w:hAnsi="PT Astra Serif" w:cs="Times New Roman"/>
                <w:b/>
                <w:sz w:val="26"/>
                <w:szCs w:val="26"/>
              </w:rPr>
            </w:pPr>
            <w:r w:rsidRPr="002D378D">
              <w:rPr>
                <w:rFonts w:ascii="PT Astra Serif" w:hAnsi="PT Astra Serif" w:cs="Times New Roman"/>
                <w:sz w:val="26"/>
                <w:szCs w:val="26"/>
              </w:rPr>
              <w:t>Поводом для разрешения вопроса о прекращении исполнения постановления признается соответствующее заявление (ходатайство) заинтересованного лица. Приведен перечень таких лиц, а также обращено внимание на разъяснения Верховного Суда РФ, где отмечено, что лицами, заинтересованными в своевременном прекращении исполнения постановлений о взыскании административных штрафов при истечении сроков давности, также являются администраторы доходов бюджета по соответствующим административным штрафам.</w:t>
            </w:r>
          </w:p>
        </w:tc>
        <w:tc>
          <w:tcPr>
            <w:tcW w:w="3125" w:type="dxa"/>
            <w:tcBorders>
              <w:top w:val="single" w:sz="4" w:space="0" w:color="000000"/>
              <w:left w:val="single" w:sz="4" w:space="0" w:color="000000"/>
              <w:bottom w:val="single" w:sz="4" w:space="0" w:color="000000"/>
              <w:right w:val="single" w:sz="4" w:space="0" w:color="000000"/>
            </w:tcBorders>
          </w:tcPr>
          <w:p w:rsidR="002D378D" w:rsidRDefault="00E0299C" w:rsidP="00876700">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r w:rsidR="003F6CF5" w:rsidRPr="00D72E82" w:rsidTr="002D378D">
        <w:trPr>
          <w:trHeight w:val="420"/>
        </w:trPr>
        <w:tc>
          <w:tcPr>
            <w:tcW w:w="993" w:type="dxa"/>
            <w:tcBorders>
              <w:top w:val="single" w:sz="4" w:space="0" w:color="000000"/>
              <w:left w:val="single" w:sz="4" w:space="0" w:color="000000"/>
              <w:bottom w:val="single" w:sz="4" w:space="0" w:color="000000"/>
              <w:right w:val="single" w:sz="4" w:space="0" w:color="000000"/>
            </w:tcBorders>
          </w:tcPr>
          <w:p w:rsidR="003F6CF5" w:rsidRPr="00D72E82" w:rsidRDefault="003F6CF5"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3F6CF5" w:rsidRPr="003F6CF5" w:rsidRDefault="00E0299C" w:rsidP="003F6CF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Письмо</w:t>
            </w:r>
            <w:r w:rsidR="003F6CF5" w:rsidRPr="003F6CF5">
              <w:rPr>
                <w:rFonts w:ascii="PT Astra Serif" w:hAnsi="PT Astra Serif" w:cs="Times New Roman"/>
                <w:b/>
                <w:sz w:val="26"/>
                <w:szCs w:val="26"/>
              </w:rPr>
              <w:t xml:space="preserve"> Казначейства России от 18.07.2025 </w:t>
            </w:r>
            <w:r w:rsidR="002D378D">
              <w:rPr>
                <w:rFonts w:ascii="PT Astra Serif" w:hAnsi="PT Astra Serif" w:cs="Times New Roman"/>
                <w:b/>
                <w:sz w:val="26"/>
                <w:szCs w:val="26"/>
              </w:rPr>
              <w:t>№</w:t>
            </w:r>
            <w:r w:rsidR="003F6CF5" w:rsidRPr="003F6CF5">
              <w:rPr>
                <w:rFonts w:ascii="PT Astra Serif" w:hAnsi="PT Astra Serif" w:cs="Times New Roman"/>
                <w:b/>
                <w:sz w:val="26"/>
                <w:szCs w:val="26"/>
              </w:rPr>
              <w:t xml:space="preserve"> 07-04-05/08-20408</w:t>
            </w:r>
          </w:p>
          <w:p w:rsidR="003F6CF5"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b/>
                <w:sz w:val="26"/>
                <w:szCs w:val="26"/>
              </w:rPr>
              <w:t>&lt;Об отражении материального стимулирования граждан, обучающихся по образовательным программам среднего профессионального или высшего образования, заключивших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самоуправления&gt;</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Даны разъяснения по вопросу отражения материального стимулирования граждан, обучающихся по образовательным программам среднего профессионального или высшего образования, заключивших договор о целевом обучении с федеральным государственным органом, органом государственной власти субъекта РФ, органом местного самоуправления</w:t>
            </w:r>
            <w:r>
              <w:rPr>
                <w:rFonts w:ascii="PT Astra Serif" w:hAnsi="PT Astra Serif" w:cs="Times New Roman"/>
                <w:sz w:val="26"/>
                <w:szCs w:val="26"/>
              </w:rPr>
              <w:t>.</w:t>
            </w:r>
          </w:p>
          <w:p w:rsidR="003F6CF5" w:rsidRPr="003F6CF5" w:rsidRDefault="003F6CF5" w:rsidP="003F6CF5">
            <w:pPr>
              <w:spacing w:after="0" w:line="240" w:lineRule="auto"/>
              <w:jc w:val="both"/>
              <w:rPr>
                <w:rFonts w:ascii="PT Astra Serif" w:hAnsi="PT Astra Serif" w:cs="Times New Roman"/>
                <w:sz w:val="26"/>
                <w:szCs w:val="26"/>
              </w:rPr>
            </w:pPr>
            <w:r w:rsidRPr="003F6CF5">
              <w:rPr>
                <w:rFonts w:ascii="PT Astra Serif" w:hAnsi="PT Astra Serif" w:cs="Times New Roman"/>
                <w:sz w:val="26"/>
                <w:szCs w:val="26"/>
              </w:rPr>
              <w:t xml:space="preserve">Сообщается, что применение видов расходов классификации расходов бюджетов осуществляется в соответствии с Порядком формирования и применения кодов бюджетной классификации Российской Федерации, их структурой и принципами назначения, утвержденными приказом Минфина России от 24 мая 2022 г. </w:t>
            </w:r>
            <w:r w:rsidR="002D378D">
              <w:rPr>
                <w:rFonts w:ascii="PT Astra Serif" w:hAnsi="PT Astra Serif" w:cs="Times New Roman"/>
                <w:sz w:val="26"/>
                <w:szCs w:val="26"/>
              </w:rPr>
              <w:t>№</w:t>
            </w:r>
            <w:r w:rsidRPr="003F6CF5">
              <w:rPr>
                <w:rFonts w:ascii="PT Astra Serif" w:hAnsi="PT Astra Serif" w:cs="Times New Roman"/>
                <w:sz w:val="26"/>
                <w:szCs w:val="26"/>
              </w:rPr>
              <w:t xml:space="preserve"> 82н (далее - Порядок </w:t>
            </w:r>
            <w:r w:rsidR="002D378D">
              <w:rPr>
                <w:rFonts w:ascii="PT Astra Serif" w:hAnsi="PT Astra Serif" w:cs="Times New Roman"/>
                <w:sz w:val="26"/>
                <w:szCs w:val="26"/>
              </w:rPr>
              <w:t>№</w:t>
            </w:r>
            <w:r w:rsidRPr="003F6CF5">
              <w:rPr>
                <w:rFonts w:ascii="PT Astra Serif" w:hAnsi="PT Astra Serif" w:cs="Times New Roman"/>
                <w:sz w:val="26"/>
                <w:szCs w:val="26"/>
              </w:rPr>
              <w:t xml:space="preserve"> 82н).</w:t>
            </w:r>
          </w:p>
          <w:p w:rsidR="003F6CF5" w:rsidRPr="00492310" w:rsidRDefault="003F6CF5" w:rsidP="003F6CF5">
            <w:pPr>
              <w:spacing w:after="0" w:line="240" w:lineRule="auto"/>
              <w:jc w:val="both"/>
              <w:rPr>
                <w:rFonts w:ascii="PT Astra Serif" w:hAnsi="PT Astra Serif" w:cs="Times New Roman"/>
                <w:b/>
                <w:sz w:val="26"/>
                <w:szCs w:val="26"/>
              </w:rPr>
            </w:pPr>
            <w:r w:rsidRPr="003F6CF5">
              <w:rPr>
                <w:rFonts w:ascii="PT Astra Serif" w:hAnsi="PT Astra Serif" w:cs="Times New Roman"/>
                <w:sz w:val="26"/>
                <w:szCs w:val="26"/>
              </w:rPr>
              <w:t xml:space="preserve">Согласно требованиям Порядка </w:t>
            </w:r>
            <w:r w:rsidR="002D378D">
              <w:rPr>
                <w:rFonts w:ascii="PT Astra Serif" w:hAnsi="PT Astra Serif" w:cs="Times New Roman"/>
                <w:sz w:val="26"/>
                <w:szCs w:val="26"/>
              </w:rPr>
              <w:t>№</w:t>
            </w:r>
            <w:r w:rsidRPr="003F6CF5">
              <w:rPr>
                <w:rFonts w:ascii="PT Astra Serif" w:hAnsi="PT Astra Serif" w:cs="Times New Roman"/>
                <w:sz w:val="26"/>
                <w:szCs w:val="26"/>
              </w:rPr>
              <w:t xml:space="preserve"> 82н расходы на оказание мер поддержки граждан, заключивших договор о целевом обучении (подпункт </w:t>
            </w:r>
            <w:r w:rsidR="002D378D">
              <w:rPr>
                <w:rFonts w:ascii="PT Astra Serif" w:hAnsi="PT Astra Serif" w:cs="Times New Roman"/>
                <w:sz w:val="26"/>
                <w:szCs w:val="26"/>
              </w:rPr>
              <w:t>«</w:t>
            </w:r>
            <w:r w:rsidRPr="003F6CF5">
              <w:rPr>
                <w:rFonts w:ascii="PT Astra Serif" w:hAnsi="PT Astra Serif" w:cs="Times New Roman"/>
                <w:sz w:val="26"/>
                <w:szCs w:val="26"/>
              </w:rPr>
              <w:t>а</w:t>
            </w:r>
            <w:r w:rsidR="002D378D">
              <w:rPr>
                <w:rFonts w:ascii="PT Astra Serif" w:hAnsi="PT Astra Serif" w:cs="Times New Roman"/>
                <w:sz w:val="26"/>
                <w:szCs w:val="26"/>
              </w:rPr>
              <w:t>»</w:t>
            </w:r>
            <w:r w:rsidRPr="003F6CF5">
              <w:rPr>
                <w:rFonts w:ascii="PT Astra Serif" w:hAnsi="PT Astra Serif" w:cs="Times New Roman"/>
                <w:sz w:val="26"/>
                <w:szCs w:val="26"/>
              </w:rPr>
              <w:t xml:space="preserve"> пункта 1 части 2 статьи 56 Федерального закона от 29 декабря 2012 г. </w:t>
            </w:r>
            <w:r w:rsidR="002D378D">
              <w:rPr>
                <w:rFonts w:ascii="PT Astra Serif" w:hAnsi="PT Astra Serif" w:cs="Times New Roman"/>
                <w:sz w:val="26"/>
                <w:szCs w:val="26"/>
              </w:rPr>
              <w:t>№</w:t>
            </w:r>
            <w:r w:rsidRPr="003F6CF5">
              <w:rPr>
                <w:rFonts w:ascii="PT Astra Serif" w:hAnsi="PT Astra Serif" w:cs="Times New Roman"/>
                <w:sz w:val="26"/>
                <w:szCs w:val="26"/>
              </w:rPr>
              <w:t xml:space="preserve"> 273-ФЗ </w:t>
            </w:r>
            <w:r w:rsidR="002D378D">
              <w:rPr>
                <w:rFonts w:ascii="PT Astra Serif" w:hAnsi="PT Astra Serif" w:cs="Times New Roman"/>
                <w:sz w:val="26"/>
                <w:szCs w:val="26"/>
              </w:rPr>
              <w:t>«</w:t>
            </w:r>
            <w:r w:rsidRPr="003F6CF5">
              <w:rPr>
                <w:rFonts w:ascii="PT Astra Serif" w:hAnsi="PT Astra Serif" w:cs="Times New Roman"/>
                <w:sz w:val="26"/>
                <w:szCs w:val="26"/>
              </w:rPr>
              <w:t>Об образовании в Российской Федерации</w:t>
            </w:r>
            <w:r w:rsidR="002D378D">
              <w:rPr>
                <w:rFonts w:ascii="PT Astra Serif" w:hAnsi="PT Astra Serif" w:cs="Times New Roman"/>
                <w:sz w:val="26"/>
                <w:szCs w:val="26"/>
              </w:rPr>
              <w:t>»</w:t>
            </w:r>
            <w:r w:rsidRPr="003F6CF5">
              <w:rPr>
                <w:rFonts w:ascii="PT Astra Serif" w:hAnsi="PT Astra Serif" w:cs="Times New Roman"/>
                <w:sz w:val="26"/>
                <w:szCs w:val="26"/>
              </w:rPr>
              <w:t xml:space="preserve">), следует отражать по виду расходов 360 </w:t>
            </w:r>
            <w:r w:rsidR="002D378D">
              <w:rPr>
                <w:rFonts w:ascii="PT Astra Serif" w:hAnsi="PT Astra Serif" w:cs="Times New Roman"/>
                <w:sz w:val="26"/>
                <w:szCs w:val="26"/>
              </w:rPr>
              <w:t>«</w:t>
            </w:r>
            <w:r w:rsidRPr="003F6CF5">
              <w:rPr>
                <w:rFonts w:ascii="PT Astra Serif" w:hAnsi="PT Astra Serif" w:cs="Times New Roman"/>
                <w:sz w:val="26"/>
                <w:szCs w:val="26"/>
              </w:rPr>
              <w:t>Иные выплаты населению</w:t>
            </w:r>
            <w:r w:rsidR="002D378D">
              <w:rPr>
                <w:rFonts w:ascii="PT Astra Serif" w:hAnsi="PT Astra Serif" w:cs="Times New Roman"/>
                <w:sz w:val="26"/>
                <w:szCs w:val="26"/>
              </w:rPr>
              <w:t>»</w:t>
            </w:r>
            <w:r w:rsidRPr="003F6CF5">
              <w:rPr>
                <w:rFonts w:ascii="PT Astra Serif" w:hAnsi="PT Astra Serif" w:cs="Times New Roman"/>
                <w:sz w:val="26"/>
                <w:szCs w:val="26"/>
              </w:rPr>
              <w:t>.</w:t>
            </w:r>
          </w:p>
        </w:tc>
        <w:tc>
          <w:tcPr>
            <w:tcW w:w="3125" w:type="dxa"/>
            <w:tcBorders>
              <w:top w:val="single" w:sz="4" w:space="0" w:color="000000"/>
              <w:left w:val="single" w:sz="4" w:space="0" w:color="000000"/>
              <w:bottom w:val="single" w:sz="4" w:space="0" w:color="000000"/>
              <w:right w:val="single" w:sz="4" w:space="0" w:color="000000"/>
            </w:tcBorders>
          </w:tcPr>
          <w:p w:rsidR="003F6CF5" w:rsidRDefault="00E0299C" w:rsidP="00876700">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r w:rsidR="003A5F91" w:rsidRPr="00D72E82" w:rsidTr="002D378D">
        <w:trPr>
          <w:trHeight w:val="699"/>
        </w:trPr>
        <w:tc>
          <w:tcPr>
            <w:tcW w:w="993" w:type="dxa"/>
            <w:tcBorders>
              <w:top w:val="single" w:sz="4" w:space="0" w:color="000000"/>
              <w:left w:val="single" w:sz="4" w:space="0" w:color="000000"/>
              <w:bottom w:val="single" w:sz="4" w:space="0" w:color="000000"/>
              <w:right w:val="single" w:sz="4" w:space="0" w:color="000000"/>
            </w:tcBorders>
          </w:tcPr>
          <w:p w:rsidR="003A5F91" w:rsidRPr="00D72E82" w:rsidRDefault="003A5F91" w:rsidP="001000FF">
            <w:pPr>
              <w:pStyle w:val="a7"/>
              <w:numPr>
                <w:ilvl w:val="0"/>
                <w:numId w:val="1"/>
              </w:numPr>
              <w:spacing w:after="0" w:line="240" w:lineRule="auto"/>
              <w:jc w:val="center"/>
              <w:rPr>
                <w:rFonts w:ascii="PT Astra Serif" w:hAnsi="PT Astra Serif" w:cs="Times New Roman"/>
                <w:sz w:val="26"/>
                <w:szCs w:val="26"/>
              </w:rPr>
            </w:pPr>
          </w:p>
        </w:tc>
        <w:tc>
          <w:tcPr>
            <w:tcW w:w="11623" w:type="dxa"/>
            <w:tcBorders>
              <w:top w:val="single" w:sz="4" w:space="0" w:color="000000"/>
              <w:left w:val="single" w:sz="4" w:space="0" w:color="000000"/>
              <w:bottom w:val="single" w:sz="4" w:space="0" w:color="000000"/>
              <w:right w:val="single" w:sz="4" w:space="0" w:color="000000"/>
            </w:tcBorders>
            <w:vAlign w:val="center"/>
          </w:tcPr>
          <w:p w:rsidR="00E559ED" w:rsidRPr="00E559ED" w:rsidRDefault="00E559ED" w:rsidP="00E559ED">
            <w:pPr>
              <w:spacing w:after="0" w:line="240" w:lineRule="auto"/>
              <w:jc w:val="both"/>
              <w:rPr>
                <w:rFonts w:ascii="PT Astra Serif" w:hAnsi="PT Astra Serif" w:cs="Times New Roman"/>
                <w:b/>
                <w:sz w:val="26"/>
                <w:szCs w:val="26"/>
              </w:rPr>
            </w:pPr>
            <w:r w:rsidRPr="00E559ED">
              <w:rPr>
                <w:rFonts w:ascii="PT Astra Serif" w:hAnsi="PT Astra Serif" w:cs="Times New Roman"/>
                <w:b/>
                <w:sz w:val="26"/>
                <w:szCs w:val="26"/>
              </w:rPr>
              <w:t xml:space="preserve">Информационное сообщение Минфина России от 24.11.2025 </w:t>
            </w:r>
            <w:r w:rsidR="002D378D">
              <w:rPr>
                <w:rFonts w:ascii="PT Astra Serif" w:hAnsi="PT Astra Serif" w:cs="Times New Roman"/>
                <w:b/>
                <w:sz w:val="26"/>
                <w:szCs w:val="26"/>
              </w:rPr>
              <w:t>№</w:t>
            </w:r>
            <w:r w:rsidRPr="00E559ED">
              <w:rPr>
                <w:rFonts w:ascii="PT Astra Serif" w:hAnsi="PT Astra Serif" w:cs="Times New Roman"/>
                <w:b/>
                <w:sz w:val="26"/>
                <w:szCs w:val="26"/>
              </w:rPr>
              <w:t xml:space="preserve"> ИС-аудит-83</w:t>
            </w:r>
          </w:p>
          <w:p w:rsidR="003A5F91" w:rsidRDefault="002D378D" w:rsidP="00E559ED">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E559ED" w:rsidRPr="00E559ED">
              <w:rPr>
                <w:rFonts w:ascii="PT Astra Serif" w:hAnsi="PT Astra Serif" w:cs="Times New Roman"/>
                <w:b/>
                <w:sz w:val="26"/>
                <w:szCs w:val="26"/>
              </w:rPr>
              <w:t>Новое в аудиторском законодательстве: факты и комментарии</w:t>
            </w:r>
            <w:r>
              <w:rPr>
                <w:rFonts w:ascii="PT Astra Serif" w:hAnsi="PT Astra Serif" w:cs="Times New Roman"/>
                <w:b/>
                <w:sz w:val="26"/>
                <w:szCs w:val="26"/>
              </w:rPr>
              <w:t>»</w:t>
            </w:r>
          </w:p>
          <w:p w:rsidR="00E559ED" w:rsidRPr="00E559ED" w:rsidRDefault="00E559ED" w:rsidP="00E559ED">
            <w:pPr>
              <w:spacing w:after="0" w:line="240" w:lineRule="auto"/>
              <w:jc w:val="both"/>
              <w:rPr>
                <w:rFonts w:ascii="PT Astra Serif" w:hAnsi="PT Astra Serif" w:cs="Times New Roman"/>
                <w:sz w:val="26"/>
                <w:szCs w:val="26"/>
              </w:rPr>
            </w:pPr>
            <w:r w:rsidRPr="00E559ED">
              <w:rPr>
                <w:rFonts w:ascii="PT Astra Serif" w:hAnsi="PT Astra Serif" w:cs="Times New Roman"/>
                <w:sz w:val="26"/>
                <w:szCs w:val="26"/>
              </w:rPr>
              <w:t>Минфин информирует о реализации государственной политики в сфере аудиторской деятельности.</w:t>
            </w:r>
          </w:p>
          <w:p w:rsidR="00E559ED" w:rsidRPr="00E559ED" w:rsidRDefault="00E559ED" w:rsidP="00E559ED">
            <w:pPr>
              <w:spacing w:after="0" w:line="240" w:lineRule="auto"/>
              <w:jc w:val="both"/>
              <w:rPr>
                <w:rFonts w:ascii="PT Astra Serif" w:hAnsi="PT Astra Serif" w:cs="Times New Roman"/>
                <w:sz w:val="26"/>
                <w:szCs w:val="26"/>
              </w:rPr>
            </w:pPr>
            <w:r w:rsidRPr="00E559ED">
              <w:rPr>
                <w:rFonts w:ascii="PT Astra Serif" w:hAnsi="PT Astra Serif" w:cs="Times New Roman"/>
                <w:sz w:val="26"/>
                <w:szCs w:val="26"/>
              </w:rPr>
              <w:t>Сообщается, в числе прочего:</w:t>
            </w:r>
          </w:p>
          <w:p w:rsidR="00E559ED" w:rsidRPr="00E559ED" w:rsidRDefault="00E559ED" w:rsidP="00E559ED">
            <w:pPr>
              <w:spacing w:after="0" w:line="240" w:lineRule="auto"/>
              <w:jc w:val="both"/>
              <w:rPr>
                <w:rFonts w:ascii="PT Astra Serif" w:hAnsi="PT Astra Serif" w:cs="Times New Roman"/>
                <w:sz w:val="26"/>
                <w:szCs w:val="26"/>
              </w:rPr>
            </w:pPr>
            <w:r w:rsidRPr="00E559ED">
              <w:rPr>
                <w:rFonts w:ascii="PT Astra Serif" w:hAnsi="PT Astra Serif" w:cs="Times New Roman"/>
                <w:sz w:val="26"/>
                <w:szCs w:val="26"/>
              </w:rPr>
              <w:t xml:space="preserve">об утверждении </w:t>
            </w:r>
            <w:r w:rsidR="002D378D">
              <w:rPr>
                <w:rFonts w:ascii="PT Astra Serif" w:hAnsi="PT Astra Serif" w:cs="Times New Roman"/>
                <w:sz w:val="26"/>
                <w:szCs w:val="26"/>
              </w:rPr>
              <w:t>«</w:t>
            </w:r>
            <w:r w:rsidRPr="00E559ED">
              <w:rPr>
                <w:rFonts w:ascii="PT Astra Serif" w:hAnsi="PT Astra Serif" w:cs="Times New Roman"/>
                <w:sz w:val="26"/>
                <w:szCs w:val="26"/>
              </w:rPr>
              <w:t>Программы профилактики нарушений, допускаемых саморегулируемой организацией аудиторов, на 2026 год</w:t>
            </w:r>
            <w:r w:rsidR="002D378D">
              <w:rPr>
                <w:rFonts w:ascii="PT Astra Serif" w:hAnsi="PT Astra Serif" w:cs="Times New Roman"/>
                <w:sz w:val="26"/>
                <w:szCs w:val="26"/>
              </w:rPr>
              <w:t>»</w:t>
            </w:r>
            <w:r w:rsidRPr="00E559ED">
              <w:rPr>
                <w:rFonts w:ascii="PT Astra Serif" w:hAnsi="PT Astra Serif" w:cs="Times New Roman"/>
                <w:sz w:val="26"/>
                <w:szCs w:val="26"/>
              </w:rPr>
              <w:t xml:space="preserve"> с целью, в частности, предупреждения нарушений СРО аудиторов обязательных требований и повышения прозрачности системы госконтроля (надзора) за деятельностью СРО аудиторов;</w:t>
            </w:r>
          </w:p>
          <w:p w:rsidR="00E559ED" w:rsidRPr="00BB670D" w:rsidRDefault="00E559ED" w:rsidP="00E559ED">
            <w:pPr>
              <w:spacing w:after="0" w:line="240" w:lineRule="auto"/>
              <w:jc w:val="both"/>
              <w:rPr>
                <w:rFonts w:ascii="PT Astra Serif" w:hAnsi="PT Astra Serif" w:cs="Times New Roman"/>
                <w:b/>
                <w:sz w:val="26"/>
                <w:szCs w:val="26"/>
              </w:rPr>
            </w:pPr>
            <w:r w:rsidRPr="00E559ED">
              <w:rPr>
                <w:rFonts w:ascii="PT Astra Serif" w:hAnsi="PT Astra Serif" w:cs="Times New Roman"/>
                <w:sz w:val="26"/>
                <w:szCs w:val="26"/>
              </w:rPr>
              <w:t>об уточнении формы проверочного листа для внешнего контроля деятельности аудиторских организаций, оказывающих аудиторские услуги общественно значимым организациям.</w:t>
            </w:r>
          </w:p>
        </w:tc>
        <w:tc>
          <w:tcPr>
            <w:tcW w:w="3125" w:type="dxa"/>
            <w:tcBorders>
              <w:top w:val="single" w:sz="4" w:space="0" w:color="000000"/>
              <w:left w:val="single" w:sz="4" w:space="0" w:color="000000"/>
              <w:bottom w:val="single" w:sz="4" w:space="0" w:color="000000"/>
              <w:right w:val="single" w:sz="4" w:space="0" w:color="000000"/>
            </w:tcBorders>
          </w:tcPr>
          <w:p w:rsidR="003A5F91" w:rsidRPr="005E2670" w:rsidRDefault="00E0299C" w:rsidP="00537976">
            <w:pPr>
              <w:spacing w:after="0" w:line="240" w:lineRule="auto"/>
              <w:jc w:val="center"/>
              <w:rPr>
                <w:rFonts w:ascii="PT Astra Serif" w:hAnsi="PT Astra Serif" w:cs="Times New Roman"/>
                <w:sz w:val="26"/>
                <w:szCs w:val="26"/>
              </w:rPr>
            </w:pPr>
            <w:r w:rsidRPr="00E0299C">
              <w:rPr>
                <w:rFonts w:ascii="PT Astra Serif" w:hAnsi="PT Astra Serif" w:cs="Times New Roman"/>
                <w:sz w:val="26"/>
                <w:szCs w:val="26"/>
              </w:rPr>
              <w:t>Для сведения</w:t>
            </w:r>
          </w:p>
        </w:tc>
      </w:tr>
    </w:tbl>
    <w:p w:rsidR="00756D14" w:rsidRPr="00D72E82" w:rsidRDefault="00756D14" w:rsidP="00B21F0A">
      <w:pPr>
        <w:rPr>
          <w:rFonts w:ascii="PT Astra Serif" w:hAnsi="PT Astra Serif"/>
          <w:sz w:val="26"/>
          <w:szCs w:val="26"/>
        </w:rPr>
      </w:pPr>
    </w:p>
    <w:sectPr w:rsidR="00756D14" w:rsidRPr="00D72E82"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F91" w:rsidRDefault="003A5F91" w:rsidP="006706F5">
      <w:pPr>
        <w:spacing w:after="0" w:line="240" w:lineRule="auto"/>
      </w:pPr>
      <w:r>
        <w:separator/>
      </w:r>
    </w:p>
  </w:endnote>
  <w:endnote w:type="continuationSeparator" w:id="0">
    <w:p w:rsidR="003A5F91" w:rsidRDefault="003A5F91"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F91" w:rsidRDefault="003A5F91" w:rsidP="006706F5">
      <w:pPr>
        <w:spacing w:after="0" w:line="240" w:lineRule="auto"/>
      </w:pPr>
      <w:r>
        <w:separator/>
      </w:r>
    </w:p>
  </w:footnote>
  <w:footnote w:type="continuationSeparator" w:id="0">
    <w:p w:rsidR="003A5F91" w:rsidRDefault="003A5F91"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3A5F91" w:rsidRDefault="00E0299C" w:rsidP="00B21F0A">
        <w:pPr>
          <w:pStyle w:val="a3"/>
          <w:jc w:val="center"/>
        </w:pPr>
        <w:r>
          <w:fldChar w:fldCharType="begin"/>
        </w:r>
        <w:r>
          <w:instrText>PAGE   \* MERGEFORMAT</w:instrText>
        </w:r>
        <w:r>
          <w:fldChar w:fldCharType="separate"/>
        </w:r>
        <w:r w:rsidR="005809CD">
          <w:rPr>
            <w:noProof/>
          </w:rPr>
          <w:t>13</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502"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4E97"/>
    <w:rsid w:val="000C69AF"/>
    <w:rsid w:val="000C7049"/>
    <w:rsid w:val="000D41D5"/>
    <w:rsid w:val="000E0599"/>
    <w:rsid w:val="000E268B"/>
    <w:rsid w:val="000E2B8B"/>
    <w:rsid w:val="000E3F77"/>
    <w:rsid w:val="000F7E38"/>
    <w:rsid w:val="001000FF"/>
    <w:rsid w:val="00100D4F"/>
    <w:rsid w:val="001024AE"/>
    <w:rsid w:val="001024D1"/>
    <w:rsid w:val="00104CB0"/>
    <w:rsid w:val="00107D4F"/>
    <w:rsid w:val="00110B73"/>
    <w:rsid w:val="0011199C"/>
    <w:rsid w:val="00117203"/>
    <w:rsid w:val="00125172"/>
    <w:rsid w:val="00126B3F"/>
    <w:rsid w:val="0012766D"/>
    <w:rsid w:val="0013220E"/>
    <w:rsid w:val="0013602B"/>
    <w:rsid w:val="00136830"/>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C19"/>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63A12"/>
    <w:rsid w:val="00266919"/>
    <w:rsid w:val="00272D79"/>
    <w:rsid w:val="002753AB"/>
    <w:rsid w:val="002776F0"/>
    <w:rsid w:val="0028191C"/>
    <w:rsid w:val="0028273A"/>
    <w:rsid w:val="002844A8"/>
    <w:rsid w:val="0029466F"/>
    <w:rsid w:val="00294B37"/>
    <w:rsid w:val="00294DA8"/>
    <w:rsid w:val="00296557"/>
    <w:rsid w:val="002970B8"/>
    <w:rsid w:val="00297945"/>
    <w:rsid w:val="00297B8E"/>
    <w:rsid w:val="002A34A3"/>
    <w:rsid w:val="002A4B4C"/>
    <w:rsid w:val="002B170F"/>
    <w:rsid w:val="002B23EB"/>
    <w:rsid w:val="002B4214"/>
    <w:rsid w:val="002B422E"/>
    <w:rsid w:val="002B55D8"/>
    <w:rsid w:val="002C3221"/>
    <w:rsid w:val="002C56CD"/>
    <w:rsid w:val="002D0BCF"/>
    <w:rsid w:val="002D378D"/>
    <w:rsid w:val="002D538A"/>
    <w:rsid w:val="002D74CA"/>
    <w:rsid w:val="002E0E6D"/>
    <w:rsid w:val="002E5B27"/>
    <w:rsid w:val="002E6DA9"/>
    <w:rsid w:val="002E755C"/>
    <w:rsid w:val="002F0335"/>
    <w:rsid w:val="00302526"/>
    <w:rsid w:val="00302C6B"/>
    <w:rsid w:val="003079BB"/>
    <w:rsid w:val="00314832"/>
    <w:rsid w:val="0032408C"/>
    <w:rsid w:val="00324B91"/>
    <w:rsid w:val="00325354"/>
    <w:rsid w:val="00327BD8"/>
    <w:rsid w:val="003305E3"/>
    <w:rsid w:val="00330ECE"/>
    <w:rsid w:val="00342E8F"/>
    <w:rsid w:val="00344425"/>
    <w:rsid w:val="0034595F"/>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5E1C"/>
    <w:rsid w:val="003A5F91"/>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A7C"/>
    <w:rsid w:val="003D3733"/>
    <w:rsid w:val="003D53B7"/>
    <w:rsid w:val="003D58C6"/>
    <w:rsid w:val="003D7609"/>
    <w:rsid w:val="003E27AB"/>
    <w:rsid w:val="003F6CF5"/>
    <w:rsid w:val="00400D5B"/>
    <w:rsid w:val="0040185F"/>
    <w:rsid w:val="00410DC5"/>
    <w:rsid w:val="004128C3"/>
    <w:rsid w:val="00413BE9"/>
    <w:rsid w:val="0041737D"/>
    <w:rsid w:val="004178ED"/>
    <w:rsid w:val="00417D89"/>
    <w:rsid w:val="004247E6"/>
    <w:rsid w:val="004256F6"/>
    <w:rsid w:val="00434E9C"/>
    <w:rsid w:val="00443567"/>
    <w:rsid w:val="004520FC"/>
    <w:rsid w:val="004556F4"/>
    <w:rsid w:val="0045698B"/>
    <w:rsid w:val="00456E24"/>
    <w:rsid w:val="00462153"/>
    <w:rsid w:val="004636A8"/>
    <w:rsid w:val="0046730E"/>
    <w:rsid w:val="004727C6"/>
    <w:rsid w:val="00472E3A"/>
    <w:rsid w:val="00472F8C"/>
    <w:rsid w:val="00475A80"/>
    <w:rsid w:val="00476527"/>
    <w:rsid w:val="00481F8F"/>
    <w:rsid w:val="004843AE"/>
    <w:rsid w:val="00491D6E"/>
    <w:rsid w:val="00492310"/>
    <w:rsid w:val="004A1214"/>
    <w:rsid w:val="004A279E"/>
    <w:rsid w:val="004A3B81"/>
    <w:rsid w:val="004A6CC7"/>
    <w:rsid w:val="004B486B"/>
    <w:rsid w:val="004B666E"/>
    <w:rsid w:val="004B6C17"/>
    <w:rsid w:val="004C15E2"/>
    <w:rsid w:val="004C1CD4"/>
    <w:rsid w:val="004C6927"/>
    <w:rsid w:val="004D0598"/>
    <w:rsid w:val="004D0BAF"/>
    <w:rsid w:val="004D12CA"/>
    <w:rsid w:val="004D26AC"/>
    <w:rsid w:val="004D281D"/>
    <w:rsid w:val="004D757C"/>
    <w:rsid w:val="004E3B80"/>
    <w:rsid w:val="004F7422"/>
    <w:rsid w:val="00500CDF"/>
    <w:rsid w:val="005019B8"/>
    <w:rsid w:val="005052A9"/>
    <w:rsid w:val="005056F6"/>
    <w:rsid w:val="005068A0"/>
    <w:rsid w:val="005113DF"/>
    <w:rsid w:val="005118F2"/>
    <w:rsid w:val="005122C0"/>
    <w:rsid w:val="00517273"/>
    <w:rsid w:val="00534474"/>
    <w:rsid w:val="00535452"/>
    <w:rsid w:val="00535979"/>
    <w:rsid w:val="0053785F"/>
    <w:rsid w:val="00537976"/>
    <w:rsid w:val="00542474"/>
    <w:rsid w:val="00542708"/>
    <w:rsid w:val="0055078F"/>
    <w:rsid w:val="00553858"/>
    <w:rsid w:val="00557943"/>
    <w:rsid w:val="00560576"/>
    <w:rsid w:val="005640A2"/>
    <w:rsid w:val="00564562"/>
    <w:rsid w:val="00566D5F"/>
    <w:rsid w:val="00567A19"/>
    <w:rsid w:val="00572856"/>
    <w:rsid w:val="0057324F"/>
    <w:rsid w:val="00573DF0"/>
    <w:rsid w:val="005777AF"/>
    <w:rsid w:val="00577BB6"/>
    <w:rsid w:val="005809CD"/>
    <w:rsid w:val="00583830"/>
    <w:rsid w:val="00590AC9"/>
    <w:rsid w:val="00593790"/>
    <w:rsid w:val="00593F95"/>
    <w:rsid w:val="0059548E"/>
    <w:rsid w:val="005A0CA2"/>
    <w:rsid w:val="005A12A9"/>
    <w:rsid w:val="005A19BA"/>
    <w:rsid w:val="005A2A80"/>
    <w:rsid w:val="005A60A0"/>
    <w:rsid w:val="005A776F"/>
    <w:rsid w:val="005B01C7"/>
    <w:rsid w:val="005B4B83"/>
    <w:rsid w:val="005B4D15"/>
    <w:rsid w:val="005B6C90"/>
    <w:rsid w:val="005B7B5E"/>
    <w:rsid w:val="005C1281"/>
    <w:rsid w:val="005C2DB9"/>
    <w:rsid w:val="005C4F85"/>
    <w:rsid w:val="005E2670"/>
    <w:rsid w:val="005E5133"/>
    <w:rsid w:val="005E74F8"/>
    <w:rsid w:val="005F084F"/>
    <w:rsid w:val="005F256B"/>
    <w:rsid w:val="005F309A"/>
    <w:rsid w:val="005F52A3"/>
    <w:rsid w:val="00607070"/>
    <w:rsid w:val="0061032C"/>
    <w:rsid w:val="00610588"/>
    <w:rsid w:val="006107C7"/>
    <w:rsid w:val="00612248"/>
    <w:rsid w:val="00614397"/>
    <w:rsid w:val="00614899"/>
    <w:rsid w:val="0061513B"/>
    <w:rsid w:val="0061516B"/>
    <w:rsid w:val="00616A45"/>
    <w:rsid w:val="006201FC"/>
    <w:rsid w:val="00621897"/>
    <w:rsid w:val="0062220F"/>
    <w:rsid w:val="00623ED7"/>
    <w:rsid w:val="00624875"/>
    <w:rsid w:val="00626AC0"/>
    <w:rsid w:val="0063072A"/>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56AB"/>
    <w:rsid w:val="006834F8"/>
    <w:rsid w:val="00684DF0"/>
    <w:rsid w:val="00687307"/>
    <w:rsid w:val="0069052C"/>
    <w:rsid w:val="00696E01"/>
    <w:rsid w:val="006973EA"/>
    <w:rsid w:val="006A12A4"/>
    <w:rsid w:val="006A66DA"/>
    <w:rsid w:val="006A72F2"/>
    <w:rsid w:val="006B05ED"/>
    <w:rsid w:val="006B14B5"/>
    <w:rsid w:val="006C0359"/>
    <w:rsid w:val="006C1178"/>
    <w:rsid w:val="006C275D"/>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4DFE"/>
    <w:rsid w:val="007F5ECE"/>
    <w:rsid w:val="007F7054"/>
    <w:rsid w:val="007F7C73"/>
    <w:rsid w:val="007F7C8D"/>
    <w:rsid w:val="008011F9"/>
    <w:rsid w:val="00801645"/>
    <w:rsid w:val="00803089"/>
    <w:rsid w:val="00803410"/>
    <w:rsid w:val="008058F8"/>
    <w:rsid w:val="00805EB8"/>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C57B5"/>
    <w:rsid w:val="008D05CF"/>
    <w:rsid w:val="008D2DBB"/>
    <w:rsid w:val="008D5814"/>
    <w:rsid w:val="008D6798"/>
    <w:rsid w:val="008D7927"/>
    <w:rsid w:val="008E60BE"/>
    <w:rsid w:val="008F18EB"/>
    <w:rsid w:val="008F1DCE"/>
    <w:rsid w:val="008F3BDB"/>
    <w:rsid w:val="008F76F0"/>
    <w:rsid w:val="0090172D"/>
    <w:rsid w:val="009042E9"/>
    <w:rsid w:val="0090675C"/>
    <w:rsid w:val="009154BB"/>
    <w:rsid w:val="00917E51"/>
    <w:rsid w:val="00920F6D"/>
    <w:rsid w:val="00927196"/>
    <w:rsid w:val="009271B6"/>
    <w:rsid w:val="0092748D"/>
    <w:rsid w:val="0094240E"/>
    <w:rsid w:val="0094269F"/>
    <w:rsid w:val="00942FFD"/>
    <w:rsid w:val="009440AD"/>
    <w:rsid w:val="00945C8B"/>
    <w:rsid w:val="00950611"/>
    <w:rsid w:val="009524BE"/>
    <w:rsid w:val="00952776"/>
    <w:rsid w:val="009569A4"/>
    <w:rsid w:val="00961977"/>
    <w:rsid w:val="00963D91"/>
    <w:rsid w:val="00966585"/>
    <w:rsid w:val="009720AE"/>
    <w:rsid w:val="00991108"/>
    <w:rsid w:val="009932A4"/>
    <w:rsid w:val="00996D9C"/>
    <w:rsid w:val="009A08A3"/>
    <w:rsid w:val="009B047A"/>
    <w:rsid w:val="009B2922"/>
    <w:rsid w:val="009B3FC6"/>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A02D8C"/>
    <w:rsid w:val="00A03350"/>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07A5"/>
    <w:rsid w:val="00A928AC"/>
    <w:rsid w:val="00A933D8"/>
    <w:rsid w:val="00A945EB"/>
    <w:rsid w:val="00A9596C"/>
    <w:rsid w:val="00A972FB"/>
    <w:rsid w:val="00AA714B"/>
    <w:rsid w:val="00AA74C4"/>
    <w:rsid w:val="00AC4D5F"/>
    <w:rsid w:val="00AC731D"/>
    <w:rsid w:val="00AC7733"/>
    <w:rsid w:val="00AD3A6D"/>
    <w:rsid w:val="00AD3DDB"/>
    <w:rsid w:val="00AD4A51"/>
    <w:rsid w:val="00AD588A"/>
    <w:rsid w:val="00AE12A1"/>
    <w:rsid w:val="00AE2356"/>
    <w:rsid w:val="00AE267B"/>
    <w:rsid w:val="00AE69C8"/>
    <w:rsid w:val="00AE740B"/>
    <w:rsid w:val="00AE7943"/>
    <w:rsid w:val="00AF1009"/>
    <w:rsid w:val="00AF785A"/>
    <w:rsid w:val="00B001D0"/>
    <w:rsid w:val="00B00DC9"/>
    <w:rsid w:val="00B03B9D"/>
    <w:rsid w:val="00B06DB7"/>
    <w:rsid w:val="00B11DEF"/>
    <w:rsid w:val="00B17FE1"/>
    <w:rsid w:val="00B21F0A"/>
    <w:rsid w:val="00B23F2E"/>
    <w:rsid w:val="00B2460C"/>
    <w:rsid w:val="00B24B1D"/>
    <w:rsid w:val="00B25D2C"/>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6FCA"/>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B670D"/>
    <w:rsid w:val="00BC2A33"/>
    <w:rsid w:val="00BC5607"/>
    <w:rsid w:val="00BC64D3"/>
    <w:rsid w:val="00BC6BA2"/>
    <w:rsid w:val="00BD6178"/>
    <w:rsid w:val="00BD6EE0"/>
    <w:rsid w:val="00BE0D9F"/>
    <w:rsid w:val="00BE40E1"/>
    <w:rsid w:val="00BF53AE"/>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6664"/>
    <w:rsid w:val="00CC70A5"/>
    <w:rsid w:val="00CD7045"/>
    <w:rsid w:val="00CE161F"/>
    <w:rsid w:val="00CE636C"/>
    <w:rsid w:val="00CF3F11"/>
    <w:rsid w:val="00CF6099"/>
    <w:rsid w:val="00CF6AAF"/>
    <w:rsid w:val="00CF6CFF"/>
    <w:rsid w:val="00D02A5E"/>
    <w:rsid w:val="00D04505"/>
    <w:rsid w:val="00D04BE1"/>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A1B53"/>
    <w:rsid w:val="00DA3E3C"/>
    <w:rsid w:val="00DB171C"/>
    <w:rsid w:val="00DB417A"/>
    <w:rsid w:val="00DB5E5B"/>
    <w:rsid w:val="00DB6D8C"/>
    <w:rsid w:val="00DC0162"/>
    <w:rsid w:val="00DC0C4B"/>
    <w:rsid w:val="00DC2175"/>
    <w:rsid w:val="00DC6E2D"/>
    <w:rsid w:val="00DD348E"/>
    <w:rsid w:val="00DE2F0F"/>
    <w:rsid w:val="00DE5098"/>
    <w:rsid w:val="00DF0F29"/>
    <w:rsid w:val="00DF1434"/>
    <w:rsid w:val="00E01FBB"/>
    <w:rsid w:val="00E0227D"/>
    <w:rsid w:val="00E0299C"/>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5B76"/>
    <w:rsid w:val="00E361B9"/>
    <w:rsid w:val="00E36E91"/>
    <w:rsid w:val="00E418FE"/>
    <w:rsid w:val="00E41BF3"/>
    <w:rsid w:val="00E42CDD"/>
    <w:rsid w:val="00E431BF"/>
    <w:rsid w:val="00E4612B"/>
    <w:rsid w:val="00E51687"/>
    <w:rsid w:val="00E51688"/>
    <w:rsid w:val="00E55984"/>
    <w:rsid w:val="00E559ED"/>
    <w:rsid w:val="00E60C04"/>
    <w:rsid w:val="00E61680"/>
    <w:rsid w:val="00E61B3A"/>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D2632"/>
    <w:rsid w:val="00ED3B17"/>
    <w:rsid w:val="00ED6C00"/>
    <w:rsid w:val="00EE1D0C"/>
    <w:rsid w:val="00EE1EAD"/>
    <w:rsid w:val="00EE299A"/>
    <w:rsid w:val="00EE493B"/>
    <w:rsid w:val="00EE6B2E"/>
    <w:rsid w:val="00EE7D6B"/>
    <w:rsid w:val="00EF4620"/>
    <w:rsid w:val="00EF4B49"/>
    <w:rsid w:val="00EF7E22"/>
    <w:rsid w:val="00F01CF4"/>
    <w:rsid w:val="00F11881"/>
    <w:rsid w:val="00F13A04"/>
    <w:rsid w:val="00F13DC7"/>
    <w:rsid w:val="00F20247"/>
    <w:rsid w:val="00F2265A"/>
    <w:rsid w:val="00F22811"/>
    <w:rsid w:val="00F2312B"/>
    <w:rsid w:val="00F26318"/>
    <w:rsid w:val="00F30B19"/>
    <w:rsid w:val="00F30EF5"/>
    <w:rsid w:val="00F31134"/>
    <w:rsid w:val="00F327E9"/>
    <w:rsid w:val="00F33188"/>
    <w:rsid w:val="00F34833"/>
    <w:rsid w:val="00F36B12"/>
    <w:rsid w:val="00F463CA"/>
    <w:rsid w:val="00F4661D"/>
    <w:rsid w:val="00F5051C"/>
    <w:rsid w:val="00F5196D"/>
    <w:rsid w:val="00F54D8D"/>
    <w:rsid w:val="00F6023B"/>
    <w:rsid w:val="00F62000"/>
    <w:rsid w:val="00F71104"/>
    <w:rsid w:val="00F71942"/>
    <w:rsid w:val="00F75257"/>
    <w:rsid w:val="00F75322"/>
    <w:rsid w:val="00F753E1"/>
    <w:rsid w:val="00F81F05"/>
    <w:rsid w:val="00F92616"/>
    <w:rsid w:val="00FA62A5"/>
    <w:rsid w:val="00FB0938"/>
    <w:rsid w:val="00FB1384"/>
    <w:rsid w:val="00FB3EB4"/>
    <w:rsid w:val="00FB499E"/>
    <w:rsid w:val="00FC29D7"/>
    <w:rsid w:val="00FC2A03"/>
    <w:rsid w:val="00FC636B"/>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7C027F87"/>
  <w15:docId w15:val="{7B6E97E9-BA94-4851-8DBD-3760370B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35E07-82AC-4B20-BFA7-85BC9AF40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13</Pages>
  <Words>4359</Words>
  <Characters>24850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7</cp:revision>
  <cp:lastPrinted>2025-11-27T03:03:00Z</cp:lastPrinted>
  <dcterms:created xsi:type="dcterms:W3CDTF">2025-12-01T02:53:00Z</dcterms:created>
  <dcterms:modified xsi:type="dcterms:W3CDTF">2025-12-02T03:10:00Z</dcterms:modified>
</cp:coreProperties>
</file>