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A642E8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892E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29794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297945">
              <w:rPr>
                <w:rFonts w:ascii="Times New Roman" w:hAnsi="Times New Roman" w:cs="Times New Roman"/>
                <w:b/>
                <w:sz w:val="28"/>
                <w:szCs w:val="28"/>
              </w:rPr>
              <w:t>.07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1A3AC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ACE" w:rsidRPr="001000FF" w:rsidRDefault="001A3AC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ACE" w:rsidRDefault="00B90901" w:rsidP="001A3A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9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18.07.2024 </w:t>
            </w:r>
            <w:r w:rsidR="002325DB">
              <w:rPr>
                <w:rFonts w:ascii="Times New Roman" w:hAnsi="Times New Roman" w:cs="Times New Roman"/>
                <w:b/>
                <w:sz w:val="28"/>
                <w:szCs w:val="28"/>
              </w:rPr>
              <w:t>№ 980 «</w:t>
            </w:r>
            <w:r w:rsidRPr="00B90901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</w:t>
            </w:r>
            <w:r w:rsidR="002325DB">
              <w:rPr>
                <w:rFonts w:ascii="Times New Roman" w:hAnsi="Times New Roman" w:cs="Times New Roman"/>
                <w:b/>
                <w:sz w:val="28"/>
                <w:szCs w:val="28"/>
              </w:rPr>
              <w:t>вительства Российской Федерации»</w:t>
            </w:r>
          </w:p>
          <w:p w:rsidR="00B90901" w:rsidRDefault="00B90901" w:rsidP="001A3A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90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- 19.07.2024 (за исключением отдельных положений).</w:t>
            </w:r>
          </w:p>
          <w:p w:rsidR="00B90901" w:rsidRPr="00B90901" w:rsidRDefault="00B90901" w:rsidP="00B909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>Усовершенствован порядок работы государственных информационных систем и осуществления государственного и муниципального контроля (надзора)</w:t>
            </w: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0901" w:rsidRPr="00B90901" w:rsidRDefault="00B90901" w:rsidP="00B909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>Внесены поправки в том числе в:</w:t>
            </w:r>
          </w:p>
          <w:p w:rsidR="00B90901" w:rsidRPr="00B90901" w:rsidRDefault="00B90901" w:rsidP="00B909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постановления Правительства </w:t>
            </w:r>
            <w:r w:rsidR="002325D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>О федеральных государственных информационных системах, обеспечивающих предоставление в электронной форме государственных и муниципальны</w:t>
            </w:r>
            <w:r w:rsidR="002325DB">
              <w:rPr>
                <w:rFonts w:ascii="Times New Roman" w:hAnsi="Times New Roman" w:cs="Times New Roman"/>
                <w:sz w:val="28"/>
                <w:szCs w:val="28"/>
              </w:rPr>
              <w:t>х услуг (осуществление функций)», «</w:t>
            </w: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>Об особенностях организации и осуществления государственного контроля (надзора), муниципального контро</w:t>
            </w:r>
            <w:r w:rsidR="002325DB">
              <w:rPr>
                <w:rFonts w:ascii="Times New Roman" w:hAnsi="Times New Roman" w:cs="Times New Roman"/>
                <w:sz w:val="28"/>
                <w:szCs w:val="28"/>
              </w:rPr>
              <w:t>ля»</w:t>
            </w: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90901" w:rsidRPr="00B90901" w:rsidRDefault="00B90901" w:rsidP="00B909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>Правила формирования и ведения единого реестра контрольных (надзорных) мероприятий;</w:t>
            </w:r>
          </w:p>
          <w:p w:rsidR="00B90901" w:rsidRPr="00755210" w:rsidRDefault="00B90901" w:rsidP="00B909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>Положение о государс</w:t>
            </w:r>
            <w:r w:rsidR="002325DB">
              <w:rPr>
                <w:rFonts w:ascii="Times New Roman" w:hAnsi="Times New Roman" w:cs="Times New Roman"/>
                <w:sz w:val="28"/>
                <w:szCs w:val="28"/>
              </w:rPr>
              <w:t>твенной информационной системе «</w:t>
            </w: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>Типовое облачное решение по автоматизации контр</w:t>
            </w:r>
            <w:r w:rsidR="002325DB">
              <w:rPr>
                <w:rFonts w:ascii="Times New Roman" w:hAnsi="Times New Roman" w:cs="Times New Roman"/>
                <w:sz w:val="28"/>
                <w:szCs w:val="28"/>
              </w:rPr>
              <w:t>ольной (надзорной) деятельности»</w:t>
            </w:r>
            <w:r w:rsidRPr="00B909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ACE" w:rsidRPr="009F691A" w:rsidRDefault="00BD79F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F011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11F" w:rsidRPr="001000FF" w:rsidRDefault="008F011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2E8" w:rsidRPr="00A642E8" w:rsidRDefault="009B7242" w:rsidP="00A642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A642E8" w:rsidRPr="00A642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</w:t>
            </w:r>
            <w:r w:rsidR="002325D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642E8" w:rsidRPr="00A642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24-01-06/65630, ФАС России </w:t>
            </w:r>
            <w:r w:rsidR="002325D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A642E8" w:rsidRPr="00A642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ПИ/62264/24 от 15.07.2024</w:t>
            </w:r>
          </w:p>
          <w:p w:rsidR="008E788B" w:rsidRDefault="002325DB" w:rsidP="00A642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642E8" w:rsidRPr="00A642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способах определения поставщика (исполнителя, подрядчика), применяемых заказчиками, предусмотренными постановлением Правительства Российской Федерации от 6 марта 2022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301»</w:t>
            </w:r>
          </w:p>
          <w:p w:rsidR="00A642E8" w:rsidRPr="00A642E8" w:rsidRDefault="00A642E8" w:rsidP="00A642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2E8">
              <w:rPr>
                <w:rFonts w:ascii="Times New Roman" w:hAnsi="Times New Roman" w:cs="Times New Roman"/>
                <w:sz w:val="28"/>
                <w:szCs w:val="28"/>
              </w:rPr>
              <w:t>Разъяснены особенности осуществления закрытых конкурентных закупок (в том числе в электронной форме) и неконкурентных закупок.</w:t>
            </w:r>
          </w:p>
          <w:p w:rsidR="00A642E8" w:rsidRPr="008E788B" w:rsidRDefault="00A642E8" w:rsidP="00A642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2E8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положений Федерального закона от 18 июля 2011 г. </w:t>
            </w:r>
            <w:r w:rsidR="002325D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642E8">
              <w:rPr>
                <w:rFonts w:ascii="Times New Roman" w:hAnsi="Times New Roman" w:cs="Times New Roman"/>
                <w:sz w:val="28"/>
                <w:szCs w:val="28"/>
              </w:rPr>
              <w:t xml:space="preserve"> 223-ФЗ и Постановления Правительства РФ от 6 марта 2022 г. </w:t>
            </w:r>
            <w:r w:rsidR="002325D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642E8">
              <w:rPr>
                <w:rFonts w:ascii="Times New Roman" w:hAnsi="Times New Roman" w:cs="Times New Roman"/>
                <w:sz w:val="28"/>
                <w:szCs w:val="28"/>
              </w:rPr>
              <w:t xml:space="preserve"> 301 Минфин России и ФАС России дают рекомендации по вопросу обеспечения конфиденциальности информации о соответствующих закупках.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11F" w:rsidRPr="009F691A" w:rsidRDefault="00685614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B724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242" w:rsidRPr="001000FF" w:rsidRDefault="009B724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7242" w:rsidRDefault="009B7242" w:rsidP="00A642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2325DB">
              <w:rPr>
                <w:rFonts w:ascii="Times New Roman" w:hAnsi="Times New Roman" w:cs="Times New Roman"/>
                <w:b/>
                <w:sz w:val="28"/>
                <w:szCs w:val="28"/>
              </w:rPr>
              <w:t>№ 671698-8 «</w:t>
            </w:r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242.13-1 Бюджетно</w:t>
            </w:r>
            <w:r w:rsidR="002325DB">
              <w:rPr>
                <w:rFonts w:ascii="Times New Roman" w:hAnsi="Times New Roman" w:cs="Times New Roman"/>
                <w:b/>
                <w:sz w:val="28"/>
                <w:szCs w:val="28"/>
              </w:rPr>
              <w:t>го кодекса Российской Федерации»</w:t>
            </w:r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15.07.2024)</w:t>
            </w:r>
          </w:p>
          <w:p w:rsidR="009B7242" w:rsidRDefault="009B7242" w:rsidP="009B72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9B7242" w:rsidRPr="009B7242" w:rsidRDefault="009B7242" w:rsidP="009B72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242">
              <w:rPr>
                <w:rFonts w:ascii="Times New Roman" w:hAnsi="Times New Roman" w:cs="Times New Roman"/>
                <w:sz w:val="28"/>
                <w:szCs w:val="28"/>
              </w:rPr>
              <w:t>Законопроектом предусматривается уточнение наименования федерального органа исполнительной власти, уполномоченного принимать меры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242" w:rsidRDefault="004116E9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16E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41598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598" w:rsidRPr="001000FF" w:rsidRDefault="0044159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1598" w:rsidRDefault="009B7242" w:rsidP="004415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2325DB">
              <w:rPr>
                <w:rFonts w:ascii="Times New Roman" w:hAnsi="Times New Roman" w:cs="Times New Roman"/>
                <w:b/>
                <w:sz w:val="28"/>
                <w:szCs w:val="28"/>
              </w:rPr>
              <w:t>№ 672885-8 «</w:t>
            </w:r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Налоговый кодекс Российской Федерации в части совершенствования налогового регулирования передачи то</w:t>
            </w:r>
            <w:r w:rsidR="002325DB">
              <w:rPr>
                <w:rFonts w:ascii="Times New Roman" w:hAnsi="Times New Roman" w:cs="Times New Roman"/>
                <w:b/>
                <w:sz w:val="28"/>
                <w:szCs w:val="28"/>
              </w:rPr>
              <w:t>варов в благотворительных целях»</w:t>
            </w:r>
            <w:bookmarkStart w:id="0" w:name="_GoBack"/>
            <w:bookmarkEnd w:id="0"/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16.07.2024)</w:t>
            </w:r>
          </w:p>
          <w:p w:rsidR="009B7242" w:rsidRDefault="009B7242" w:rsidP="009B72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</w:t>
            </w:r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>С.М. Мироновы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м, О.А. Ниловым, В.К.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Гартунгом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С.В.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Кабышевым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Я.В. Лантратовой, Д.Г. Гусевым, </w:t>
            </w:r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.Г. Делягиным, Н.В. Новичковым, А.С. Аксененко, А.В.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Чепой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.С.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Тумусовым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Ремезковым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9B7242">
              <w:rPr>
                <w:rFonts w:ascii="Times New Roman" w:hAnsi="Times New Roman" w:cs="Times New Roman"/>
                <w:b/>
                <w:sz w:val="28"/>
                <w:szCs w:val="28"/>
              </w:rPr>
              <w:t>А.А. Кузнецовым</w:t>
            </w:r>
          </w:p>
          <w:p w:rsidR="009B7242" w:rsidRPr="009B7242" w:rsidRDefault="009B7242" w:rsidP="009B72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242">
              <w:rPr>
                <w:rFonts w:ascii="Times New Roman" w:hAnsi="Times New Roman" w:cs="Times New Roman"/>
                <w:sz w:val="28"/>
                <w:szCs w:val="28"/>
              </w:rPr>
              <w:t>В целях предотвращения неэффективной реализации продовольствия, а также поддержки незащищенных слоев населения законопроектом предлагается повысить указанный лимит</w:t>
            </w:r>
            <w:r w:rsidRPr="009B7242">
              <w:t xml:space="preserve"> </w:t>
            </w:r>
            <w:r w:rsidRPr="009B7242">
              <w:rPr>
                <w:rFonts w:ascii="Times New Roman" w:hAnsi="Times New Roman" w:cs="Times New Roman"/>
                <w:sz w:val="28"/>
                <w:szCs w:val="28"/>
              </w:rPr>
              <w:t xml:space="preserve">для расходов </w:t>
            </w:r>
            <w:r w:rsidRPr="009B7242">
              <w:rPr>
                <w:rFonts w:ascii="Times New Roman" w:hAnsi="Times New Roman" w:cs="Times New Roman"/>
                <w:sz w:val="28"/>
                <w:szCs w:val="28"/>
              </w:rPr>
              <w:t>в раз</w:t>
            </w:r>
            <w:r w:rsidRPr="009B7242">
              <w:rPr>
                <w:rFonts w:ascii="Times New Roman" w:hAnsi="Times New Roman" w:cs="Times New Roman"/>
                <w:sz w:val="28"/>
                <w:szCs w:val="28"/>
              </w:rPr>
              <w:t>мере не выше 1 процента выручки до 5 процентов, а также дополнить перечень расходов, входящих в состав внереализационных, расходами в виде стоимости безвозмездно переданных в адрес пенсионеров и иных социально незащищенных категорий граждан продовольственных товаров.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598" w:rsidRPr="009F691A" w:rsidRDefault="00685614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A54637" w:rsidRPr="00A54637" w:rsidRDefault="00A54637" w:rsidP="00542474">
      <w:pPr>
        <w:pBdr>
          <w:left w:val="single" w:sz="16" w:space="0" w:color="7F7F7F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6706F5" w:rsidRDefault="006706F5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25D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4C07"/>
    <w:rsid w:val="00015738"/>
    <w:rsid w:val="00023571"/>
    <w:rsid w:val="00026F10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602B"/>
    <w:rsid w:val="0013706A"/>
    <w:rsid w:val="00146364"/>
    <w:rsid w:val="001501E1"/>
    <w:rsid w:val="00151131"/>
    <w:rsid w:val="0015159D"/>
    <w:rsid w:val="001538B3"/>
    <w:rsid w:val="001621BB"/>
    <w:rsid w:val="00163DC6"/>
    <w:rsid w:val="00177C77"/>
    <w:rsid w:val="001825E2"/>
    <w:rsid w:val="00190194"/>
    <w:rsid w:val="00193DE8"/>
    <w:rsid w:val="001956C6"/>
    <w:rsid w:val="001A3ACE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7F5A"/>
    <w:rsid w:val="0021148D"/>
    <w:rsid w:val="00213D01"/>
    <w:rsid w:val="00215235"/>
    <w:rsid w:val="00221405"/>
    <w:rsid w:val="00224D92"/>
    <w:rsid w:val="00227A2D"/>
    <w:rsid w:val="00231B96"/>
    <w:rsid w:val="002325DB"/>
    <w:rsid w:val="00240480"/>
    <w:rsid w:val="002411E1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1490"/>
    <w:rsid w:val="003B5598"/>
    <w:rsid w:val="003B70F4"/>
    <w:rsid w:val="003C09C8"/>
    <w:rsid w:val="003C0DF4"/>
    <w:rsid w:val="003C1CE1"/>
    <w:rsid w:val="003C413D"/>
    <w:rsid w:val="003C5FBE"/>
    <w:rsid w:val="003C7A62"/>
    <w:rsid w:val="003D19DE"/>
    <w:rsid w:val="003D1C63"/>
    <w:rsid w:val="003D3733"/>
    <w:rsid w:val="003D53B7"/>
    <w:rsid w:val="003D58C6"/>
    <w:rsid w:val="003D7609"/>
    <w:rsid w:val="003E27AB"/>
    <w:rsid w:val="00410DC5"/>
    <w:rsid w:val="004116E9"/>
    <w:rsid w:val="004128C3"/>
    <w:rsid w:val="00413BE9"/>
    <w:rsid w:val="0041737D"/>
    <w:rsid w:val="004178ED"/>
    <w:rsid w:val="004256F6"/>
    <w:rsid w:val="00434E9C"/>
    <w:rsid w:val="00441598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96878"/>
    <w:rsid w:val="004A279E"/>
    <w:rsid w:val="004B486B"/>
    <w:rsid w:val="004B666E"/>
    <w:rsid w:val="004C1CD4"/>
    <w:rsid w:val="004C6927"/>
    <w:rsid w:val="004D0598"/>
    <w:rsid w:val="004D0BAF"/>
    <w:rsid w:val="004D26AC"/>
    <w:rsid w:val="004D757C"/>
    <w:rsid w:val="004E3B8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2474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072A"/>
    <w:rsid w:val="00634E46"/>
    <w:rsid w:val="00646B4F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85614"/>
    <w:rsid w:val="00696E01"/>
    <w:rsid w:val="0069771A"/>
    <w:rsid w:val="006A12A4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5210"/>
    <w:rsid w:val="0075614F"/>
    <w:rsid w:val="00756D14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327CD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5814"/>
    <w:rsid w:val="008D6798"/>
    <w:rsid w:val="008E60BE"/>
    <w:rsid w:val="008E788B"/>
    <w:rsid w:val="008F011F"/>
    <w:rsid w:val="008F18EB"/>
    <w:rsid w:val="008F1DCE"/>
    <w:rsid w:val="008F3BDB"/>
    <w:rsid w:val="0090675C"/>
    <w:rsid w:val="009154BB"/>
    <w:rsid w:val="009271B6"/>
    <w:rsid w:val="0092748D"/>
    <w:rsid w:val="00932B59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B7242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596F"/>
    <w:rsid w:val="009F691A"/>
    <w:rsid w:val="00A02D8C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6867"/>
    <w:rsid w:val="00A3700D"/>
    <w:rsid w:val="00A37A69"/>
    <w:rsid w:val="00A51DA2"/>
    <w:rsid w:val="00A5239D"/>
    <w:rsid w:val="00A53027"/>
    <w:rsid w:val="00A5433E"/>
    <w:rsid w:val="00A54637"/>
    <w:rsid w:val="00A553FC"/>
    <w:rsid w:val="00A5648F"/>
    <w:rsid w:val="00A60C96"/>
    <w:rsid w:val="00A642E8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C4D5F"/>
    <w:rsid w:val="00AC731D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17B11"/>
    <w:rsid w:val="00B21F0A"/>
    <w:rsid w:val="00B23F2E"/>
    <w:rsid w:val="00B2460C"/>
    <w:rsid w:val="00B24B1D"/>
    <w:rsid w:val="00B26D09"/>
    <w:rsid w:val="00B3201A"/>
    <w:rsid w:val="00B3488D"/>
    <w:rsid w:val="00B44A2D"/>
    <w:rsid w:val="00B45E5E"/>
    <w:rsid w:val="00B46734"/>
    <w:rsid w:val="00B50070"/>
    <w:rsid w:val="00B54F11"/>
    <w:rsid w:val="00B55950"/>
    <w:rsid w:val="00B57288"/>
    <w:rsid w:val="00B63DC8"/>
    <w:rsid w:val="00B668C6"/>
    <w:rsid w:val="00B6702F"/>
    <w:rsid w:val="00B7294B"/>
    <w:rsid w:val="00B73D86"/>
    <w:rsid w:val="00B743A0"/>
    <w:rsid w:val="00B77C0B"/>
    <w:rsid w:val="00B869DA"/>
    <w:rsid w:val="00B90221"/>
    <w:rsid w:val="00B90901"/>
    <w:rsid w:val="00B9191D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D79FF"/>
    <w:rsid w:val="00BE0D9F"/>
    <w:rsid w:val="00BF5F96"/>
    <w:rsid w:val="00C10987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51694"/>
    <w:rsid w:val="00C66911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4505"/>
    <w:rsid w:val="00D07CF0"/>
    <w:rsid w:val="00D121C8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B726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7460"/>
    <w:rsid w:val="00EB45D4"/>
    <w:rsid w:val="00EB48E7"/>
    <w:rsid w:val="00EB572E"/>
    <w:rsid w:val="00ED2632"/>
    <w:rsid w:val="00ED6C00"/>
    <w:rsid w:val="00EE1772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5D5E6C1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C039F-3570-4D26-B517-AE59DA33A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5</cp:revision>
  <cp:lastPrinted>2024-07-11T07:33:00Z</cp:lastPrinted>
  <dcterms:created xsi:type="dcterms:W3CDTF">2024-07-23T10:15:00Z</dcterms:created>
  <dcterms:modified xsi:type="dcterms:W3CDTF">2024-07-24T08:16:00Z</dcterms:modified>
</cp:coreProperties>
</file>