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860" w:rsidRPr="00F733E1" w:rsidRDefault="00C32860" w:rsidP="00C3286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pacing w:val="-6"/>
          <w:sz w:val="24"/>
          <w:szCs w:val="24"/>
          <w:lang w:eastAsia="ru-RU"/>
        </w:rPr>
      </w:pPr>
      <w:r w:rsidRPr="00F733E1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                                                        </w:t>
      </w:r>
      <w:r w:rsidRPr="00F733E1">
        <w:rPr>
          <w:rFonts w:ascii="PT Astra Serif" w:eastAsia="Times New Roman" w:hAnsi="PT Astra Serif" w:cs="Times New Roman"/>
          <w:color w:val="000000"/>
          <w:spacing w:val="-6"/>
          <w:sz w:val="24"/>
          <w:szCs w:val="24"/>
          <w:lang w:eastAsia="ru-RU"/>
        </w:rPr>
        <w:t xml:space="preserve">                                                                         Проект</w:t>
      </w:r>
    </w:p>
    <w:p w:rsidR="00C32860" w:rsidRPr="00F733E1" w:rsidRDefault="00C32860" w:rsidP="00C32860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color w:val="000000"/>
          <w:spacing w:val="-6"/>
          <w:sz w:val="24"/>
          <w:szCs w:val="24"/>
          <w:lang w:eastAsia="ru-RU"/>
        </w:rPr>
      </w:pPr>
    </w:p>
    <w:p w:rsidR="00C32860" w:rsidRPr="00F733E1" w:rsidRDefault="00C32860" w:rsidP="00C32860">
      <w:pPr>
        <w:spacing w:after="0" w:line="240" w:lineRule="auto"/>
        <w:ind w:left="6237" w:hanging="708"/>
        <w:rPr>
          <w:rFonts w:ascii="PT Astra Serif" w:eastAsia="Times New Roman" w:hAnsi="PT Astra Serif" w:cs="Times New Roman"/>
          <w:i/>
          <w:sz w:val="24"/>
          <w:szCs w:val="24"/>
          <w:lang w:eastAsia="ru-RU"/>
        </w:rPr>
      </w:pPr>
      <w:r w:rsidRPr="00F733E1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      </w:t>
      </w:r>
      <w:r w:rsidRPr="00F733E1">
        <w:rPr>
          <w:rFonts w:ascii="PT Astra Serif" w:eastAsia="Times New Roman" w:hAnsi="PT Astra Serif" w:cs="Times New Roman"/>
          <w:i/>
          <w:sz w:val="24"/>
          <w:szCs w:val="24"/>
          <w:lang w:eastAsia="ru-RU"/>
        </w:rPr>
        <w:t>Вносится Правительством                                                                                                              Республики Алтай</w:t>
      </w:r>
    </w:p>
    <w:p w:rsidR="00C32860" w:rsidRPr="00F733E1" w:rsidRDefault="00C32860" w:rsidP="00C32860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C32860" w:rsidRPr="00F733E1" w:rsidRDefault="00C32860" w:rsidP="00C32860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C32860" w:rsidRPr="00F733E1" w:rsidRDefault="00C32860" w:rsidP="00C32860">
      <w:pPr>
        <w:keepNext/>
        <w:spacing w:after="0" w:line="240" w:lineRule="auto"/>
        <w:jc w:val="center"/>
        <w:outlineLvl w:val="1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РЕСПУБЛИКА АЛТАЙ</w:t>
      </w:r>
    </w:p>
    <w:p w:rsidR="00C32860" w:rsidRPr="00F733E1" w:rsidRDefault="00C32860" w:rsidP="00C3286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C32860" w:rsidRPr="00F733E1" w:rsidRDefault="00C32860" w:rsidP="00C3286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ЗАКОН</w:t>
      </w:r>
    </w:p>
    <w:p w:rsidR="00C32860" w:rsidRPr="00F733E1" w:rsidRDefault="00C32860" w:rsidP="00C32860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i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                        </w:t>
      </w:r>
    </w:p>
    <w:p w:rsidR="00101980" w:rsidRDefault="00C32860" w:rsidP="00C32860">
      <w:pPr>
        <w:spacing w:after="1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 внесении изменений в некоторые закон</w:t>
      </w:r>
      <w:r w:rsidR="0010198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одательные акты</w:t>
      </w:r>
    </w:p>
    <w:p w:rsidR="00C32860" w:rsidRPr="00F733E1" w:rsidRDefault="00C32860" w:rsidP="00C32860">
      <w:pPr>
        <w:spacing w:after="1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Республики Алтай </w:t>
      </w:r>
    </w:p>
    <w:p w:rsidR="00C32860" w:rsidRPr="00F733E1" w:rsidRDefault="00C32860" w:rsidP="00C32860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C32860" w:rsidRPr="00F733E1" w:rsidRDefault="00C32860" w:rsidP="00C32860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C32860" w:rsidRPr="00F733E1" w:rsidRDefault="00C32860" w:rsidP="00C32860">
      <w:pPr>
        <w:spacing w:after="1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F733E1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Принят </w:t>
      </w:r>
    </w:p>
    <w:p w:rsidR="00C32860" w:rsidRPr="00F733E1" w:rsidRDefault="00C32860" w:rsidP="00C32860">
      <w:pPr>
        <w:spacing w:after="1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F733E1">
        <w:rPr>
          <w:rFonts w:ascii="PT Astra Serif" w:eastAsia="Times New Roman" w:hAnsi="PT Astra Serif" w:cs="Times New Roman"/>
          <w:sz w:val="24"/>
          <w:szCs w:val="24"/>
          <w:lang w:eastAsia="ru-RU"/>
        </w:rPr>
        <w:t>Государственным Собранием –</w:t>
      </w:r>
    </w:p>
    <w:p w:rsidR="00C32860" w:rsidRPr="00F733E1" w:rsidRDefault="00C32860" w:rsidP="00C32860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F733E1">
        <w:rPr>
          <w:rFonts w:ascii="PT Astra Serif" w:eastAsia="Times New Roman" w:hAnsi="PT Astra Serif" w:cs="Times New Roman"/>
          <w:sz w:val="24"/>
          <w:szCs w:val="24"/>
          <w:lang w:eastAsia="ru-RU"/>
        </w:rPr>
        <w:t>Эл Курултай Республики Алтай</w:t>
      </w:r>
    </w:p>
    <w:p w:rsidR="00C32860" w:rsidRPr="00F733E1" w:rsidRDefault="00C32860" w:rsidP="00C32860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sz w:val="24"/>
          <w:szCs w:val="24"/>
          <w:lang w:eastAsia="ru-RU"/>
        </w:rPr>
        <w:t>«_____» __________2025 года</w:t>
      </w: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                                   </w:t>
      </w:r>
    </w:p>
    <w:p w:rsidR="00C32860" w:rsidRPr="00F733E1" w:rsidRDefault="00C32860" w:rsidP="00C32860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    </w:t>
      </w:r>
    </w:p>
    <w:p w:rsidR="00C32860" w:rsidRPr="00F733E1" w:rsidRDefault="00C32860" w:rsidP="00C328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F733E1">
        <w:rPr>
          <w:rFonts w:ascii="PT Astra Serif" w:hAnsi="PT Astra Serif" w:cs="Times New Roman"/>
          <w:b/>
          <w:sz w:val="28"/>
          <w:szCs w:val="28"/>
        </w:rPr>
        <w:t xml:space="preserve">Статья </w:t>
      </w:r>
      <w:r w:rsidR="005F3287" w:rsidRPr="00F733E1">
        <w:rPr>
          <w:rFonts w:ascii="PT Astra Serif" w:hAnsi="PT Astra Serif" w:cs="Times New Roman"/>
          <w:b/>
          <w:sz w:val="28"/>
          <w:szCs w:val="28"/>
        </w:rPr>
        <w:t>1</w:t>
      </w:r>
    </w:p>
    <w:p w:rsidR="00C32860" w:rsidRPr="00F733E1" w:rsidRDefault="00C32860" w:rsidP="00C328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C32860" w:rsidRPr="00F733E1" w:rsidRDefault="00C32860" w:rsidP="00C3286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>Внести в Закон Республики Алтай от 27 ноября 2007 года № 66-РЗ «О бюджетном процессе в Республике Алтай» (Сборник законодательства Республики Алтай, 2007, № 45(51); 2009, № 58(64); 2011, № 78(84), № 81(87); 2012, № 88(94), № 94(100); 2013, № 106(112); 2015, № 123(129); 2016, № 132(138), № 137(143); 2017, № 144(150); 2018, № 155(161), № 158(164); 2019, № 166(172); 2020, № 176 (182))</w:t>
      </w:r>
      <w:r w:rsidR="00101980">
        <w:rPr>
          <w:rFonts w:ascii="PT Astra Serif" w:eastAsia="Times New Roman" w:hAnsi="PT Astra Serif" w:cs="Times New Roman"/>
          <w:sz w:val="28"/>
          <w:szCs w:val="28"/>
          <w:lang w:eastAsia="ru-RU"/>
        </w:rPr>
        <w:t>; 2021, № 188(194), № 192(198), № 194(200); 2022, № 196(202); 2023, № 206(212), № 213(219); официальный портал Республики Алтай (</w:t>
      </w:r>
      <w:hyperlink r:id="rId7" w:history="1">
        <w:r w:rsidR="00101980" w:rsidRPr="00FF7123">
          <w:rPr>
            <w:rStyle w:val="a3"/>
            <w:rFonts w:ascii="PT Astra Serif" w:eastAsia="Times New Roman" w:hAnsi="PT Astra Serif"/>
            <w:sz w:val="28"/>
            <w:szCs w:val="28"/>
            <w:lang w:val="en-US" w:eastAsia="ru-RU"/>
          </w:rPr>
          <w:t>www</w:t>
        </w:r>
        <w:r w:rsidR="00101980" w:rsidRPr="00FF7123">
          <w:rPr>
            <w:rStyle w:val="a3"/>
            <w:rFonts w:ascii="PT Astra Serif" w:eastAsia="Times New Roman" w:hAnsi="PT Astra Serif"/>
            <w:sz w:val="28"/>
            <w:szCs w:val="28"/>
            <w:lang w:eastAsia="ru-RU"/>
          </w:rPr>
          <w:t>.</w:t>
        </w:r>
        <w:proofErr w:type="spellStart"/>
        <w:r w:rsidR="00101980" w:rsidRPr="00FF7123">
          <w:rPr>
            <w:rStyle w:val="a3"/>
            <w:rFonts w:ascii="PT Astra Serif" w:eastAsia="Times New Roman" w:hAnsi="PT Astra Serif"/>
            <w:sz w:val="28"/>
            <w:szCs w:val="28"/>
            <w:lang w:val="en-US" w:eastAsia="ru-RU"/>
          </w:rPr>
          <w:t>altai</w:t>
        </w:r>
        <w:proofErr w:type="spellEnd"/>
        <w:r w:rsidR="00101980" w:rsidRPr="00FF7123">
          <w:rPr>
            <w:rStyle w:val="a3"/>
            <w:rFonts w:ascii="PT Astra Serif" w:eastAsia="Times New Roman" w:hAnsi="PT Astra Serif"/>
            <w:sz w:val="28"/>
            <w:szCs w:val="28"/>
            <w:lang w:eastAsia="ru-RU"/>
          </w:rPr>
          <w:t>-</w:t>
        </w:r>
        <w:r w:rsidR="00101980" w:rsidRPr="00FF7123">
          <w:rPr>
            <w:rStyle w:val="a3"/>
            <w:rFonts w:ascii="PT Astra Serif" w:eastAsia="Times New Roman" w:hAnsi="PT Astra Serif"/>
            <w:sz w:val="28"/>
            <w:szCs w:val="28"/>
            <w:lang w:val="en-US" w:eastAsia="ru-RU"/>
          </w:rPr>
          <w:t>republic</w:t>
        </w:r>
        <w:r w:rsidR="00101980" w:rsidRPr="00FF7123">
          <w:rPr>
            <w:rStyle w:val="a3"/>
            <w:rFonts w:ascii="PT Astra Serif" w:eastAsia="Times New Roman" w:hAnsi="PT Astra Serif"/>
            <w:sz w:val="28"/>
            <w:szCs w:val="28"/>
            <w:lang w:eastAsia="ru-RU"/>
          </w:rPr>
          <w:t>.</w:t>
        </w:r>
        <w:proofErr w:type="spellStart"/>
        <w:r w:rsidR="00101980" w:rsidRPr="00FF7123">
          <w:rPr>
            <w:rStyle w:val="a3"/>
            <w:rFonts w:ascii="PT Astra Serif" w:eastAsia="Times New Roman" w:hAnsi="PT Astra Serif"/>
            <w:sz w:val="28"/>
            <w:szCs w:val="28"/>
            <w:lang w:val="en-US" w:eastAsia="ru-RU"/>
          </w:rPr>
          <w:t>ru</w:t>
        </w:r>
        <w:proofErr w:type="spellEnd"/>
      </w:hyperlink>
      <w:r w:rsidR="00101980">
        <w:rPr>
          <w:rFonts w:ascii="PT Astra Serif" w:eastAsia="Times New Roman" w:hAnsi="PT Astra Serif" w:cs="Times New Roman"/>
          <w:sz w:val="28"/>
          <w:szCs w:val="28"/>
          <w:lang w:eastAsia="ru-RU"/>
        </w:rPr>
        <w:t>), 2024, 24 декабря)</w:t>
      </w: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следующие изменения: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в абзаце втором статьи 3 слова «Глава Республики Алтай, Председатель Правительства Республики Алтай» заменить словами «Глава Республики Алтай»; 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в пункте 5 статьи 4 слова «дотаций на выравнивание бюджетной обеспеченности поселений и дотаций на выравнивание бюджетной обеспеченности муниципальных районов (городских округов)» заменить словами «дотаций на выравнивание бюджетной обеспеченности </w:t>
      </w:r>
      <w:r w:rsidR="00AF64FE" w:rsidRPr="00F733E1">
        <w:rPr>
          <w:rFonts w:ascii="PT Astra Serif" w:eastAsia="Times New Roman" w:hAnsi="PT Astra Serif" w:cs="Times New Roman"/>
          <w:sz w:val="28"/>
          <w:szCs w:val="28"/>
        </w:rPr>
        <w:t>муниципальных образований в Республике Алтай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>»;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в пункте 2 </w:t>
      </w:r>
      <w:r w:rsidR="00101980">
        <w:rPr>
          <w:rFonts w:ascii="PT Astra Serif" w:eastAsia="Times New Roman" w:hAnsi="PT Astra Serif" w:cs="Times New Roman"/>
          <w:sz w:val="28"/>
          <w:szCs w:val="28"/>
        </w:rPr>
        <w:t>части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 1 статьи 5 слова «Главой Республики Алтай, Председателем Правительства Республики Алтай» заменить словами «Главой Республики Алтай»;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в статье 7 слова «Главы Республики Алтай, Председателя Правительства Республики Алтай» заменить словами «Главы Республики Алтай»;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в статье 11: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в абзаце первом</w:t>
      </w:r>
      <w:r w:rsidR="00F13C91">
        <w:rPr>
          <w:rFonts w:ascii="PT Astra Serif" w:eastAsia="Times New Roman" w:hAnsi="PT Astra Serif" w:cs="Times New Roman"/>
          <w:sz w:val="28"/>
          <w:szCs w:val="28"/>
        </w:rPr>
        <w:t xml:space="preserve"> части 1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 слова «Глава Республики Алтай, Председатель Правительства Республики Алтай» заменить словами «Глава Республики Алтай»;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lastRenderedPageBreak/>
        <w:t xml:space="preserve">в </w:t>
      </w:r>
      <w:r w:rsidR="00F13C91">
        <w:rPr>
          <w:rFonts w:ascii="PT Astra Serif" w:eastAsia="Times New Roman" w:hAnsi="PT Astra Serif" w:cs="Times New Roman"/>
          <w:sz w:val="28"/>
          <w:szCs w:val="28"/>
        </w:rPr>
        <w:t>части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 4 слова «Главе Республики Алтай, Председателю Правительства Республики Алтай» заменить словами «Главе Республики Алтай»;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в статье 16: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в </w:t>
      </w:r>
      <w:r w:rsidR="00F13C91">
        <w:rPr>
          <w:rFonts w:ascii="PT Astra Serif" w:eastAsia="Times New Roman" w:hAnsi="PT Astra Serif" w:cs="Times New Roman"/>
          <w:sz w:val="28"/>
          <w:szCs w:val="28"/>
        </w:rPr>
        <w:t>части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 1 слова «Главы Республики Алтай, Председателя Правительства Республики Алтай» заменить словами «Главы Республики Алтай»;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в </w:t>
      </w:r>
      <w:r w:rsidR="00F13C91">
        <w:rPr>
          <w:rFonts w:ascii="PT Astra Serif" w:eastAsia="Times New Roman" w:hAnsi="PT Astra Serif" w:cs="Times New Roman"/>
          <w:sz w:val="28"/>
          <w:szCs w:val="28"/>
        </w:rPr>
        <w:t>части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 4 слова «Главы Республики Алтай, Председателя Правительства Республики Алтай» заменить словами «Главы Республики Алтай»;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в статье 23:</w:t>
      </w:r>
    </w:p>
    <w:p w:rsidR="00C32860" w:rsidRPr="00F733E1" w:rsidRDefault="00C32860" w:rsidP="00972E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в </w:t>
      </w:r>
      <w:r w:rsidR="00F13C91">
        <w:rPr>
          <w:rFonts w:ascii="PT Astra Serif" w:eastAsia="Times New Roman" w:hAnsi="PT Astra Serif" w:cs="Times New Roman"/>
          <w:sz w:val="28"/>
          <w:szCs w:val="28"/>
        </w:rPr>
        <w:t>части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 2: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в абзаце втором слова «Главе Республики Алтай, Председателю Правительства Республики Алтай» заменить словами «Главе Республики Алтай»;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в абзаце третьем слова «Глава Республики Алтай, Председатель Правительства Республики Алтай» заменить словами «Глава Республики Алтай»;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в абзаце четвертом слова «Главы Республики Алтай, Председателя Правительства Республики Алтай» заменить словами «Главы Республики Алтай»;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в </w:t>
      </w:r>
      <w:r w:rsidR="00F13C91">
        <w:rPr>
          <w:rFonts w:ascii="PT Astra Serif" w:eastAsia="Times New Roman" w:hAnsi="PT Astra Serif" w:cs="Times New Roman"/>
          <w:sz w:val="28"/>
          <w:szCs w:val="28"/>
        </w:rPr>
        <w:t>части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 4 слова «Главы Республики Алтай, Председателя Правительства Республики Алтай» заменить словами «Главы Республики Алтай»;</w:t>
      </w:r>
    </w:p>
    <w:p w:rsidR="00C32860" w:rsidRPr="00F733E1" w:rsidRDefault="00F13C91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в части</w:t>
      </w:r>
      <w:r w:rsidR="00C32860" w:rsidRPr="00F733E1">
        <w:rPr>
          <w:rFonts w:ascii="PT Astra Serif" w:eastAsia="Times New Roman" w:hAnsi="PT Astra Serif" w:cs="Times New Roman"/>
          <w:sz w:val="28"/>
          <w:szCs w:val="28"/>
        </w:rPr>
        <w:t xml:space="preserve"> 12 слова «Главе Республики Алтай, Председателю Правительства Республики Алтай» заменить словами «Главе Республики Алтай»;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в </w:t>
      </w:r>
      <w:r w:rsidR="00F13C91">
        <w:rPr>
          <w:rFonts w:ascii="PT Astra Serif" w:eastAsia="Times New Roman" w:hAnsi="PT Astra Serif" w:cs="Times New Roman"/>
          <w:sz w:val="28"/>
          <w:szCs w:val="28"/>
        </w:rPr>
        <w:t>части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 13 слова «Главой Республики Алтай, Председателем Правительства Республики Алтай» заменить словами «Главой Республики Алтай»;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в статье 24 слова «Главой Республики Алтай, Председателем Правительства Республики Алтай» заменить словами «Главой Республики Алтай»;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ind w:left="0" w:firstLine="709"/>
        <w:contextualSpacing/>
        <w:jc w:val="both"/>
        <w:outlineLvl w:val="0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в </w:t>
      </w:r>
      <w:r w:rsidR="00F13C91">
        <w:rPr>
          <w:rFonts w:ascii="PT Astra Serif" w:eastAsia="Times New Roman" w:hAnsi="PT Astra Serif" w:cs="Times New Roman"/>
          <w:sz w:val="28"/>
          <w:szCs w:val="28"/>
        </w:rPr>
        <w:t>части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 2 статьи 25 слова «Главы Республики Алтай, Председателя Правительства Республики Алтай» заменить словами «Главы Республики Алтай»;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в </w:t>
      </w:r>
      <w:r w:rsidR="00F13C91">
        <w:rPr>
          <w:rFonts w:ascii="PT Astra Serif" w:eastAsia="Times New Roman" w:hAnsi="PT Astra Serif" w:cs="Times New Roman"/>
          <w:sz w:val="28"/>
          <w:szCs w:val="28"/>
        </w:rPr>
        <w:t>статье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 28</w:t>
      </w:r>
      <w:r w:rsidR="00F13C91">
        <w:rPr>
          <w:rFonts w:ascii="PT Astra Serif" w:eastAsia="Times New Roman" w:hAnsi="PT Astra Serif" w:cs="Times New Roman"/>
          <w:sz w:val="28"/>
          <w:szCs w:val="28"/>
        </w:rPr>
        <w:t>-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>1:</w:t>
      </w:r>
    </w:p>
    <w:p w:rsidR="00C32860" w:rsidRPr="00F733E1" w:rsidRDefault="004E2C39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пункты 1 –</w:t>
      </w:r>
      <w:r w:rsidR="00C32860" w:rsidRPr="00F733E1">
        <w:rPr>
          <w:rFonts w:ascii="PT Astra Serif" w:eastAsia="Times New Roman" w:hAnsi="PT Astra Serif" w:cs="Times New Roman"/>
          <w:sz w:val="28"/>
          <w:szCs w:val="28"/>
        </w:rPr>
        <w:t xml:space="preserve"> 3 изложить в следующей редакции: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«1) бюджету городского округа из бюджетов муниципальных районов, бюджетов муниципальных округов, бюджетов сельских поселений;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2) бюджетам муниципальных районов из бюджетов муниципальных районов, бюджетов муниципальных округов, бюджета городского округа, бюджетов сельских поселений;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3) бюджетам сельских поселений из бюджета городского округа, бюджетов муниципальных округов, бюджетов сельских поселений;»;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дополнить пунктом 4 следующего содержания: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>«4) бюджетам муниципальных округов из бюджета городского округа, бюджетов муниципальных округов, бюджетов муниципальных районов, бюджетов сельских поселений.»;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lastRenderedPageBreak/>
        <w:t>в статье 30 слова «Главой Республики Алтай, Председателем Правительства Республики Алтай» заменить словами «Главой Республики Алтай»;</w:t>
      </w:r>
    </w:p>
    <w:p w:rsidR="00C32860" w:rsidRPr="00F733E1" w:rsidRDefault="00C32860" w:rsidP="00AF64F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в абзаце втором </w:t>
      </w:r>
      <w:r w:rsidR="00F13C91">
        <w:rPr>
          <w:rFonts w:ascii="PT Astra Serif" w:eastAsia="Times New Roman" w:hAnsi="PT Astra Serif" w:cs="Times New Roman"/>
          <w:sz w:val="28"/>
          <w:szCs w:val="28"/>
        </w:rPr>
        <w:t>части</w:t>
      </w:r>
      <w:r w:rsidRPr="00F733E1">
        <w:rPr>
          <w:rFonts w:ascii="PT Astra Serif" w:eastAsia="Times New Roman" w:hAnsi="PT Astra Serif" w:cs="Times New Roman"/>
          <w:sz w:val="28"/>
          <w:szCs w:val="28"/>
        </w:rPr>
        <w:t xml:space="preserve"> 2 статьи 33 слова «Главы Республики Алтай, Председателя Правительства Республики Алтай» заменить словами «Главы Республики Алтай».</w:t>
      </w:r>
    </w:p>
    <w:p w:rsidR="00C32860" w:rsidRPr="00F733E1" w:rsidRDefault="00C32860" w:rsidP="00AF64F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Статья </w:t>
      </w:r>
      <w:r w:rsidR="005F3287" w:rsidRPr="00F733E1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2</w:t>
      </w:r>
    </w:p>
    <w:p w:rsidR="003149BD" w:rsidRPr="00F733E1" w:rsidRDefault="003149BD" w:rsidP="00C328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Внести в Закон Республики Алтай от 18 октября 2005 года № 79-РЗ «Об установлении единых нормативов отчислений в местные бюджеты Республики Алтай» (Сборник законодательства Республики Алтай, 2005, № 28(34); 2006, № 32(38); 2010, № 70(76); 2011, № 81(87); 2012, № 88(94), № 94(100); 2013, № 104(110); 2017, № 147(153); 2020, № 174(180), 183(189); 2021, № 192(198); 2022, № 196(202); 2023, № 213(219), </w:t>
      </w:r>
      <w:r w:rsidRPr="00F733E1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официальный портал Республики Алтай (www.altai-republic.ru), 2024, 26 ноября)</w:t>
      </w: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следующие изменения: </w:t>
      </w:r>
    </w:p>
    <w:p w:rsidR="00C32860" w:rsidRPr="00F733E1" w:rsidRDefault="00C32860" w:rsidP="00C4357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статью 1 признать утратившей силу; </w:t>
      </w:r>
    </w:p>
    <w:p w:rsidR="00C32860" w:rsidRPr="00F733E1" w:rsidRDefault="00C32860" w:rsidP="00C4357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>в статье 2:</w:t>
      </w:r>
    </w:p>
    <w:p w:rsidR="00C43574" w:rsidRDefault="00C32860" w:rsidP="00C435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а) </w:t>
      </w:r>
      <w:r w:rsidR="00395A73" w:rsidRPr="00C43574">
        <w:rPr>
          <w:rFonts w:ascii="PT Astra Serif" w:eastAsia="Times New Roman" w:hAnsi="PT Astra Serif" w:cs="Times New Roman"/>
          <w:sz w:val="28"/>
          <w:szCs w:val="28"/>
          <w:lang w:eastAsia="ru-RU"/>
        </w:rPr>
        <w:t>наименовани</w:t>
      </w:r>
      <w:r w:rsidR="00F13C91">
        <w:rPr>
          <w:rFonts w:ascii="PT Astra Serif" w:eastAsia="Times New Roman" w:hAnsi="PT Astra Serif" w:cs="Times New Roman"/>
          <w:sz w:val="28"/>
          <w:szCs w:val="28"/>
          <w:lang w:eastAsia="ru-RU"/>
        </w:rPr>
        <w:t>е</w:t>
      </w:r>
      <w:r w:rsidR="00395A73" w:rsidRPr="00C4357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F13C91">
        <w:rPr>
          <w:rFonts w:ascii="PT Astra Serif" w:eastAsia="Times New Roman" w:hAnsi="PT Astra Serif" w:cs="Times New Roman"/>
          <w:sz w:val="28"/>
          <w:szCs w:val="28"/>
          <w:lang w:eastAsia="ru-RU"/>
        </w:rPr>
        <w:t>после</w:t>
      </w:r>
      <w:r w:rsidR="00395A73" w:rsidRPr="00C4357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слов «муниципальных районов» дополнить словами «, муниципальных округов»;</w:t>
      </w:r>
    </w:p>
    <w:p w:rsidR="00C43574" w:rsidRDefault="00C43574" w:rsidP="008F2410">
      <w:pPr>
        <w:pStyle w:val="afd"/>
        <w:autoSpaceDE w:val="0"/>
        <w:autoSpaceDN w:val="0"/>
        <w:adjustRightInd w:val="0"/>
        <w:ind w:left="0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б) </w:t>
      </w:r>
      <w:r w:rsidR="00F13C91">
        <w:rPr>
          <w:rFonts w:ascii="PT Astra Serif" w:hAnsi="PT Astra Serif"/>
          <w:sz w:val="28"/>
          <w:szCs w:val="28"/>
          <w:lang w:eastAsia="ru-RU"/>
        </w:rPr>
        <w:t>а</w:t>
      </w:r>
      <w:r w:rsidRPr="00C43574">
        <w:rPr>
          <w:rFonts w:ascii="PT Astra Serif" w:hAnsi="PT Astra Serif"/>
          <w:sz w:val="28"/>
          <w:szCs w:val="28"/>
          <w:lang w:eastAsia="ru-RU"/>
        </w:rPr>
        <w:t xml:space="preserve">бзац </w:t>
      </w:r>
      <w:r>
        <w:rPr>
          <w:rFonts w:ascii="PT Astra Serif" w:hAnsi="PT Astra Serif"/>
          <w:sz w:val="28"/>
          <w:szCs w:val="28"/>
          <w:lang w:eastAsia="ru-RU"/>
        </w:rPr>
        <w:t>перв</w:t>
      </w:r>
      <w:r w:rsidR="00F13C91">
        <w:rPr>
          <w:rFonts w:ascii="PT Astra Serif" w:hAnsi="PT Astra Serif"/>
          <w:sz w:val="28"/>
          <w:szCs w:val="28"/>
          <w:lang w:eastAsia="ru-RU"/>
        </w:rPr>
        <w:t>ый после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C43574">
        <w:rPr>
          <w:rFonts w:ascii="PT Astra Serif" w:hAnsi="PT Astra Serif"/>
          <w:sz w:val="28"/>
          <w:szCs w:val="28"/>
          <w:lang w:eastAsia="ru-RU"/>
        </w:rPr>
        <w:t>слов «муниципальных районов» дополнить словами</w:t>
      </w:r>
      <w:r w:rsidR="008F2410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C43574">
        <w:rPr>
          <w:rFonts w:ascii="PT Astra Serif" w:hAnsi="PT Astra Serif"/>
          <w:sz w:val="28"/>
          <w:szCs w:val="28"/>
          <w:lang w:eastAsia="ru-RU"/>
        </w:rPr>
        <w:t>«, муниципальных округов»;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:rsidR="00C43574" w:rsidRPr="00C43574" w:rsidRDefault="00C43574" w:rsidP="00384D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972EB0">
        <w:rPr>
          <w:rFonts w:ascii="PT Astra Serif" w:hAnsi="PT Astra Serif"/>
          <w:sz w:val="28"/>
          <w:szCs w:val="28"/>
          <w:lang w:eastAsia="ru-RU"/>
        </w:rPr>
        <w:t>в) в пункте 13 слова «</w:t>
      </w:r>
      <w:r w:rsidR="00972EB0" w:rsidRPr="00972EB0">
        <w:rPr>
          <w:rFonts w:ascii="PT Astra Serif" w:hAnsi="PT Astra Serif"/>
          <w:sz w:val="28"/>
          <w:szCs w:val="28"/>
          <w:lang w:eastAsia="ru-RU"/>
        </w:rPr>
        <w:t xml:space="preserve">городского округа и </w:t>
      </w:r>
      <w:r w:rsidR="00BE3592" w:rsidRPr="00972EB0">
        <w:rPr>
          <w:rFonts w:ascii="PT Astra Serif" w:hAnsi="PT Astra Serif"/>
          <w:sz w:val="28"/>
          <w:szCs w:val="28"/>
          <w:lang w:eastAsia="ru-RU"/>
        </w:rPr>
        <w:t>муниципальных районов</w:t>
      </w:r>
      <w:r w:rsidRPr="00972EB0">
        <w:rPr>
          <w:rFonts w:ascii="PT Astra Serif" w:hAnsi="PT Astra Serif"/>
          <w:sz w:val="28"/>
          <w:szCs w:val="28"/>
          <w:lang w:eastAsia="ru-RU"/>
        </w:rPr>
        <w:t xml:space="preserve">» </w:t>
      </w:r>
      <w:r w:rsidR="00972EB0" w:rsidRPr="00972EB0">
        <w:rPr>
          <w:rFonts w:ascii="PT Astra Serif" w:hAnsi="PT Astra Serif"/>
          <w:sz w:val="28"/>
          <w:szCs w:val="28"/>
          <w:lang w:eastAsia="ru-RU"/>
        </w:rPr>
        <w:t xml:space="preserve">заменить </w:t>
      </w:r>
      <w:r w:rsidRPr="00972EB0">
        <w:rPr>
          <w:rFonts w:ascii="PT Astra Serif" w:hAnsi="PT Astra Serif"/>
          <w:sz w:val="28"/>
          <w:szCs w:val="28"/>
          <w:lang w:eastAsia="ru-RU"/>
        </w:rPr>
        <w:t>словами «</w:t>
      </w:r>
      <w:r w:rsidR="00972EB0" w:rsidRPr="00972EB0">
        <w:rPr>
          <w:rFonts w:ascii="PT Astra Serif" w:hAnsi="PT Astra Serif"/>
          <w:sz w:val="28"/>
          <w:szCs w:val="28"/>
          <w:lang w:eastAsia="ru-RU"/>
        </w:rPr>
        <w:t>городского округа, муниципальных районов и</w:t>
      </w:r>
      <w:r w:rsidR="00BE3592" w:rsidRPr="00972EB0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972EB0">
        <w:rPr>
          <w:rFonts w:ascii="PT Astra Serif" w:hAnsi="PT Astra Serif"/>
          <w:sz w:val="28"/>
          <w:szCs w:val="28"/>
          <w:lang w:eastAsia="ru-RU"/>
        </w:rPr>
        <w:t>муниципальных округов».</w:t>
      </w:r>
    </w:p>
    <w:p w:rsidR="00395A73" w:rsidRPr="00F733E1" w:rsidRDefault="00395A73" w:rsidP="00C3286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Статья </w:t>
      </w:r>
      <w:r w:rsidR="003149BD" w:rsidRPr="00F733E1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3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</w:p>
    <w:p w:rsidR="00AF64FE" w:rsidRPr="00F733E1" w:rsidRDefault="003149BD" w:rsidP="003149BD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>Статья 1</w:t>
      </w:r>
      <w:r w:rsidR="00AF64FE"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настоящего Закона вступает в силу со дня его официального опубликования, за исключением пунктов 2 и 11, которые вступают в силу с 1 января 2026 г</w:t>
      </w:r>
      <w:r w:rsidR="00F13C91">
        <w:rPr>
          <w:rFonts w:ascii="PT Astra Serif" w:eastAsia="Times New Roman" w:hAnsi="PT Astra Serif" w:cs="Times New Roman"/>
          <w:sz w:val="28"/>
          <w:szCs w:val="28"/>
          <w:lang w:eastAsia="ru-RU"/>
        </w:rPr>
        <w:t>ода</w:t>
      </w:r>
      <w:r w:rsidR="00AF64FE"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C32860" w:rsidRPr="00F733E1" w:rsidRDefault="00C32860" w:rsidP="004E2C39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>Стать</w:t>
      </w:r>
      <w:r w:rsidR="003149BD"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>я</w:t>
      </w: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3149BD"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>2 настоящего Закона вступае</w:t>
      </w:r>
      <w:r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>т в силу с 1 января 2026 года</w:t>
      </w:r>
      <w:r w:rsidR="004E2C39"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применя</w:t>
      </w:r>
      <w:r w:rsidR="00CD43C1">
        <w:rPr>
          <w:rFonts w:ascii="PT Astra Serif" w:eastAsia="Times New Roman" w:hAnsi="PT Astra Serif" w:cs="Times New Roman"/>
          <w:sz w:val="28"/>
          <w:szCs w:val="28"/>
          <w:lang w:eastAsia="ru-RU"/>
        </w:rPr>
        <w:t>е</w:t>
      </w:r>
      <w:r w:rsidR="004E2C39"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тся к правоотношениям, возникающим при составлении и исполнении республиканского бюджета </w:t>
      </w:r>
      <w:r w:rsidR="00CD43C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Республики Алтай </w:t>
      </w:r>
      <w:r w:rsidR="004E2C39"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>и местных бюджетов</w:t>
      </w:r>
      <w:r w:rsidR="00CD43C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Республики Алтай</w:t>
      </w:r>
      <w:r w:rsidR="004E2C39" w:rsidRPr="00F733E1">
        <w:rPr>
          <w:rFonts w:ascii="PT Astra Serif" w:eastAsia="Times New Roman" w:hAnsi="PT Astra Serif" w:cs="Times New Roman"/>
          <w:sz w:val="28"/>
          <w:szCs w:val="28"/>
          <w:lang w:eastAsia="ru-RU"/>
        </w:rPr>
        <w:t>, начиная с бюджетов на 2026 год и на плановый период 2027 и 2028 годов.</w:t>
      </w:r>
    </w:p>
    <w:p w:rsidR="00C32860" w:rsidRPr="00F733E1" w:rsidRDefault="00C32860" w:rsidP="00C32860">
      <w:pPr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C32860" w:rsidRPr="00F733E1" w:rsidRDefault="00C32860" w:rsidP="00C328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tbl>
      <w:tblPr>
        <w:tblStyle w:val="af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149BD" w:rsidRPr="00F733E1" w:rsidTr="007063F0">
        <w:tc>
          <w:tcPr>
            <w:tcW w:w="4814" w:type="dxa"/>
          </w:tcPr>
          <w:p w:rsidR="003149BD" w:rsidRPr="00F733E1" w:rsidRDefault="003149BD" w:rsidP="00C328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733E1">
              <w:rPr>
                <w:rFonts w:ascii="PT Astra Serif" w:hAnsi="PT Astra Serif"/>
                <w:sz w:val="28"/>
                <w:szCs w:val="28"/>
              </w:rPr>
              <w:t>Председатель Государственного</w:t>
            </w:r>
          </w:p>
        </w:tc>
        <w:tc>
          <w:tcPr>
            <w:tcW w:w="4814" w:type="dxa"/>
          </w:tcPr>
          <w:p w:rsidR="003149BD" w:rsidRPr="00F733E1" w:rsidRDefault="003149BD" w:rsidP="00C328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733E1">
              <w:rPr>
                <w:rFonts w:ascii="PT Astra Serif" w:hAnsi="PT Astra Serif"/>
                <w:sz w:val="28"/>
                <w:szCs w:val="28"/>
              </w:rPr>
              <w:t>Глава Республики Алтай</w:t>
            </w:r>
          </w:p>
        </w:tc>
      </w:tr>
      <w:tr w:rsidR="003149BD" w:rsidRPr="00F733E1" w:rsidTr="007063F0">
        <w:tc>
          <w:tcPr>
            <w:tcW w:w="4814" w:type="dxa"/>
          </w:tcPr>
          <w:p w:rsidR="003149BD" w:rsidRPr="00F733E1" w:rsidRDefault="003149BD" w:rsidP="00C328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733E1">
              <w:rPr>
                <w:rFonts w:ascii="PT Astra Serif" w:hAnsi="PT Astra Serif"/>
                <w:sz w:val="28"/>
                <w:szCs w:val="28"/>
              </w:rPr>
              <w:t>Собрания -Эл Курултай</w:t>
            </w:r>
          </w:p>
        </w:tc>
        <w:tc>
          <w:tcPr>
            <w:tcW w:w="4814" w:type="dxa"/>
          </w:tcPr>
          <w:p w:rsidR="003149BD" w:rsidRPr="00F733E1" w:rsidRDefault="003149BD" w:rsidP="00C328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149BD" w:rsidRPr="00F733E1" w:rsidTr="007063F0">
        <w:tc>
          <w:tcPr>
            <w:tcW w:w="4814" w:type="dxa"/>
          </w:tcPr>
          <w:p w:rsidR="003149BD" w:rsidRPr="00F733E1" w:rsidRDefault="003149BD" w:rsidP="00C328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733E1">
              <w:rPr>
                <w:rFonts w:ascii="PT Astra Serif" w:hAnsi="PT Astra Serif"/>
                <w:sz w:val="28"/>
                <w:szCs w:val="28"/>
              </w:rPr>
              <w:t>Республики Алтай</w:t>
            </w:r>
          </w:p>
        </w:tc>
        <w:tc>
          <w:tcPr>
            <w:tcW w:w="4814" w:type="dxa"/>
          </w:tcPr>
          <w:p w:rsidR="003149BD" w:rsidRPr="00F733E1" w:rsidRDefault="007063F0" w:rsidP="00C328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733E1">
              <w:rPr>
                <w:rFonts w:ascii="PT Astra Serif" w:hAnsi="PT Astra Serif"/>
                <w:sz w:val="28"/>
                <w:szCs w:val="28"/>
              </w:rPr>
              <w:t xml:space="preserve">______________А.А. </w:t>
            </w:r>
            <w:proofErr w:type="spellStart"/>
            <w:r w:rsidRPr="00F733E1">
              <w:rPr>
                <w:rFonts w:ascii="PT Astra Serif" w:hAnsi="PT Astra Serif"/>
                <w:sz w:val="28"/>
                <w:szCs w:val="28"/>
              </w:rPr>
              <w:t>Турчак</w:t>
            </w:r>
            <w:proofErr w:type="spellEnd"/>
          </w:p>
        </w:tc>
      </w:tr>
      <w:tr w:rsidR="003149BD" w:rsidRPr="00F733E1" w:rsidTr="007063F0">
        <w:tc>
          <w:tcPr>
            <w:tcW w:w="4814" w:type="dxa"/>
          </w:tcPr>
          <w:p w:rsidR="003149BD" w:rsidRPr="00F733E1" w:rsidRDefault="003149BD" w:rsidP="00C328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733E1">
              <w:rPr>
                <w:rFonts w:ascii="PT Astra Serif" w:hAnsi="PT Astra Serif"/>
                <w:sz w:val="28"/>
                <w:szCs w:val="28"/>
              </w:rPr>
              <w:t xml:space="preserve">______________Э.А. </w:t>
            </w:r>
            <w:proofErr w:type="spellStart"/>
            <w:r w:rsidRPr="00F733E1">
              <w:rPr>
                <w:rFonts w:ascii="PT Astra Serif" w:hAnsi="PT Astra Serif"/>
                <w:sz w:val="28"/>
                <w:szCs w:val="28"/>
              </w:rPr>
              <w:t>Ялбаков</w:t>
            </w:r>
            <w:proofErr w:type="spellEnd"/>
          </w:p>
        </w:tc>
        <w:tc>
          <w:tcPr>
            <w:tcW w:w="4814" w:type="dxa"/>
          </w:tcPr>
          <w:p w:rsidR="003149BD" w:rsidRPr="00F733E1" w:rsidRDefault="003149BD" w:rsidP="00C328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43963" w:rsidRDefault="00743963" w:rsidP="00C3286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743963" w:rsidRDefault="00743963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743963" w:rsidRPr="00743963" w:rsidRDefault="00743963" w:rsidP="00743963">
      <w:pPr>
        <w:spacing w:after="0" w:line="240" w:lineRule="auto"/>
        <w:ind w:left="284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743963">
        <w:rPr>
          <w:rFonts w:ascii="PT Astra Serif" w:eastAsia="Times New Roman" w:hAnsi="PT Astra Serif" w:cs="Times New Roman"/>
          <w:b/>
          <w:sz w:val="28"/>
          <w:szCs w:val="28"/>
        </w:rPr>
        <w:t>ПОЯСНИТЕЛЬНАЯ ЗАПИСКА</w:t>
      </w:r>
    </w:p>
    <w:p w:rsidR="00743963" w:rsidRPr="00743963" w:rsidRDefault="00743963" w:rsidP="00743963">
      <w:pPr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к проекту закона «О внесении изменений </w:t>
      </w:r>
    </w:p>
    <w:p w:rsidR="00743963" w:rsidRPr="00743963" w:rsidRDefault="00743963" w:rsidP="00743963">
      <w:pPr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743963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в некоторые законодательные акты Республики Алтай»</w:t>
      </w:r>
    </w:p>
    <w:p w:rsidR="00743963" w:rsidRPr="00743963" w:rsidRDefault="00743963" w:rsidP="0074396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743963" w:rsidRPr="00743963" w:rsidRDefault="00743963" w:rsidP="0074396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Субъектом законодательной инициативы выступает Правительство Республики Алтай. Разработчиком закона Республики Алтай «О внесении изменений в некоторые законодательные акты Республики Алтай» (далее – проект закона) является Министерство финансов Республики Алтай.</w:t>
      </w:r>
    </w:p>
    <w:p w:rsidR="00743963" w:rsidRPr="00743963" w:rsidRDefault="00743963" w:rsidP="0074396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Проект закона разработан в целях актуализации законодательства Республики Алтай, приведения Закона Республики Алтай от 27 ноября 2007 г. № 66-РЗ «О бюджетном процессе в Республике Алтай» (далее – Закон № 66-РЗ), Закона Республики Алтай от 18 октября 2005 г. № 79-РЗ «Об установлении единых нормативов отчислений в местные бюджеты Республики Алтай» (далее – Закон № 79-РЗ) в соответствие с Конституционным законом Республики Алтай от 29 апреля 2025 г. № 1-КРЗ «О внесении поправок в Конституцию Республики Алтай» (далее – Конституционный закон № 1-КРЗ), с Закона Республики Алтай от 24 июня 2025 г.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 (далее – Закон № 54-РЗ).</w:t>
      </w:r>
    </w:p>
    <w:p w:rsidR="00743963" w:rsidRPr="00743963" w:rsidRDefault="00743963" w:rsidP="0074396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8"/>
          <w:szCs w:val="28"/>
          <w:highlight w:val="yellow"/>
          <w:lang w:eastAsia="ru-RU"/>
        </w:rPr>
      </w:pPr>
      <w:r w:rsidRPr="00743963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Предметом правового регулирования проекта закона является внесение изменений:</w:t>
      </w:r>
    </w:p>
    <w:p w:rsidR="00743963" w:rsidRPr="00743963" w:rsidRDefault="00743963" w:rsidP="0074396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в Закон № 66-РЗ, связанных с уточнением наименования должности Главы Республики Алтай для приведения в соответствие с Конституцией Республики Алтай в редакции Конституционного закона № 1-КРЗ, а также видов муниципальных образований для приведения соответствие с Законом № 54-РЗ;</w:t>
      </w:r>
    </w:p>
    <w:p w:rsidR="00743963" w:rsidRPr="00743963" w:rsidRDefault="00743963" w:rsidP="0074396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в Закон № 79-РЗ в части установления для бюджетов муниципальных округов аналогичных ранее установленным для муниципальных районов единых нормативов отчислений в бюджеты муниципальных округов в Республике Алтай от отдельных федеральных и региональных налогов и сборов и неналоговых доходов, подлежащих зачислению в республиканский бюджет Республики Алтай, в связи с принятием Закона № 54-РЗ.</w:t>
      </w:r>
    </w:p>
    <w:p w:rsidR="00743963" w:rsidRPr="00743963" w:rsidRDefault="00743963" w:rsidP="00743963">
      <w:pPr>
        <w:suppressAutoHyphens/>
        <w:autoSpaceDE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743963">
        <w:rPr>
          <w:rFonts w:ascii="PT Astra Serif" w:eastAsia="Times New Roman" w:hAnsi="PT Astra Serif" w:cs="Times New Roman"/>
          <w:sz w:val="28"/>
          <w:szCs w:val="28"/>
          <w:lang w:eastAsia="ar-SA"/>
        </w:rPr>
        <w:t>Правовым основанием принятия проекта закона являются:</w:t>
      </w:r>
    </w:p>
    <w:p w:rsidR="00743963" w:rsidRPr="00743963" w:rsidRDefault="00743963" w:rsidP="0074396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sz w:val="28"/>
          <w:szCs w:val="28"/>
          <w:lang w:eastAsia="ru-RU"/>
        </w:rPr>
        <w:t>пункт 4 статьи 3, статья 8, пункт 1 статьи 58 Бюджетного кодекса Российской Федерации (далее - Бюджетный кодекс) согласно которым:</w:t>
      </w:r>
    </w:p>
    <w:p w:rsidR="00743963" w:rsidRPr="00743963" w:rsidRDefault="00743963" w:rsidP="00743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sz w:val="28"/>
          <w:szCs w:val="28"/>
          <w:lang w:eastAsia="ru-RU"/>
        </w:rPr>
        <w:t>органы государственной власти субъектов Российской Федерации принимают нормативные правовые акты, регулирующие бюджетные правоотношения, в пределах своей компетенции в соответствии с Бюджетным кодексом;</w:t>
      </w:r>
    </w:p>
    <w:p w:rsidR="00743963" w:rsidRPr="00743963" w:rsidRDefault="00743963" w:rsidP="00743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к бюджетным полномочиям субъектов Российской Федерации относится установление нормативов отчислений доходов в местные бюджеты от федеральных налогов и сборов, в том числе от налогов, предусмотренных специальными налоговыми режимами, и (или) региональных налогов, подлежащих зачислению в соответствии с Бюджетным кодексом и законодательством о налогах и сборах в бюджеты субъектов Российской Федерации; </w:t>
      </w:r>
    </w:p>
    <w:p w:rsidR="00743963" w:rsidRPr="00743963" w:rsidRDefault="00743963" w:rsidP="00743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sz w:val="28"/>
          <w:szCs w:val="28"/>
          <w:lang w:eastAsia="ru-RU"/>
        </w:rPr>
        <w:t>законом субъекта Российской Федерации (за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действия) могут быть установлены единые для всех муниципальных округов субъекта Российской Федерации нормативы отчислений в бюджеты муниципальных округов от отдельных федеральных и (или) региональных налогов и сборов, налогов, предусмотренных специальными налоговыми режимами, подлежащих зачислению в соответствии с Бюджетным кодексом и законодательством о налогах и сборах в бюджет субъекта Российской Федерации;</w:t>
      </w:r>
    </w:p>
    <w:p w:rsidR="00743963" w:rsidRPr="00743963" w:rsidRDefault="00743963" w:rsidP="0074396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sz w:val="28"/>
          <w:szCs w:val="28"/>
          <w:lang w:eastAsia="ru-RU"/>
        </w:rPr>
        <w:t>пункт 3 части 1 статьи 8 Федерального закона от 21 декабря 2021 года № 414-ФЗ «Об общих принципах организации публичной власти в субъектах Российской Федерации», в соответствии с которым законодательный орган субъекта Российской Федерации осуществляет законодательное регулирование по предметам ведения субъекта Российской Федерации и предметам совместного ведения Российской Федерации и субъектов Российской Федерации в пределах полномочий субъекта Российской Федерации;</w:t>
      </w:r>
    </w:p>
    <w:p w:rsidR="00743963" w:rsidRPr="00743963" w:rsidRDefault="00743963" w:rsidP="0074396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sz w:val="28"/>
          <w:szCs w:val="28"/>
          <w:lang w:eastAsia="ru-RU"/>
        </w:rPr>
        <w:t>статья 2, часть 5 стать 13 Закона № 54-РЗ, согласно которым, на всей территории Республики Алтай местное самоуправление осуществляется в следующих видах муниципальных образований в Республике Алтай: городской округ, муниципальный округ. Главы сельских поселений и представительные органы сельских поселений осуществляют свои полномочия до истечения срока полномочий, предусмотренного уставами указанных муниципальных образований.</w:t>
      </w:r>
    </w:p>
    <w:p w:rsidR="00743963" w:rsidRPr="00743963" w:rsidRDefault="00743963" w:rsidP="0074396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Calibri"/>
          <w:bCs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Проект закона состоит из трех статей: </w:t>
      </w:r>
      <w:r w:rsidRPr="00743963">
        <w:rPr>
          <w:rFonts w:ascii="PT Astra Serif" w:eastAsia="Times New Roman" w:hAnsi="PT Astra Serif" w:cs="Calibri"/>
          <w:bCs/>
          <w:sz w:val="28"/>
          <w:szCs w:val="28"/>
          <w:lang w:eastAsia="ru-RU"/>
        </w:rPr>
        <w:t>первой статьей проекта закона предусматривается внесение изменений в Закон № 66-РЗ; второй статьей проекта закона предусматривается внесение изменений в Закон № 79-РЗ; третьей статьей проекта закона предусматривается порядок всту</w:t>
      </w:r>
      <w:bookmarkStart w:id="0" w:name="_GoBack"/>
      <w:bookmarkEnd w:id="0"/>
      <w:r w:rsidRPr="00743963">
        <w:rPr>
          <w:rFonts w:ascii="PT Astra Serif" w:eastAsia="Times New Roman" w:hAnsi="PT Astra Serif" w:cs="Calibri"/>
          <w:bCs/>
          <w:sz w:val="28"/>
          <w:szCs w:val="28"/>
          <w:lang w:eastAsia="ru-RU"/>
        </w:rPr>
        <w:t>пления проекта закона в силу.</w:t>
      </w:r>
    </w:p>
    <w:p w:rsidR="00743963" w:rsidRPr="00743963" w:rsidRDefault="00743963" w:rsidP="00743963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sz w:val="28"/>
          <w:szCs w:val="28"/>
          <w:lang w:eastAsia="ru-RU"/>
        </w:rPr>
        <w:t>Проект закона не требует оценки регулирующего воздействия в связи с тем, что проект закона не устанавливает новые и не изменяет ранее предусмотренные нормативными правовыми актами Республики Алтай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 Республики Алтай, затрагивающих вопросы осуществления предпринимательской и инвестиционной деятельности.</w:t>
      </w:r>
    </w:p>
    <w:p w:rsidR="00743963" w:rsidRPr="00743963" w:rsidRDefault="00743963" w:rsidP="00743963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sz w:val="28"/>
          <w:szCs w:val="28"/>
          <w:lang w:eastAsia="ru-RU"/>
        </w:rPr>
        <w:t>Принятие проекта закона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743963" w:rsidRPr="00743963" w:rsidRDefault="00743963" w:rsidP="00743963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sz w:val="28"/>
          <w:szCs w:val="28"/>
          <w:lang w:eastAsia="ru-RU"/>
        </w:rPr>
        <w:t>Реализация законопроекта не потребует дополнительных расходов за счет средств республиканского бюджета Республики Алтай.</w:t>
      </w:r>
    </w:p>
    <w:p w:rsidR="00C32860" w:rsidRPr="00F733E1" w:rsidRDefault="00743963" w:rsidP="00743963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43963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В отношении проекта закона проведена </w:t>
      </w:r>
      <w:r w:rsidRPr="00743963">
        <w:rPr>
          <w:rFonts w:ascii="PT Astra Serif" w:eastAsia="Times New Roman" w:hAnsi="PT Astra Serif" w:cs="Times New Roman"/>
          <w:sz w:val="28"/>
          <w:szCs w:val="28"/>
          <w:lang w:eastAsia="ru-RU"/>
        </w:rPr>
        <w:t>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sectPr w:rsidR="00C32860" w:rsidRPr="00F733E1" w:rsidSect="00F733E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EAE" w:rsidRDefault="003B1EAE" w:rsidP="00F733E1">
      <w:pPr>
        <w:spacing w:after="0" w:line="240" w:lineRule="auto"/>
      </w:pPr>
      <w:r>
        <w:separator/>
      </w:r>
    </w:p>
  </w:endnote>
  <w:endnote w:type="continuationSeparator" w:id="0">
    <w:p w:rsidR="003B1EAE" w:rsidRDefault="003B1EAE" w:rsidP="00F7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EAE" w:rsidRDefault="003B1EAE" w:rsidP="00F733E1">
      <w:pPr>
        <w:spacing w:after="0" w:line="240" w:lineRule="auto"/>
      </w:pPr>
      <w:r>
        <w:separator/>
      </w:r>
    </w:p>
  </w:footnote>
  <w:footnote w:type="continuationSeparator" w:id="0">
    <w:p w:rsidR="003B1EAE" w:rsidRDefault="003B1EAE" w:rsidP="00F7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9572553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F733E1" w:rsidRPr="00101980" w:rsidRDefault="00F733E1">
        <w:pPr>
          <w:pStyle w:val="a9"/>
          <w:jc w:val="center"/>
          <w:rPr>
            <w:szCs w:val="28"/>
          </w:rPr>
        </w:pPr>
        <w:r w:rsidRPr="00101980">
          <w:rPr>
            <w:szCs w:val="28"/>
          </w:rPr>
          <w:fldChar w:fldCharType="begin"/>
        </w:r>
        <w:r w:rsidRPr="00101980">
          <w:rPr>
            <w:szCs w:val="28"/>
          </w:rPr>
          <w:instrText>PAGE   \* MERGEFORMAT</w:instrText>
        </w:r>
        <w:r w:rsidRPr="00101980">
          <w:rPr>
            <w:szCs w:val="28"/>
          </w:rPr>
          <w:fldChar w:fldCharType="separate"/>
        </w:r>
        <w:r w:rsidR="00743963">
          <w:rPr>
            <w:noProof/>
            <w:szCs w:val="28"/>
          </w:rPr>
          <w:t>5</w:t>
        </w:r>
        <w:r w:rsidRPr="00101980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91D6D"/>
    <w:multiLevelType w:val="hybridMultilevel"/>
    <w:tmpl w:val="34F86AF2"/>
    <w:lvl w:ilvl="0" w:tplc="1A6296B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BB1C52"/>
    <w:multiLevelType w:val="hybridMultilevel"/>
    <w:tmpl w:val="59826618"/>
    <w:lvl w:ilvl="0" w:tplc="C3F4FD56">
      <w:start w:val="1"/>
      <w:numFmt w:val="decimal"/>
      <w:suff w:val="space"/>
      <w:lvlText w:val="%1)"/>
      <w:lvlJc w:val="left"/>
      <w:pPr>
        <w:ind w:left="277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79364AA"/>
    <w:multiLevelType w:val="hybridMultilevel"/>
    <w:tmpl w:val="DC5E979C"/>
    <w:lvl w:ilvl="0" w:tplc="564040A2">
      <w:start w:val="1"/>
      <w:numFmt w:val="decimal"/>
      <w:suff w:val="space"/>
      <w:lvlText w:val="%1)"/>
      <w:lvlJc w:val="left"/>
      <w:pPr>
        <w:ind w:left="277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4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2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9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6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3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0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8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531" w:hanging="180"/>
      </w:pPr>
      <w:rPr>
        <w:rFonts w:cs="Times New Roman"/>
      </w:rPr>
    </w:lvl>
  </w:abstractNum>
  <w:abstractNum w:abstractNumId="3" w15:restartNumberingAfterBreak="0">
    <w:nsid w:val="2F2738A9"/>
    <w:multiLevelType w:val="hybridMultilevel"/>
    <w:tmpl w:val="144CE3D6"/>
    <w:lvl w:ilvl="0" w:tplc="7C7AE710">
      <w:start w:val="1"/>
      <w:numFmt w:val="decimal"/>
      <w:suff w:val="space"/>
      <w:lvlText w:val="%1."/>
      <w:lvlJc w:val="left"/>
      <w:pPr>
        <w:ind w:left="277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50DC5CCE"/>
    <w:multiLevelType w:val="hybridMultilevel"/>
    <w:tmpl w:val="B9125BF2"/>
    <w:lvl w:ilvl="0" w:tplc="AF74696A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BA92369"/>
    <w:multiLevelType w:val="hybridMultilevel"/>
    <w:tmpl w:val="FF089236"/>
    <w:lvl w:ilvl="0" w:tplc="FA68F58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2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3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860"/>
    <w:rsid w:val="00101980"/>
    <w:rsid w:val="00190C78"/>
    <w:rsid w:val="002109E1"/>
    <w:rsid w:val="003149BD"/>
    <w:rsid w:val="00384D0C"/>
    <w:rsid w:val="00395A73"/>
    <w:rsid w:val="003B1EAE"/>
    <w:rsid w:val="004E2C39"/>
    <w:rsid w:val="005F3287"/>
    <w:rsid w:val="007063F0"/>
    <w:rsid w:val="00743963"/>
    <w:rsid w:val="008F2410"/>
    <w:rsid w:val="00972EB0"/>
    <w:rsid w:val="009E605A"/>
    <w:rsid w:val="00AF64FE"/>
    <w:rsid w:val="00BE3592"/>
    <w:rsid w:val="00C32860"/>
    <w:rsid w:val="00C43574"/>
    <w:rsid w:val="00CD43C1"/>
    <w:rsid w:val="00F13C91"/>
    <w:rsid w:val="00F4494A"/>
    <w:rsid w:val="00F733E1"/>
    <w:rsid w:val="00FD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9B5639-147D-4E07-B317-F76DA25C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286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86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86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3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86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28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3286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32860"/>
    <w:rPr>
      <w:rFonts w:ascii="Times New Roman" w:eastAsia="Times New Roman" w:hAnsi="Times New Roman" w:cs="Times New Roman"/>
      <w:b/>
      <w:sz w:val="32"/>
      <w:szCs w:val="23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3286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32860"/>
  </w:style>
  <w:style w:type="character" w:styleId="a3">
    <w:name w:val="Hyperlink"/>
    <w:basedOn w:val="a0"/>
    <w:uiPriority w:val="99"/>
    <w:unhideWhenUsed/>
    <w:rsid w:val="00C32860"/>
    <w:rPr>
      <w:rFonts w:ascii="Times New Roman" w:hAnsi="Times New Roman" w:cs="Times New Roman" w:hint="default"/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C32860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C32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C32860"/>
    <w:pPr>
      <w:spacing w:after="0" w:line="360" w:lineRule="atLeast"/>
      <w:jc w:val="both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C32860"/>
    <w:rPr>
      <w:rFonts w:ascii="Calibri" w:eastAsia="Times New Roman" w:hAnsi="Calibri" w:cs="Times New Roman"/>
      <w:sz w:val="20"/>
      <w:szCs w:val="20"/>
      <w:lang w:val="en-US"/>
    </w:rPr>
  </w:style>
  <w:style w:type="paragraph" w:styleId="a7">
    <w:name w:val="annotation text"/>
    <w:basedOn w:val="a"/>
    <w:link w:val="a8"/>
    <w:uiPriority w:val="99"/>
    <w:semiHidden/>
    <w:unhideWhenUsed/>
    <w:rsid w:val="00C32860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32860"/>
    <w:rPr>
      <w:rFonts w:ascii="Calibri" w:eastAsia="Times New Roman" w:hAnsi="Calibri" w:cs="Times New Roman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C3286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C328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3286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C328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caption"/>
    <w:basedOn w:val="a"/>
    <w:next w:val="a"/>
    <w:uiPriority w:val="35"/>
    <w:semiHidden/>
    <w:unhideWhenUsed/>
    <w:qFormat/>
    <w:rsid w:val="00C32860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endnote text"/>
    <w:basedOn w:val="a"/>
    <w:link w:val="af"/>
    <w:uiPriority w:val="99"/>
    <w:semiHidden/>
    <w:unhideWhenUsed/>
    <w:rsid w:val="00C328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C328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C32860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C328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C3286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C3286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3286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C3286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C32860"/>
    <w:pPr>
      <w:spacing w:after="0" w:line="240" w:lineRule="auto"/>
      <w:ind w:left="709" w:firstLine="1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328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C32860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328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Document Map"/>
    <w:basedOn w:val="a"/>
    <w:link w:val="af5"/>
    <w:uiPriority w:val="99"/>
    <w:semiHidden/>
    <w:unhideWhenUsed/>
    <w:rsid w:val="00C3286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C32860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f6">
    <w:name w:val="annotation subject"/>
    <w:basedOn w:val="a7"/>
    <w:next w:val="a7"/>
    <w:link w:val="af7"/>
    <w:uiPriority w:val="99"/>
    <w:semiHidden/>
    <w:unhideWhenUsed/>
    <w:rsid w:val="00C32860"/>
    <w:pPr>
      <w:spacing w:after="0"/>
    </w:pPr>
    <w:rPr>
      <w:rFonts w:ascii="Times New Roman" w:hAnsi="Times New Roman"/>
      <w:b/>
      <w:bCs/>
      <w:lang w:eastAsia="ru-RU"/>
    </w:rPr>
  </w:style>
  <w:style w:type="character" w:customStyle="1" w:styleId="af7">
    <w:name w:val="Тема примечания Знак"/>
    <w:basedOn w:val="a8"/>
    <w:link w:val="af6"/>
    <w:uiPriority w:val="99"/>
    <w:semiHidden/>
    <w:rsid w:val="00C3286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C32860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C32860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a">
    <w:name w:val="Без интервала Знак"/>
    <w:link w:val="afb"/>
    <w:uiPriority w:val="1"/>
    <w:locked/>
    <w:rsid w:val="00C32860"/>
    <w:rPr>
      <w:sz w:val="24"/>
    </w:rPr>
  </w:style>
  <w:style w:type="paragraph" w:styleId="afb">
    <w:name w:val="No Spacing"/>
    <w:basedOn w:val="a"/>
    <w:link w:val="afa"/>
    <w:uiPriority w:val="1"/>
    <w:qFormat/>
    <w:rsid w:val="00C32860"/>
    <w:pPr>
      <w:spacing w:after="0" w:line="240" w:lineRule="auto"/>
      <w:jc w:val="both"/>
    </w:pPr>
    <w:rPr>
      <w:sz w:val="24"/>
    </w:rPr>
  </w:style>
  <w:style w:type="paragraph" w:styleId="afc">
    <w:name w:val="Revision"/>
    <w:uiPriority w:val="99"/>
    <w:semiHidden/>
    <w:rsid w:val="00C32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List Paragraph"/>
    <w:basedOn w:val="a"/>
    <w:uiPriority w:val="34"/>
    <w:qFormat/>
    <w:rsid w:val="00C32860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ConsNormal">
    <w:name w:val="ConsNormal"/>
    <w:rsid w:val="00C3286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C328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C32860"/>
    <w:rPr>
      <w:rFonts w:ascii="Arial" w:hAnsi="Arial" w:cs="Arial"/>
    </w:rPr>
  </w:style>
  <w:style w:type="paragraph" w:customStyle="1" w:styleId="ConsPlusNormal0">
    <w:name w:val="ConsPlusNormal"/>
    <w:link w:val="ConsPlusNormal"/>
    <w:rsid w:val="00C328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328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ing1">
    <w:name w:val="Heading 1 Приложения"/>
    <w:basedOn w:val="1"/>
    <w:rsid w:val="00C32860"/>
    <w:pPr>
      <w:pageBreakBefore/>
      <w:spacing w:before="360" w:after="360"/>
      <w:jc w:val="center"/>
    </w:pPr>
    <w:rPr>
      <w:lang w:eastAsia="en-US"/>
    </w:rPr>
  </w:style>
  <w:style w:type="character" w:styleId="afe">
    <w:name w:val="annotation reference"/>
    <w:basedOn w:val="a0"/>
    <w:uiPriority w:val="99"/>
    <w:semiHidden/>
    <w:unhideWhenUsed/>
    <w:rsid w:val="00C32860"/>
    <w:rPr>
      <w:rFonts w:ascii="Times New Roman" w:hAnsi="Times New Roman" w:cs="Times New Roman" w:hint="default"/>
      <w:sz w:val="16"/>
    </w:rPr>
  </w:style>
  <w:style w:type="character" w:styleId="aff">
    <w:name w:val="page number"/>
    <w:basedOn w:val="a0"/>
    <w:uiPriority w:val="99"/>
    <w:semiHidden/>
    <w:unhideWhenUsed/>
    <w:rsid w:val="00C32860"/>
    <w:rPr>
      <w:rFonts w:ascii="Times New Roman" w:hAnsi="Times New Roman" w:cs="Times New Roman" w:hint="default"/>
    </w:rPr>
  </w:style>
  <w:style w:type="character" w:styleId="aff0">
    <w:name w:val="endnote reference"/>
    <w:basedOn w:val="a0"/>
    <w:uiPriority w:val="99"/>
    <w:semiHidden/>
    <w:unhideWhenUsed/>
    <w:rsid w:val="00C32860"/>
    <w:rPr>
      <w:rFonts w:ascii="Times New Roman" w:hAnsi="Times New Roman" w:cs="Times New Roman" w:hint="default"/>
      <w:vertAlign w:val="superscript"/>
    </w:rPr>
  </w:style>
  <w:style w:type="character" w:customStyle="1" w:styleId="FontStyle12">
    <w:name w:val="Font Style12"/>
    <w:rsid w:val="00C32860"/>
    <w:rPr>
      <w:rFonts w:ascii="Times New Roman" w:hAnsi="Times New Roman" w:cs="Times New Roman" w:hint="default"/>
      <w:sz w:val="24"/>
    </w:rPr>
  </w:style>
  <w:style w:type="character" w:customStyle="1" w:styleId="12">
    <w:name w:val="Схема документа Знак1"/>
    <w:basedOn w:val="a0"/>
    <w:uiPriority w:val="99"/>
    <w:semiHidden/>
    <w:rsid w:val="00C32860"/>
    <w:rPr>
      <w:rFonts w:ascii="Segoe UI" w:hAnsi="Segoe UI" w:cs="Segoe UI" w:hint="default"/>
      <w:sz w:val="16"/>
      <w:szCs w:val="16"/>
    </w:rPr>
  </w:style>
  <w:style w:type="character" w:customStyle="1" w:styleId="153">
    <w:name w:val="Схема документа Знак153"/>
    <w:basedOn w:val="a0"/>
    <w:uiPriority w:val="99"/>
    <w:semiHidden/>
    <w:rsid w:val="00C32860"/>
    <w:rPr>
      <w:rFonts w:ascii="Segoe UI" w:hAnsi="Segoe UI" w:cs="Segoe UI" w:hint="default"/>
      <w:sz w:val="16"/>
      <w:szCs w:val="16"/>
    </w:rPr>
  </w:style>
  <w:style w:type="character" w:customStyle="1" w:styleId="152">
    <w:name w:val="Схема документа Знак152"/>
    <w:basedOn w:val="a0"/>
    <w:uiPriority w:val="99"/>
    <w:semiHidden/>
    <w:rsid w:val="00C32860"/>
    <w:rPr>
      <w:rFonts w:ascii="Segoe UI" w:hAnsi="Segoe UI" w:cs="Segoe UI" w:hint="default"/>
      <w:sz w:val="16"/>
      <w:szCs w:val="16"/>
    </w:rPr>
  </w:style>
  <w:style w:type="character" w:customStyle="1" w:styleId="151">
    <w:name w:val="Схема документа Знак151"/>
    <w:basedOn w:val="a0"/>
    <w:uiPriority w:val="99"/>
    <w:semiHidden/>
    <w:rsid w:val="00C32860"/>
    <w:rPr>
      <w:rFonts w:ascii="Segoe UI" w:hAnsi="Segoe UI" w:cs="Segoe UI" w:hint="default"/>
      <w:sz w:val="16"/>
      <w:szCs w:val="16"/>
    </w:rPr>
  </w:style>
  <w:style w:type="character" w:customStyle="1" w:styleId="150">
    <w:name w:val="Схема документа Знак150"/>
    <w:basedOn w:val="a0"/>
    <w:uiPriority w:val="99"/>
    <w:semiHidden/>
    <w:rsid w:val="00C32860"/>
    <w:rPr>
      <w:rFonts w:ascii="Segoe UI" w:hAnsi="Segoe UI" w:cs="Segoe UI" w:hint="default"/>
      <w:sz w:val="16"/>
      <w:szCs w:val="16"/>
    </w:rPr>
  </w:style>
  <w:style w:type="character" w:customStyle="1" w:styleId="149">
    <w:name w:val="Схема документа Знак149"/>
    <w:basedOn w:val="a0"/>
    <w:uiPriority w:val="99"/>
    <w:semiHidden/>
    <w:rsid w:val="00C32860"/>
    <w:rPr>
      <w:rFonts w:ascii="Segoe UI" w:hAnsi="Segoe UI" w:cs="Segoe UI" w:hint="default"/>
      <w:sz w:val="16"/>
      <w:szCs w:val="16"/>
    </w:rPr>
  </w:style>
  <w:style w:type="character" w:customStyle="1" w:styleId="148">
    <w:name w:val="Схема документа Знак148"/>
    <w:basedOn w:val="a0"/>
    <w:uiPriority w:val="99"/>
    <w:semiHidden/>
    <w:rsid w:val="00C32860"/>
    <w:rPr>
      <w:rFonts w:ascii="Segoe UI" w:hAnsi="Segoe UI" w:cs="Segoe UI" w:hint="default"/>
      <w:sz w:val="16"/>
      <w:szCs w:val="16"/>
    </w:rPr>
  </w:style>
  <w:style w:type="character" w:customStyle="1" w:styleId="147">
    <w:name w:val="Схема документа Знак147"/>
    <w:basedOn w:val="a0"/>
    <w:uiPriority w:val="99"/>
    <w:semiHidden/>
    <w:rsid w:val="00C32860"/>
    <w:rPr>
      <w:rFonts w:ascii="Segoe UI" w:hAnsi="Segoe UI" w:cs="Segoe UI" w:hint="default"/>
      <w:sz w:val="16"/>
      <w:szCs w:val="16"/>
    </w:rPr>
  </w:style>
  <w:style w:type="character" w:customStyle="1" w:styleId="146">
    <w:name w:val="Схема документа Знак146"/>
    <w:basedOn w:val="a0"/>
    <w:uiPriority w:val="99"/>
    <w:semiHidden/>
    <w:rsid w:val="00C32860"/>
    <w:rPr>
      <w:rFonts w:ascii="Segoe UI" w:hAnsi="Segoe UI" w:cs="Segoe UI" w:hint="default"/>
      <w:sz w:val="16"/>
      <w:szCs w:val="16"/>
    </w:rPr>
  </w:style>
  <w:style w:type="character" w:customStyle="1" w:styleId="145">
    <w:name w:val="Схема документа Знак145"/>
    <w:basedOn w:val="a0"/>
    <w:uiPriority w:val="99"/>
    <w:semiHidden/>
    <w:rsid w:val="00C32860"/>
    <w:rPr>
      <w:rFonts w:ascii="Segoe UI" w:hAnsi="Segoe UI" w:cs="Segoe UI" w:hint="default"/>
      <w:sz w:val="16"/>
      <w:szCs w:val="16"/>
    </w:rPr>
  </w:style>
  <w:style w:type="character" w:customStyle="1" w:styleId="144">
    <w:name w:val="Схема документа Знак144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43">
    <w:name w:val="Схема документа Знак143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42">
    <w:name w:val="Схема документа Знак142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41">
    <w:name w:val="Схема документа Знак141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40">
    <w:name w:val="Схема документа Знак140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39">
    <w:name w:val="Схема документа Знак139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38">
    <w:name w:val="Схема документа Знак138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37">
    <w:name w:val="Схема документа Знак137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36">
    <w:name w:val="Схема документа Знак136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35">
    <w:name w:val="Схема документа Знак135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34">
    <w:name w:val="Схема документа Знак134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33">
    <w:name w:val="Схема документа Знак133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32">
    <w:name w:val="Схема документа Знак132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31">
    <w:name w:val="Схема документа Знак131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30">
    <w:name w:val="Схема документа Знак130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29">
    <w:name w:val="Схема документа Знак129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28">
    <w:name w:val="Схема документа Знак128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27">
    <w:name w:val="Схема документа Знак127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26">
    <w:name w:val="Схема документа Знак126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25">
    <w:name w:val="Схема документа Знак125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24">
    <w:name w:val="Схема документа Знак124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23">
    <w:name w:val="Схема документа Знак123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22">
    <w:name w:val="Схема документа Знак122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21">
    <w:name w:val="Схема документа Знак121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20">
    <w:name w:val="Схема документа Знак120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19">
    <w:name w:val="Схема документа Знак119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18">
    <w:name w:val="Схема документа Знак118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17">
    <w:name w:val="Схема документа Знак117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16">
    <w:name w:val="Схема документа Знак116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15">
    <w:name w:val="Схема документа Знак115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14">
    <w:name w:val="Схема документа Знак114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13">
    <w:name w:val="Схема документа Знак113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12">
    <w:name w:val="Схема документа Знак112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11">
    <w:name w:val="Схема документа Знак111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10">
    <w:name w:val="Схема документа Знак110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9">
    <w:name w:val="Схема документа Знак19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8">
    <w:name w:val="Схема документа Знак18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7">
    <w:name w:val="Схема документа Знак17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6">
    <w:name w:val="Схема документа Знак16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5">
    <w:name w:val="Схема документа Знак15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4">
    <w:name w:val="Схема документа Знак14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3">
    <w:name w:val="Схема документа Знак13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2a">
    <w:name w:val="Схема документа Знак12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1a">
    <w:name w:val="Схема документа Знак11"/>
    <w:uiPriority w:val="99"/>
    <w:semiHidden/>
    <w:rsid w:val="00C32860"/>
    <w:rPr>
      <w:rFonts w:ascii="Segoe UI" w:hAnsi="Segoe UI" w:cs="Segoe UI" w:hint="default"/>
      <w:sz w:val="16"/>
    </w:rPr>
  </w:style>
  <w:style w:type="character" w:customStyle="1" w:styleId="1a">
    <w:name w:val="Текст сноски Знак1"/>
    <w:uiPriority w:val="99"/>
    <w:semiHidden/>
    <w:rsid w:val="00C32860"/>
  </w:style>
  <w:style w:type="table" w:styleId="aff1">
    <w:name w:val="Table Grid"/>
    <w:basedOn w:val="a1"/>
    <w:uiPriority w:val="39"/>
    <w:rsid w:val="00C328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9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tai-republi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1719</Words>
  <Characters>9802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Тарышкина Толунай Учураловна</dc:creator>
  <cp:keywords/>
  <dc:description/>
  <cp:lastModifiedBy>Тарышкина Толунай Учураловна</cp:lastModifiedBy>
  <cp:revision>13</cp:revision>
  <dcterms:created xsi:type="dcterms:W3CDTF">2025-07-23T11:10:00Z</dcterms:created>
  <dcterms:modified xsi:type="dcterms:W3CDTF">2025-07-25T04:58:00Z</dcterms:modified>
</cp:coreProperties>
</file>