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4B56B0" w:rsidP="003C7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5648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7EB9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A5648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FF7EB9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07037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74" w:rsidRPr="001000FF" w:rsidRDefault="0007037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374" w:rsidRPr="00070374" w:rsidRDefault="00070374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22.11.2023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70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1957</w:t>
            </w:r>
          </w:p>
          <w:p w:rsidR="00070374" w:rsidRDefault="00136A16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0374" w:rsidRPr="0007037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535B2" w:rsidRDefault="00D535B2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5B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- 02.12.2023.</w:t>
            </w:r>
          </w:p>
          <w:p w:rsidR="00070374" w:rsidRPr="00070374" w:rsidRDefault="00070374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74">
              <w:rPr>
                <w:rFonts w:ascii="Times New Roman" w:hAnsi="Times New Roman" w:cs="Times New Roman"/>
                <w:sz w:val="28"/>
                <w:szCs w:val="28"/>
              </w:rPr>
              <w:t>В новой реакции изложены правила предоставления субсидий субъектам РФ на подготовку и проведение празднования на федеральном уровне памятных дат регионов.</w:t>
            </w:r>
          </w:p>
          <w:p w:rsidR="00070374" w:rsidRPr="00070374" w:rsidRDefault="00070374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Кроме этого, до 1 января 2027 года приостановлено действие нормы о предоставлении субсидии равными частями в течение 3 лет. Ранее действие указанной нормы приостанавливалось до 1 января 2026 года.</w:t>
            </w:r>
          </w:p>
          <w:p w:rsidR="00070374" w:rsidRPr="00FF3909" w:rsidRDefault="00070374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74">
              <w:rPr>
                <w:rFonts w:ascii="Times New Roman" w:hAnsi="Times New Roman" w:cs="Times New Roman"/>
                <w:sz w:val="28"/>
                <w:szCs w:val="28"/>
              </w:rPr>
              <w:t>Также закреплено, что в 2024 году расчет общего размера указанной субсидии осуществляется с учетом уменьшения его расчетного объема на 10 процентов по отношению к объему 2023 года, рассчитанному с учетом установленных особенностей.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74" w:rsidRPr="007362D4" w:rsidRDefault="001731D1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D535B2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B2" w:rsidRPr="001000FF" w:rsidRDefault="00D535B2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B2" w:rsidRDefault="00D535B2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22.11.2023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53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1958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53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26 декабря 2017 г.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D53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1640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D72EE" w:rsidRDefault="000D72EE" w:rsidP="000D7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E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- 05.12.2023.</w:t>
            </w:r>
          </w:p>
          <w:p w:rsidR="000D72EE" w:rsidRPr="000D72EE" w:rsidRDefault="000D72EE" w:rsidP="000D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предоставят субсидии в целях </w:t>
            </w:r>
            <w:proofErr w:type="spellStart"/>
            <w:r w:rsidRPr="000D72E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по обеспечению детей с сахарным диабетом 1 типа системами непрерывного мониторинга глюкозы.</w:t>
            </w:r>
          </w:p>
          <w:p w:rsidR="000D72EE" w:rsidRPr="00070374" w:rsidRDefault="000D72EE" w:rsidP="000D7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Правилами предоставления субсидий определены: критерии отбора субъектов РФ для предоставления субсидии (это реализация на территории субъекта регионального проекта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72EE">
              <w:rPr>
                <w:rFonts w:ascii="Times New Roman" w:hAnsi="Times New Roman" w:cs="Times New Roman"/>
                <w:sz w:val="28"/>
                <w:szCs w:val="28"/>
              </w:rPr>
              <w:t>Борьба с сахарным диабетом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 и наличие детей с сахарным диабетом 1 типа), условия предоставления субсидии, порядок расчета размера предоставляемых средств, а также порядок оценки эффективности использования субсидий.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5B2" w:rsidRPr="007362D4" w:rsidRDefault="000D72EE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E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4349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9B" w:rsidRPr="001000FF" w:rsidRDefault="0004349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22.11.2023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1959</w:t>
            </w:r>
          </w:p>
          <w:p w:rsidR="0004349B" w:rsidRDefault="00136A16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C1D98"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14 июля 2012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C1D98"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535B2" w:rsidRDefault="00D535B2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5B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РФ на финансовое обеспечение условий для получения ветеринарными лабораториями аккредитации (расширения области аккредитации) будут предоставляться по новым правилам.</w:t>
            </w:r>
          </w:p>
          <w:p w:rsidR="005C1D98" w:rsidRPr="00227A2D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направлены на устранение дефицита бюджетного финансирования аккредитации ветеринарных лабораторий в некоторых субъектах РФ, а также на финансирование мероприятий, связанных с расширением области аккредитации, уже аккредитованных лабораторий, в связи с необходимостью осваивать новые методы диагностики </w:t>
            </w:r>
            <w:r w:rsidRPr="005C1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инфекционных и паразитарных болезней животных по показателям безопасности товаров в целях увеличения объемов исследований экспортной продукции.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9B" w:rsidRPr="007362D4" w:rsidRDefault="0004349B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E7029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9C" w:rsidRPr="001000FF" w:rsidRDefault="00E7029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C" w:rsidRPr="00E7029C" w:rsidRDefault="00E7029C" w:rsidP="00E70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23.11.2023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70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1965</w:t>
            </w:r>
          </w:p>
          <w:p w:rsidR="00E7029C" w:rsidRDefault="00136A16" w:rsidP="00E70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7029C" w:rsidRPr="00E70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постановление Правительства Российской Федерации от 10 июня 2023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7029C" w:rsidRPr="00E70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029C" w:rsidRDefault="00E7029C" w:rsidP="00E702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9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0D72EE" w:rsidRPr="000D72EE" w:rsidRDefault="000D72EE" w:rsidP="000D7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2EE">
              <w:rPr>
                <w:rFonts w:ascii="Times New Roman" w:hAnsi="Times New Roman" w:cs="Times New Roman"/>
                <w:sz w:val="28"/>
                <w:szCs w:val="28"/>
              </w:rPr>
              <w:t>С 1 января 2024 года уточняется порядок определения общего объема субвенций, предоставляемых бюджетам регионов для осуществления переданных полномочий в области лесных отношений.</w:t>
            </w:r>
          </w:p>
          <w:p w:rsidR="000D72EE" w:rsidRPr="005C1D98" w:rsidRDefault="000D72EE" w:rsidP="000D7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Внесенными поправками реализованы положения Федерального закона от 24.07.2023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 343-ФЗ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72E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Лесной кодекс Российской Федерации и отдельные законодательные акты Российской Федерации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72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9C" w:rsidRDefault="000D72EE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72E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7029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9C" w:rsidRPr="001000FF" w:rsidRDefault="00E7029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9C" w:rsidRDefault="00E7029C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23.11.2023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E70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1973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029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акты Правительства Российской Федерации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029C" w:rsidRDefault="00E7029C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9C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0D72EE" w:rsidRPr="000D72EE" w:rsidRDefault="00136A16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</w:t>
            </w:r>
            <w:r w:rsidR="000D72EE"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Правительства Российской Федерации от 25 декабря 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72EE"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 2265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72EE"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предоставления и распределения иных межбюджетных трансфертов в целях </w:t>
            </w:r>
            <w:proofErr w:type="spellStart"/>
            <w:r w:rsidR="000D72EE" w:rsidRPr="000D72E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0D72EE"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мероприятий, направленных на развитие инфраструктуры дорожного хозяйства, в рамках реализации национального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72EE" w:rsidRPr="000D72EE">
              <w:rPr>
                <w:rFonts w:ascii="Times New Roman" w:hAnsi="Times New Roman" w:cs="Times New Roman"/>
                <w:sz w:val="28"/>
                <w:szCs w:val="28"/>
              </w:rPr>
              <w:t>Безопасные качественные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72EE"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, о внесении изменений в некоторые акты Правительства Российской Федерации, признании утратившим силу постановления Правительства Российской Федерации от 3 апреля 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72EE" w:rsidRPr="000D72EE">
              <w:rPr>
                <w:rFonts w:ascii="Times New Roman" w:hAnsi="Times New Roman" w:cs="Times New Roman"/>
                <w:sz w:val="28"/>
                <w:szCs w:val="28"/>
              </w:rPr>
              <w:t xml:space="preserve"> 395 и отдельных положений акта Правительства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а также признаны утратившими силу некоторые постановления </w:t>
            </w:r>
            <w:r w:rsidRPr="00136A16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9C" w:rsidRDefault="00136A16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A16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D7B5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57" w:rsidRPr="001000FF" w:rsidRDefault="001D7B5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B57" w:rsidRDefault="001D7B57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 Правитель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ства РФ от 22.11.2023 № 3274-р «</w:t>
            </w: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субвенций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на 2023 год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7B57" w:rsidRDefault="001D7B57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- 22.11.2023.</w:t>
            </w:r>
          </w:p>
          <w:p w:rsidR="001D7B57" w:rsidRPr="001D7B57" w:rsidRDefault="001D7B57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B57"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изменения, которые вносятся в распределение субсидий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на 2023 год и на плановый период 2024 и 2025 годов.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57" w:rsidRDefault="001731D1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D7B5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57" w:rsidRPr="001000FF" w:rsidRDefault="001D7B5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B57" w:rsidRDefault="001D7B57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22.11.2023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3280-р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субвенций бюджетам субъектов Российской Федерации на улучшение экологического состояния гидрографической сети на 2023 год и плановый период 2024 и 2025 годов, в части 2023 года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7B57" w:rsidRDefault="001D7B57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- 22.11.2023.</w:t>
            </w:r>
          </w:p>
          <w:p w:rsidR="001D7B57" w:rsidRPr="001D7B57" w:rsidRDefault="001D7B57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B57"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изменения, которые вносятся в распределение субвенций бюджетам субъектов Российской Федерации на улучшение экологического состояния гидрографической сети на 2023 год и на плановый период 2024 и 2025 годов.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57" w:rsidRDefault="001731D1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766DA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AD" w:rsidRPr="001000FF" w:rsidRDefault="00766DA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DAD" w:rsidRDefault="00766DAD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22.11.2023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66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3285-р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66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распределении субсидий бюджетам субъектам РФ в 2023 - 2024 годах в целях </w:t>
            </w:r>
            <w:proofErr w:type="spellStart"/>
            <w:r w:rsidRPr="00766DAD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Pr="00766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расходных обязательств субъектов Российской Федерации, возникающих при выполнении мероприятий по обеспечению детей с сахарным диабетом 1 типа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6DAD" w:rsidRDefault="00766DAD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AD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- 22.11.2023.</w:t>
            </w:r>
          </w:p>
          <w:p w:rsidR="00766DAD" w:rsidRPr="001D7B57" w:rsidRDefault="001D7B57" w:rsidP="00766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Утверждены: </w:t>
            </w:r>
            <w:r w:rsidR="00766DAD" w:rsidRPr="001D7B5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субсидий, предоставляемых из федерального бюджета в 2023 - 2024 годах бюджетам субъектов Российской Федерации в целях </w:t>
            </w:r>
            <w:proofErr w:type="spellStart"/>
            <w:r w:rsidR="00766DAD" w:rsidRPr="001D7B5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766DAD" w:rsidRPr="001D7B57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выполнении мероприятий по обеспечению детей с сахарным диабетом 1 типа в возрасте от 2 до 4 лет системами непрерывного мониторинга глюкозы в рамках федерального проекта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6DAD" w:rsidRPr="001D7B57">
              <w:rPr>
                <w:rFonts w:ascii="Times New Roman" w:hAnsi="Times New Roman" w:cs="Times New Roman"/>
                <w:sz w:val="28"/>
                <w:szCs w:val="28"/>
              </w:rPr>
              <w:t>Борьба с сахарным диабетом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6DAD" w:rsidRPr="001D7B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6DAD" w:rsidRPr="005C1D98" w:rsidRDefault="00766DAD" w:rsidP="00766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57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субсидий, предоставляемых из федерального бюджета в 2023 - 2024 годах бюджетам субъектов Российской Федерации в целях </w:t>
            </w:r>
            <w:proofErr w:type="spellStart"/>
            <w:r w:rsidRPr="001D7B5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D7B57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субъектов Российской Федерации, возникающих при выполнении мероприятий по обеспечению детей с сахарным диабетом 1 типа в возрасте от 4 до 17 лет включительно системами непрерывного мониторинга глюкозы в рамках федерального проекта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7B57">
              <w:rPr>
                <w:rFonts w:ascii="Times New Roman" w:hAnsi="Times New Roman" w:cs="Times New Roman"/>
                <w:sz w:val="28"/>
                <w:szCs w:val="28"/>
              </w:rPr>
              <w:t>Борьба с сахарным диабетом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7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DAD" w:rsidRDefault="001731D1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1D7B5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57" w:rsidRPr="001000FF" w:rsidRDefault="001D7B5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B57" w:rsidRDefault="001D7B57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22.11.2023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3286-р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субсидий бюджетам субъектов РФ на модернизацию инфраструктуры общего образования и на создание новых мест в общеобразовательных организациях субъектов РФ при осуществлении капитальных вложений в объекты капитального строительства на 2023 и 2024 годы, а также в распределение субсидий бюджетам субъектов РФ и г. Байконура на организацию бесплатного горячего питания обучающихся, получающих начальное общее образование в государственных образовательных организациях на 2023 год и на плановый период 2024 и 2025 годов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D7B57" w:rsidRDefault="001D7B57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5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- 22.11.2023.</w:t>
            </w:r>
          </w:p>
          <w:p w:rsidR="001D7B57" w:rsidRPr="001D7B57" w:rsidRDefault="001D7B57" w:rsidP="001D7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Pr="001D7B57">
              <w:rPr>
                <w:rFonts w:ascii="Times New Roman" w:hAnsi="Times New Roman" w:cs="Times New Roman"/>
                <w:sz w:val="28"/>
                <w:szCs w:val="28"/>
              </w:rPr>
              <w:t>изменения, которые вносятся в распределение субсидий на модернизацию инфраструктуры общего образования в отдельных субъектах Российской Федерации на 2023 и 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1D7B57">
              <w:rPr>
                <w:rFonts w:ascii="Times New Roman" w:hAnsi="Times New Roman" w:cs="Times New Roman"/>
                <w:sz w:val="28"/>
                <w:szCs w:val="28"/>
              </w:rPr>
              <w:t>изменения, которые вносятся в распределение субсидий бюджетам субъектов Российской Федерации и бюджету города Байконура на организацию бесплатного горячего питания обучающихся, получающих начальное общее образование в государственных образовательных организациях субъектов Российской Федерации и города Байконура и муниципальных образовательных организациях, на 2023 год и на плановый период 2024 и 2025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B57" w:rsidRDefault="001731D1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8C" w:rsidRPr="00766DAD" w:rsidRDefault="00766DAD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23.11.2023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66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3301-р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66DAD">
              <w:rPr>
                <w:rFonts w:ascii="Times New Roman" w:hAnsi="Times New Roman" w:cs="Times New Roman"/>
                <w:b/>
                <w:sz w:val="28"/>
                <w:szCs w:val="28"/>
              </w:rPr>
              <w:t>О выделении в 2023 году бюджетных ассигнований в целях предоставления иных межбюджетных трансфертов бюджетам субъектов РФ, обеспечивающих прием граждан РФ, иностранных граждан и лиц без гражданства, постоянно проживающих на территориях Украины, а также на территориях субъектов РФ, на которых введены максимальный и средний уровни реагирования, вынужденно покинувших жилые помещения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6DAD" w:rsidRPr="00766DAD" w:rsidRDefault="00766DAD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DAD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- 23.11.2023.</w:t>
            </w:r>
          </w:p>
          <w:p w:rsidR="00766DAD" w:rsidRPr="00612248" w:rsidRDefault="00766DAD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Pr="00766DAD">
              <w:rPr>
                <w:rFonts w:ascii="Times New Roman" w:hAnsi="Times New Roman" w:cs="Times New Roman"/>
                <w:sz w:val="28"/>
                <w:szCs w:val="28"/>
              </w:rPr>
              <w:t>распределение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Федерации, обеспечивающих прием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помещения, для возмещения понесенных в 2022 - 2023 годах субъектами Российской Федерации расходов на размещение и питание указанных граждан и лиц без гражданства, находившихся в пунктах временного размещения и питания.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4128C3" w:rsidRDefault="001731D1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B43C8" w:rsidRPr="00015719" w:rsidTr="00471970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C8" w:rsidRPr="001000FF" w:rsidRDefault="00CB43C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8C" w:rsidRPr="00471970" w:rsidRDefault="00471970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23.11.2023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3305-р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распределение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157-ФЗ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>Об иммунопрофилактике инфекционных болезней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бюджетам субъектов Российской Федерации на 2023 год и на плановый период 2024 и 2025 годов в части 2023 года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71970" w:rsidRPr="00471970" w:rsidRDefault="00471970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- 23.11.2023.</w:t>
            </w:r>
          </w:p>
          <w:p w:rsidR="00471970" w:rsidRPr="00CB43C8" w:rsidRDefault="00471970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471970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изменения, которые вносятся в распределение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C8" w:rsidRPr="00634E46" w:rsidRDefault="001731D1" w:rsidP="007E5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F8C" w:rsidRDefault="00471970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23.11.2023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3306-р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распределения субсидий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71970" w:rsidRDefault="00471970" w:rsidP="00472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970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- 23.11.2023.</w:t>
            </w:r>
          </w:p>
          <w:p w:rsidR="00766DAD" w:rsidRPr="00750535" w:rsidRDefault="00766DAD" w:rsidP="00766D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</w:t>
            </w:r>
            <w:r w:rsidRPr="00766DAD">
              <w:rPr>
                <w:rFonts w:ascii="Times New Roman" w:hAnsi="Times New Roman" w:cs="Times New Roman"/>
                <w:sz w:val="28"/>
                <w:szCs w:val="28"/>
              </w:rPr>
              <w:t>изменения, которые вносятся в распределение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бюджетам субъектов Российской Федерации на 2023 год и на плановый период 2024 и 2025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Pr="00766DAD">
              <w:rPr>
                <w:rFonts w:ascii="Times New Roman" w:hAnsi="Times New Roman" w:cs="Times New Roman"/>
                <w:sz w:val="28"/>
                <w:szCs w:val="28"/>
              </w:rPr>
              <w:t>изменения, которые вносятся в распределение субсидий бюджетам субъектов Российской Федерации и бюджету города Байконура на осуществление ежемесячных выплат на детей в возрасте от трех до семи лет включительно на 2023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Default="001731D1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A3C5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D" w:rsidRPr="001000FF" w:rsidRDefault="00EA3C5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DB" w:rsidRPr="000F38DB" w:rsidRDefault="000F38DB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10.10.2023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160н</w:t>
            </w:r>
          </w:p>
          <w:p w:rsidR="000F38DB" w:rsidRPr="000F38DB" w:rsidRDefault="00136A16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F38DB"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коды (перечни кодов) бюджетной классификации Российской Федерации на 2023 год (на 2023 год и на плановый период 2024 и 2025 годов), утвержденные приказом Министерства финансов Российской Федерации от 17 мая 2022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F38DB"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F38DB" w:rsidRPr="000F38DB" w:rsidRDefault="000F38DB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17.11.2023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76005.</w:t>
            </w:r>
          </w:p>
          <w:p w:rsidR="000F38DB" w:rsidRPr="000F38DB" w:rsidRDefault="000F38DB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8DB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перечни КБК на 2023 год и на плановый период 2024 и 2025 годов.</w:t>
            </w:r>
          </w:p>
          <w:p w:rsidR="00EA3C5D" w:rsidRPr="00472F8C" w:rsidRDefault="000F38DB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8DB">
              <w:rPr>
                <w:rFonts w:ascii="Times New Roman" w:hAnsi="Times New Roman" w:cs="Times New Roman"/>
                <w:sz w:val="28"/>
                <w:szCs w:val="28"/>
              </w:rPr>
              <w:t>В частности, дополнены перечни кодов направлений расходов, предусмотренные некоторыми приложениями, также отдельные приложения изложены в новой редакции.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D" w:rsidRPr="009F596F" w:rsidRDefault="00370B91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91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0F38D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DB" w:rsidRPr="001000FF" w:rsidRDefault="000F38D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8DB" w:rsidRPr="000F38DB" w:rsidRDefault="000F38DB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13.10.2023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164н</w:t>
            </w:r>
          </w:p>
          <w:p w:rsidR="000F38DB" w:rsidRPr="000F38DB" w:rsidRDefault="00136A16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F38DB"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утвержденную приказом Министерства финансов Российской Федерации от 25 марта 2011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F38DB"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F38DB" w:rsidRDefault="000F38DB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20.11.2023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F3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76025.</w:t>
            </w:r>
          </w:p>
          <w:p w:rsidR="000F38DB" w:rsidRPr="000F38DB" w:rsidRDefault="000F38DB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8DB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Инструкцию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учреждений.</w:t>
            </w:r>
          </w:p>
          <w:p w:rsidR="000F38DB" w:rsidRPr="000F38DB" w:rsidRDefault="000F38DB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8DB">
              <w:rPr>
                <w:rFonts w:ascii="Times New Roman" w:hAnsi="Times New Roman" w:cs="Times New Roman"/>
                <w:sz w:val="28"/>
                <w:szCs w:val="28"/>
              </w:rPr>
              <w:t>В частности, уточнены положения, касающиеся составления Отчета о движении денежных средств учреждения (ф. 0503723), оформления пояснительной записки к Балансу учреждения (ф. 0503760), раскрытия Сведений о вложениях в объекты недвижимого имущества, об объектах незавершенного строительства бюджетного (автономного) учреждения (ф. 0503790) и прочее.</w:t>
            </w:r>
          </w:p>
          <w:p w:rsidR="000F38DB" w:rsidRPr="000F38DB" w:rsidRDefault="000F38DB" w:rsidP="000F3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8DB">
              <w:rPr>
                <w:rFonts w:ascii="Times New Roman" w:hAnsi="Times New Roman" w:cs="Times New Roman"/>
                <w:sz w:val="28"/>
                <w:szCs w:val="28"/>
              </w:rPr>
              <w:t>Настоящий приказ применяется начиная с бухгалтерской отчетности за 2023 год.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DB" w:rsidRPr="00370B91" w:rsidRDefault="001731D1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5C1D9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98" w:rsidRPr="001000FF" w:rsidRDefault="005C1D9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23.10.2023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169н</w:t>
            </w:r>
          </w:p>
          <w:p w:rsidR="005C1D98" w:rsidRPr="005C1D98" w:rsidRDefault="00136A16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C1D98"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некоторые приказы Министерства финансов Российской Федерации по вопросу учета бюджетных и денежных обязательств получателей средств федерального бюджета территориальными органами Федерального казначейства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22.11.2023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76055.</w:t>
            </w:r>
          </w:p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некоторые приказы Минфина по вопросу учета бюджетных и денежных обязательств получателей средств федерального бюджета.</w:t>
            </w:r>
          </w:p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>Уточнения коснулись постановки на учет бюджетных обязательств, а также перечня документов, на основании которых возникают бюджетные обязательства получателей средств федерального бюджета.</w:t>
            </w:r>
          </w:p>
          <w:p w:rsidR="005C1D98" w:rsidRPr="000F38DB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>Приказ вступает в силу с 1 января 2024 года, за исключением абзаца второго подпункта 4 пункта 1 Изменений, который вступает в силу с 1 января 2025 года.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98" w:rsidRPr="00370B91" w:rsidRDefault="001731D1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5C1D9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98" w:rsidRPr="001000FF" w:rsidRDefault="005C1D9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07.11.2023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180н</w:t>
            </w:r>
          </w:p>
          <w:p w:rsidR="005C1D98" w:rsidRDefault="00136A16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C1D98"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приказ Министерства финансов Российской Федерации от 28 декабря 2010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5C1D98"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191н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C1D98" w:rsidRPr="005C1D9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>Бюджетная отчетность на 1 января 2024 года составляется с учетом установленных особенностей.</w:t>
            </w:r>
          </w:p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>Определен порядок раскрытия показателей субъектами консолидированной отчетности, а также установлены особенности представления бюджетной отчетности субъектами новых территорий.</w:t>
            </w:r>
          </w:p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>Скорректированы требования к формированию показателей в отчетности об исполнении бюджетов.</w:t>
            </w:r>
          </w:p>
          <w:p w:rsidR="005C1D98" w:rsidRPr="005C1D98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некоторые формы отчетности, в числе прочего форма документа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 xml:space="preserve"> (ф. 0503160) дополнена новыми таблицами.</w:t>
            </w:r>
          </w:p>
          <w:p w:rsidR="005C1D98" w:rsidRPr="000F38DB" w:rsidRDefault="005C1D98" w:rsidP="005C1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98">
              <w:rPr>
                <w:rFonts w:ascii="Times New Roman" w:hAnsi="Times New Roman" w:cs="Times New Roman"/>
                <w:sz w:val="28"/>
                <w:szCs w:val="28"/>
              </w:rPr>
              <w:t>В настоящее время данный документ находится на регистрации в Минюсте России. Следует учитывать, что при регистрации текст документа может быть изменен.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D98" w:rsidRPr="00370B91" w:rsidRDefault="001731D1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FF3909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9" w:rsidRPr="001000FF" w:rsidRDefault="00FF3909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13.11.2023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F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183н</w:t>
            </w:r>
          </w:p>
          <w:p w:rsidR="00FF3909" w:rsidRDefault="00136A16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F3909" w:rsidRPr="00FF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24 мая 2022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F3909" w:rsidRPr="00FF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82н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порядок формирования и применения кодов бюджетной классификации.</w:t>
            </w:r>
          </w:p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>Приказом, в частности, установлен порядок присвоения кодов классификации доходов бюджетов в отношении сумм платы в счет возмещения вреда, причиняемого автомобильным дорогам регионального, межмуниципального или местного значения тяжеловесными транспортными средствами.</w:t>
            </w:r>
          </w:p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>В Классификации расходов бюджетов скорректирован состав расходов, включаемых в отдельные разделы (подразделы), а также предусмотрены правила детализации отдельных целевых статей расходов бюджетов.</w:t>
            </w:r>
          </w:p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 xml:space="preserve">Дополнен перечень кодов, предусмотренный приложением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 xml:space="preserve"> 2 (в том числе в отношении Нацпроекта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>Беспилотные авиационные системы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внесены дополнения в приложение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>Коды видов (групп, подгрупп, элементов) расходов классификации расходов бюджетов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909" w:rsidRPr="00FF3909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>Изменения применяются при составлении и исполнении бюджетов, начиная с бюджетов на 2024 год и плановый период, за исключением новой редакции подпункта 53.2.2.3 Порядка, применяющегося при исполнении бюджетов на 2023 год и плановый период.</w:t>
            </w:r>
          </w:p>
          <w:p w:rsidR="00FF3909" w:rsidRPr="000F38DB" w:rsidRDefault="00FF3909" w:rsidP="00FF3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909">
              <w:rPr>
                <w:rFonts w:ascii="Times New Roman" w:hAnsi="Times New Roman" w:cs="Times New Roman"/>
                <w:sz w:val="28"/>
                <w:szCs w:val="28"/>
              </w:rPr>
              <w:t>В настоящее время данный документ находится на регистрации в Минюсте России. Следует учитывать, что при регистрации текст документа может быть изменен.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09" w:rsidRPr="00370B91" w:rsidRDefault="001731D1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070374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74" w:rsidRPr="001000FF" w:rsidRDefault="00070374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374" w:rsidRPr="00070374" w:rsidRDefault="00136A16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0374" w:rsidRPr="00070374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70374" w:rsidRPr="00070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от 23.11.2023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70374" w:rsidRPr="00070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02-07-07/112756</w:t>
            </w:r>
          </w:p>
          <w:p w:rsidR="00070374" w:rsidRDefault="00136A16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70374" w:rsidRPr="00070374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сверки расчетов по ЕНС (ЕНП) и завершении финансового года по налоговым обязательствам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70374" w:rsidRPr="00070374" w:rsidRDefault="00070374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74">
              <w:rPr>
                <w:rFonts w:ascii="Times New Roman" w:hAnsi="Times New Roman" w:cs="Times New Roman"/>
                <w:sz w:val="28"/>
                <w:szCs w:val="28"/>
              </w:rPr>
              <w:t>Минфином подготовлены рекомендации по завершению финансового года.</w:t>
            </w:r>
          </w:p>
          <w:p w:rsidR="00070374" w:rsidRPr="00070374" w:rsidRDefault="00070374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74">
              <w:rPr>
                <w:rFonts w:ascii="Times New Roman" w:hAnsi="Times New Roman" w:cs="Times New Roman"/>
                <w:sz w:val="28"/>
                <w:szCs w:val="28"/>
              </w:rPr>
              <w:t xml:space="preserve">Сообщается об организации сверки расчетов по платежам в бюджет в целях обеспечения отражения в бюджетном учете, бухгалтерском учете бюджетных (автономных) учреждений за 2023 год достоверных данных и организации завершения исполнения бюджетов бюджетной системы РФ, с учетом изменений, внесенных Федеральным законом от 31.07.2023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70374">
              <w:rPr>
                <w:rFonts w:ascii="Times New Roman" w:hAnsi="Times New Roman" w:cs="Times New Roman"/>
                <w:sz w:val="28"/>
                <w:szCs w:val="28"/>
              </w:rPr>
              <w:t xml:space="preserve"> 389-ФЗ в НК РФ.</w:t>
            </w:r>
          </w:p>
          <w:p w:rsidR="00070374" w:rsidRPr="00070374" w:rsidRDefault="00070374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74">
              <w:rPr>
                <w:rFonts w:ascii="Times New Roman" w:hAnsi="Times New Roman" w:cs="Times New Roman"/>
                <w:sz w:val="28"/>
                <w:szCs w:val="28"/>
              </w:rPr>
              <w:t>Приведены сроки для представления Уведомления по НДФЛ с учетом завершения финансового года.</w:t>
            </w:r>
          </w:p>
          <w:p w:rsidR="00070374" w:rsidRPr="00070374" w:rsidRDefault="00070374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74">
              <w:rPr>
                <w:rFonts w:ascii="Times New Roman" w:hAnsi="Times New Roman" w:cs="Times New Roman"/>
                <w:sz w:val="28"/>
                <w:szCs w:val="28"/>
              </w:rPr>
              <w:t>В приложениях к письму приведены также рекомендации по завершению финансового года в части платежей по налоговым обязательствам, страховым взносам и имущественным налогам.</w:t>
            </w:r>
          </w:p>
          <w:p w:rsidR="00070374" w:rsidRPr="00FA552F" w:rsidRDefault="00070374" w:rsidP="00070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74">
              <w:rPr>
                <w:rFonts w:ascii="Times New Roman" w:hAnsi="Times New Roman" w:cs="Times New Roman"/>
                <w:sz w:val="28"/>
                <w:szCs w:val="28"/>
              </w:rPr>
              <w:t>Сообщается о предельных сроках проведения сверок с ФНС по налоговым обязательствам и направления запросов на получение Справки о принадлежности сумм денежных средств, перечисленных и (или) признаваемых в качестве ЕНП.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74" w:rsidRDefault="001731D1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A3C5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D" w:rsidRPr="001000FF" w:rsidRDefault="00EA3C5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C8C" w:rsidRPr="00481C8C" w:rsidRDefault="00481C8C" w:rsidP="0048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Письмо Казначейства России от 17.11.2023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81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07-04-05/03-33690</w:t>
            </w:r>
          </w:p>
          <w:p w:rsidR="00EA3C5D" w:rsidRDefault="00136A16" w:rsidP="0048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1C8C" w:rsidRPr="00481C8C">
              <w:rPr>
                <w:rFonts w:ascii="Times New Roman" w:hAnsi="Times New Roman" w:cs="Times New Roman"/>
                <w:b/>
                <w:sz w:val="28"/>
                <w:szCs w:val="28"/>
              </w:rPr>
              <w:t>Выписка из Графика совершения операций в конце 2023 года - начале 2024 года для администраторов доходов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F3909" w:rsidRPr="00FF3909" w:rsidRDefault="00FF3909" w:rsidP="00FF3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909">
              <w:rPr>
                <w:rFonts w:ascii="Times New Roman" w:hAnsi="Times New Roman" w:cs="Times New Roman"/>
                <w:bCs/>
                <w:sz w:val="28"/>
                <w:szCs w:val="28"/>
              </w:rPr>
              <w:t>Для администраторов доходов бюджета представлен график совершения операций в конце 2023 года - начале 2024 года.</w:t>
            </w:r>
          </w:p>
          <w:p w:rsidR="00FF3909" w:rsidRPr="00FF3909" w:rsidRDefault="00FF3909" w:rsidP="00FF3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3909">
              <w:rPr>
                <w:rFonts w:ascii="Times New Roman" w:hAnsi="Times New Roman" w:cs="Times New Roman"/>
                <w:bCs/>
                <w:sz w:val="28"/>
                <w:szCs w:val="28"/>
              </w:rPr>
              <w:t>В информации приведены даты и наименования мероприятий, в числе которых, в частности, представление Уведомлений об уточнении вида и принадлежности платежа (код формы по КФД 0531809), направление Реестров администрируемых доходов (код формы по КФД 0531975) и т.д.), указаны исполнители мероприятий, а также приведены ссылки на нормативные акты.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D" w:rsidRDefault="00370B91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D6B2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26" w:rsidRPr="001000FF" w:rsidRDefault="00CD6B2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26" w:rsidRDefault="00CD6B26" w:rsidP="0048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CD6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491841-8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D6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статью 21 Федерального закона 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D6B26">
              <w:rPr>
                <w:rFonts w:ascii="Times New Roman" w:hAnsi="Times New Roman" w:cs="Times New Roman"/>
                <w:b/>
                <w:sz w:val="28"/>
                <w:szCs w:val="28"/>
              </w:rPr>
              <w:t>О бесплатной юридической помощи в Российской Федерации</w:t>
            </w:r>
            <w:r w:rsidR="00136A1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CD6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21.11.2023)</w:t>
            </w:r>
          </w:p>
          <w:p w:rsidR="00CD6B26" w:rsidRDefault="00CD6B26" w:rsidP="00481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 депутатами Государственной Думы Л.Э. Слуцким, С.Д. Леоновым, </w:t>
            </w:r>
            <w:r w:rsidRPr="00CD6B26">
              <w:rPr>
                <w:rFonts w:ascii="Times New Roman" w:hAnsi="Times New Roman" w:cs="Times New Roman"/>
                <w:b/>
                <w:sz w:val="28"/>
                <w:szCs w:val="28"/>
              </w:rPr>
              <w:t>А.К. 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говым, Б.А.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Чернышовым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В.А. Кошелевым, Е.В. Марковым, С.А. Наумовым, Я.Е. Ниловым, К.М.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А.Н.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Свистуновым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CD6B2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.С. Селезневым, В.В. Сипягиным, И.К. Сухаревым</w:t>
            </w:r>
          </w:p>
          <w:p w:rsidR="00CD6B26" w:rsidRPr="00CD6B26" w:rsidRDefault="00CD6B26" w:rsidP="0048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B26">
              <w:rPr>
                <w:rFonts w:ascii="Times New Roman" w:hAnsi="Times New Roman" w:cs="Times New Roman"/>
                <w:sz w:val="28"/>
                <w:szCs w:val="28"/>
              </w:rPr>
              <w:t xml:space="preserve">Законопроектом предлагается предусмотреть возможность оказания бесплатной юридической помощи гражданину, имеющему право на ее получение в рамках государственной системы бесплатной юридической помощи, дистанционно, в том числе с помощью телефонной связи, видео-конференцсвязи, а также информационно-телекоммуникационной сети 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6B2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136A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D6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B26" w:rsidRDefault="001731D1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1D1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2A">
          <w:rPr>
            <w:noProof/>
          </w:rPr>
          <w:t>2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15738"/>
    <w:rsid w:val="00023571"/>
    <w:rsid w:val="00026F10"/>
    <w:rsid w:val="00030FD5"/>
    <w:rsid w:val="00036486"/>
    <w:rsid w:val="00036A15"/>
    <w:rsid w:val="00037041"/>
    <w:rsid w:val="0004262A"/>
    <w:rsid w:val="0004349B"/>
    <w:rsid w:val="000505CD"/>
    <w:rsid w:val="00052472"/>
    <w:rsid w:val="00060471"/>
    <w:rsid w:val="00065652"/>
    <w:rsid w:val="00067085"/>
    <w:rsid w:val="00070374"/>
    <w:rsid w:val="00070435"/>
    <w:rsid w:val="00075CAC"/>
    <w:rsid w:val="00076612"/>
    <w:rsid w:val="00076EC8"/>
    <w:rsid w:val="000776AB"/>
    <w:rsid w:val="000A2431"/>
    <w:rsid w:val="000B14BF"/>
    <w:rsid w:val="000B6EC0"/>
    <w:rsid w:val="000C12FF"/>
    <w:rsid w:val="000D72EE"/>
    <w:rsid w:val="000E0599"/>
    <w:rsid w:val="000E3F77"/>
    <w:rsid w:val="000F38DB"/>
    <w:rsid w:val="001000FF"/>
    <w:rsid w:val="00100D4F"/>
    <w:rsid w:val="001024AE"/>
    <w:rsid w:val="001024D1"/>
    <w:rsid w:val="00110B73"/>
    <w:rsid w:val="00125172"/>
    <w:rsid w:val="00126B3F"/>
    <w:rsid w:val="0012766D"/>
    <w:rsid w:val="00136A16"/>
    <w:rsid w:val="0013706A"/>
    <w:rsid w:val="00146364"/>
    <w:rsid w:val="001501E1"/>
    <w:rsid w:val="0015159D"/>
    <w:rsid w:val="001538B3"/>
    <w:rsid w:val="00163DC6"/>
    <w:rsid w:val="001731D1"/>
    <w:rsid w:val="00177C77"/>
    <w:rsid w:val="001825E2"/>
    <w:rsid w:val="001956C6"/>
    <w:rsid w:val="001A6D83"/>
    <w:rsid w:val="001B6B4D"/>
    <w:rsid w:val="001B7C17"/>
    <w:rsid w:val="001C0C47"/>
    <w:rsid w:val="001C352B"/>
    <w:rsid w:val="001C3B75"/>
    <w:rsid w:val="001C5D0F"/>
    <w:rsid w:val="001C6C5C"/>
    <w:rsid w:val="001C77AD"/>
    <w:rsid w:val="001D6054"/>
    <w:rsid w:val="001D7B57"/>
    <w:rsid w:val="001E0287"/>
    <w:rsid w:val="001E19BB"/>
    <w:rsid w:val="001E25CC"/>
    <w:rsid w:val="001E3E5B"/>
    <w:rsid w:val="001E4CD0"/>
    <w:rsid w:val="00207F5A"/>
    <w:rsid w:val="0021148D"/>
    <w:rsid w:val="00221405"/>
    <w:rsid w:val="00227A2D"/>
    <w:rsid w:val="00231B96"/>
    <w:rsid w:val="00240480"/>
    <w:rsid w:val="002411E1"/>
    <w:rsid w:val="0025242A"/>
    <w:rsid w:val="002776F0"/>
    <w:rsid w:val="0028191C"/>
    <w:rsid w:val="0028273A"/>
    <w:rsid w:val="002844A8"/>
    <w:rsid w:val="00294B37"/>
    <w:rsid w:val="00294DA8"/>
    <w:rsid w:val="00296557"/>
    <w:rsid w:val="002970B8"/>
    <w:rsid w:val="00297B8E"/>
    <w:rsid w:val="002A34A3"/>
    <w:rsid w:val="002B55D8"/>
    <w:rsid w:val="002C3221"/>
    <w:rsid w:val="002D0BCF"/>
    <w:rsid w:val="002D538A"/>
    <w:rsid w:val="002E0E6D"/>
    <w:rsid w:val="002E5B27"/>
    <w:rsid w:val="002E6DA9"/>
    <w:rsid w:val="002E755C"/>
    <w:rsid w:val="00302526"/>
    <w:rsid w:val="00302C6B"/>
    <w:rsid w:val="0032408C"/>
    <w:rsid w:val="00325354"/>
    <w:rsid w:val="00327BD8"/>
    <w:rsid w:val="003305E3"/>
    <w:rsid w:val="00330ECE"/>
    <w:rsid w:val="00344425"/>
    <w:rsid w:val="00370B91"/>
    <w:rsid w:val="00375669"/>
    <w:rsid w:val="00386D44"/>
    <w:rsid w:val="003877A3"/>
    <w:rsid w:val="003921FB"/>
    <w:rsid w:val="003A07BD"/>
    <w:rsid w:val="003A1F4C"/>
    <w:rsid w:val="003A5E1C"/>
    <w:rsid w:val="003B1490"/>
    <w:rsid w:val="003C09C8"/>
    <w:rsid w:val="003C0DF4"/>
    <w:rsid w:val="003C1CE1"/>
    <w:rsid w:val="003C413D"/>
    <w:rsid w:val="003C7A62"/>
    <w:rsid w:val="003D19DE"/>
    <w:rsid w:val="003D3733"/>
    <w:rsid w:val="003D53B7"/>
    <w:rsid w:val="003D58C6"/>
    <w:rsid w:val="003D7609"/>
    <w:rsid w:val="00410DC5"/>
    <w:rsid w:val="004128C3"/>
    <w:rsid w:val="00413BE9"/>
    <w:rsid w:val="0041737D"/>
    <w:rsid w:val="004178ED"/>
    <w:rsid w:val="004256F6"/>
    <w:rsid w:val="00434E9C"/>
    <w:rsid w:val="00441B33"/>
    <w:rsid w:val="004556F4"/>
    <w:rsid w:val="0045698B"/>
    <w:rsid w:val="00456E24"/>
    <w:rsid w:val="00462153"/>
    <w:rsid w:val="00471970"/>
    <w:rsid w:val="00472F8C"/>
    <w:rsid w:val="00481C8C"/>
    <w:rsid w:val="00481F8F"/>
    <w:rsid w:val="004843AE"/>
    <w:rsid w:val="004B486B"/>
    <w:rsid w:val="004B56B0"/>
    <w:rsid w:val="004B666E"/>
    <w:rsid w:val="004C1CD4"/>
    <w:rsid w:val="004C6927"/>
    <w:rsid w:val="004D0BAF"/>
    <w:rsid w:val="004D26AC"/>
    <w:rsid w:val="004E3B80"/>
    <w:rsid w:val="004F7422"/>
    <w:rsid w:val="005019B8"/>
    <w:rsid w:val="0050671A"/>
    <w:rsid w:val="005118F2"/>
    <w:rsid w:val="005122C0"/>
    <w:rsid w:val="00517273"/>
    <w:rsid w:val="00534474"/>
    <w:rsid w:val="00542708"/>
    <w:rsid w:val="00557943"/>
    <w:rsid w:val="0056041B"/>
    <w:rsid w:val="00560576"/>
    <w:rsid w:val="00564562"/>
    <w:rsid w:val="00567A19"/>
    <w:rsid w:val="00572856"/>
    <w:rsid w:val="0057324F"/>
    <w:rsid w:val="005777AF"/>
    <w:rsid w:val="00577BB6"/>
    <w:rsid w:val="005A0CA2"/>
    <w:rsid w:val="005A12A9"/>
    <w:rsid w:val="005A19BA"/>
    <w:rsid w:val="005A2A80"/>
    <w:rsid w:val="005B01C7"/>
    <w:rsid w:val="005B4B83"/>
    <w:rsid w:val="005B6C90"/>
    <w:rsid w:val="005C1D98"/>
    <w:rsid w:val="005C2DB9"/>
    <w:rsid w:val="005E5133"/>
    <w:rsid w:val="005E74F8"/>
    <w:rsid w:val="005F084F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4E46"/>
    <w:rsid w:val="00646B4F"/>
    <w:rsid w:val="006519C0"/>
    <w:rsid w:val="00660444"/>
    <w:rsid w:val="006604E2"/>
    <w:rsid w:val="006612F6"/>
    <w:rsid w:val="00665AE5"/>
    <w:rsid w:val="00665C66"/>
    <w:rsid w:val="006663FE"/>
    <w:rsid w:val="006706F5"/>
    <w:rsid w:val="00684DF0"/>
    <w:rsid w:val="006C0359"/>
    <w:rsid w:val="006C275D"/>
    <w:rsid w:val="006D0914"/>
    <w:rsid w:val="006D3ED0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44CDE"/>
    <w:rsid w:val="00746DF9"/>
    <w:rsid w:val="00750535"/>
    <w:rsid w:val="007533E8"/>
    <w:rsid w:val="0075614F"/>
    <w:rsid w:val="00756D14"/>
    <w:rsid w:val="00765AFB"/>
    <w:rsid w:val="00766DAD"/>
    <w:rsid w:val="00781236"/>
    <w:rsid w:val="007959E7"/>
    <w:rsid w:val="00796537"/>
    <w:rsid w:val="007A4A8D"/>
    <w:rsid w:val="007B27E7"/>
    <w:rsid w:val="007B2AE8"/>
    <w:rsid w:val="007C600D"/>
    <w:rsid w:val="007C69E0"/>
    <w:rsid w:val="007C6AFF"/>
    <w:rsid w:val="007D0E0D"/>
    <w:rsid w:val="007D20FC"/>
    <w:rsid w:val="007D273D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90375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60BE"/>
    <w:rsid w:val="008F1DCE"/>
    <w:rsid w:val="008F3BDB"/>
    <w:rsid w:val="0090675C"/>
    <w:rsid w:val="009154BB"/>
    <w:rsid w:val="009271B6"/>
    <w:rsid w:val="0092748D"/>
    <w:rsid w:val="0094240E"/>
    <w:rsid w:val="0094269F"/>
    <w:rsid w:val="00945C8B"/>
    <w:rsid w:val="009524BE"/>
    <w:rsid w:val="00952776"/>
    <w:rsid w:val="009569A4"/>
    <w:rsid w:val="00963D91"/>
    <w:rsid w:val="00966585"/>
    <w:rsid w:val="009720AE"/>
    <w:rsid w:val="00991108"/>
    <w:rsid w:val="009932A4"/>
    <w:rsid w:val="00996D9C"/>
    <w:rsid w:val="009B047A"/>
    <w:rsid w:val="009B53FB"/>
    <w:rsid w:val="009C3EF7"/>
    <w:rsid w:val="009C507D"/>
    <w:rsid w:val="009C6152"/>
    <w:rsid w:val="009D3E2E"/>
    <w:rsid w:val="009D6FDB"/>
    <w:rsid w:val="009E2DA8"/>
    <w:rsid w:val="009F21F3"/>
    <w:rsid w:val="009F2438"/>
    <w:rsid w:val="009F289F"/>
    <w:rsid w:val="009F596F"/>
    <w:rsid w:val="00A02D8C"/>
    <w:rsid w:val="00A11A43"/>
    <w:rsid w:val="00A11D59"/>
    <w:rsid w:val="00A12258"/>
    <w:rsid w:val="00A1577E"/>
    <w:rsid w:val="00A15FB1"/>
    <w:rsid w:val="00A2339B"/>
    <w:rsid w:val="00A324A8"/>
    <w:rsid w:val="00A35F2E"/>
    <w:rsid w:val="00A37A69"/>
    <w:rsid w:val="00A51DA2"/>
    <w:rsid w:val="00A5239D"/>
    <w:rsid w:val="00A53027"/>
    <w:rsid w:val="00A553FC"/>
    <w:rsid w:val="00A5648F"/>
    <w:rsid w:val="00A60C96"/>
    <w:rsid w:val="00A71D99"/>
    <w:rsid w:val="00A830D7"/>
    <w:rsid w:val="00A8554D"/>
    <w:rsid w:val="00A9596C"/>
    <w:rsid w:val="00A972FB"/>
    <w:rsid w:val="00AC4D5F"/>
    <w:rsid w:val="00AC7733"/>
    <w:rsid w:val="00AD4A51"/>
    <w:rsid w:val="00AD588A"/>
    <w:rsid w:val="00AE2356"/>
    <w:rsid w:val="00AE267B"/>
    <w:rsid w:val="00AF1009"/>
    <w:rsid w:val="00B00DC9"/>
    <w:rsid w:val="00B11DEF"/>
    <w:rsid w:val="00B23F2E"/>
    <w:rsid w:val="00B2460C"/>
    <w:rsid w:val="00B24B1D"/>
    <w:rsid w:val="00B3201A"/>
    <w:rsid w:val="00B3488D"/>
    <w:rsid w:val="00B44A2D"/>
    <w:rsid w:val="00B45E5E"/>
    <w:rsid w:val="00B46734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92B6C"/>
    <w:rsid w:val="00BA2947"/>
    <w:rsid w:val="00BA2DA1"/>
    <w:rsid w:val="00BA61DF"/>
    <w:rsid w:val="00BB2504"/>
    <w:rsid w:val="00BB2E5D"/>
    <w:rsid w:val="00BC2A33"/>
    <w:rsid w:val="00BC5607"/>
    <w:rsid w:val="00BC6BA2"/>
    <w:rsid w:val="00BE0D9F"/>
    <w:rsid w:val="00BF5F96"/>
    <w:rsid w:val="00C160F1"/>
    <w:rsid w:val="00C1716C"/>
    <w:rsid w:val="00C22306"/>
    <w:rsid w:val="00C22E04"/>
    <w:rsid w:val="00C30CF1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93CEB"/>
    <w:rsid w:val="00C97D2C"/>
    <w:rsid w:val="00CA3F26"/>
    <w:rsid w:val="00CA7CF8"/>
    <w:rsid w:val="00CB43C8"/>
    <w:rsid w:val="00CB68A0"/>
    <w:rsid w:val="00CC37B4"/>
    <w:rsid w:val="00CC55FD"/>
    <w:rsid w:val="00CD6B26"/>
    <w:rsid w:val="00CD7045"/>
    <w:rsid w:val="00CE636C"/>
    <w:rsid w:val="00CF3F11"/>
    <w:rsid w:val="00CF6099"/>
    <w:rsid w:val="00CF6AAF"/>
    <w:rsid w:val="00D04505"/>
    <w:rsid w:val="00D07CF0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35B2"/>
    <w:rsid w:val="00D56755"/>
    <w:rsid w:val="00D6720D"/>
    <w:rsid w:val="00D72208"/>
    <w:rsid w:val="00D83E55"/>
    <w:rsid w:val="00D9180A"/>
    <w:rsid w:val="00D936FF"/>
    <w:rsid w:val="00DA3E3C"/>
    <w:rsid w:val="00DB171C"/>
    <w:rsid w:val="00DB5E5B"/>
    <w:rsid w:val="00DB6D8C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12B19"/>
    <w:rsid w:val="00E27387"/>
    <w:rsid w:val="00E27BEC"/>
    <w:rsid w:val="00E337E4"/>
    <w:rsid w:val="00E34457"/>
    <w:rsid w:val="00E355DB"/>
    <w:rsid w:val="00E361B9"/>
    <w:rsid w:val="00E36E91"/>
    <w:rsid w:val="00E418FE"/>
    <w:rsid w:val="00E42CDD"/>
    <w:rsid w:val="00E51687"/>
    <w:rsid w:val="00E51688"/>
    <w:rsid w:val="00E55984"/>
    <w:rsid w:val="00E60C04"/>
    <w:rsid w:val="00E61680"/>
    <w:rsid w:val="00E7029C"/>
    <w:rsid w:val="00E7660B"/>
    <w:rsid w:val="00E95AD2"/>
    <w:rsid w:val="00E97BA6"/>
    <w:rsid w:val="00EA0E31"/>
    <w:rsid w:val="00EA3C5D"/>
    <w:rsid w:val="00EA7460"/>
    <w:rsid w:val="00EB48E7"/>
    <w:rsid w:val="00EB572E"/>
    <w:rsid w:val="00ED2632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75257"/>
    <w:rsid w:val="00F753E1"/>
    <w:rsid w:val="00F81F05"/>
    <w:rsid w:val="00F92616"/>
    <w:rsid w:val="00FA552F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3909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AE9D2-5295-425C-87CC-A970163F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10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8</cp:revision>
  <cp:lastPrinted>2022-12-29T03:26:00Z</cp:lastPrinted>
  <dcterms:created xsi:type="dcterms:W3CDTF">2023-11-27T04:17:00Z</dcterms:created>
  <dcterms:modified xsi:type="dcterms:W3CDTF">2023-11-29T04:02:00Z</dcterms:modified>
</cp:coreProperties>
</file>