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4B56B0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07037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374" w:rsidRPr="001000FF" w:rsidRDefault="0007037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1957</w:t>
            </w:r>
          </w:p>
          <w:p w:rsidR="00070374" w:rsidRDefault="00136A16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70374"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535B2" w:rsidRDefault="00D535B2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- 02.12.2023.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В новой реакции изложены правила предоставления субсидий субъектам РФ на подготовку и проведение празднования на федеральном уровне памятных дат регионов.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Кроме этого, до 1 января 2027 года приостановлено действие нормы о предоставлении субсидии равными частями в течение 3 лет. Ранее действие указанной нормы приостанавливалось до 1 января 2026 года.</w:t>
            </w:r>
          </w:p>
          <w:p w:rsidR="00070374" w:rsidRPr="00FF3909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Также закреплено, что в 2024 году расчет общего размера указанной субсидии осуществляется с учетом уменьшения его расчетного объема на 10 процентов по отношению к объему 2023 года, рассчитанному с учетом установленных особенностей.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374" w:rsidRPr="007362D4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D535B2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B2" w:rsidRPr="001000FF" w:rsidRDefault="00D535B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5B2" w:rsidRDefault="00D535B2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1958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декабря 2017 г.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1640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D72EE" w:rsidRDefault="000D72EE" w:rsidP="000D72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- 05.12.2023.</w:t>
            </w:r>
          </w:p>
          <w:p w:rsidR="000D72EE" w:rsidRPr="000D72EE" w:rsidRDefault="000D72EE" w:rsidP="000D72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Субъектам предоставят субсидии в целях </w:t>
            </w:r>
            <w:proofErr w:type="spellStart"/>
            <w:r w:rsidRPr="000D72EE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по обеспечению детей с сахарным диабетом 1 типа системами непрерывного мониторинга глюкозы.</w:t>
            </w:r>
          </w:p>
          <w:p w:rsidR="000D72EE" w:rsidRPr="00070374" w:rsidRDefault="000D72EE" w:rsidP="000D72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Правилами предоставления субсидий определены: критерии отбора субъектов РФ для предоставления субсидии (это реализация на территории субъекта регионального проекта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и наличие детей с сахарным диабетом 1 типа), условия предоставления субсидии, порядок расчета размера предоставляемых средств, а также порядок оценки эффективности использования субсидий.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B2" w:rsidRPr="007362D4" w:rsidRDefault="000D72EE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1959</w:t>
            </w:r>
          </w:p>
          <w:p w:rsidR="0004349B" w:rsidRDefault="00136A16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14 июля 2012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535B2" w:rsidRDefault="00D535B2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5B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Субсидии бюджетам субъектов РФ на финансовое обеспечение условий для получения ветеринарными лабораториями аккредитации (расширения области аккредитации) будут предоставляться по новым правилам.</w:t>
            </w:r>
          </w:p>
          <w:p w:rsidR="005C1D98" w:rsidRPr="00227A2D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 xml:space="preserve">Правила направлены на устранение дефицита бюджетного финансирования аккредитации ветеринарных лабораторий в некоторых субъектах РФ, а также на финансирование мероприятий, связанных с расширением области аккредитации, уже аккредитованных лабораторий, в связи с необходимостью осваивать новые методы диагностики </w:t>
            </w:r>
            <w:r w:rsidRPr="005C1D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инфекционных и паразитарных болезней животных по показателям безопасности товаров в целях увеличения объемов исследований экспортной продукции.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7362D4" w:rsidRDefault="0004349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E7029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29C" w:rsidRPr="001000FF" w:rsidRDefault="00E7029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29C" w:rsidRPr="00E7029C" w:rsidRDefault="00E7029C" w:rsidP="00E702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1965</w:t>
            </w:r>
          </w:p>
          <w:p w:rsidR="00E7029C" w:rsidRDefault="00136A16" w:rsidP="00E702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7029C"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10 июня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7029C"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7029C" w:rsidRDefault="00E7029C" w:rsidP="00E702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0D72EE" w:rsidRPr="000D72EE" w:rsidRDefault="000D72EE" w:rsidP="000D72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>С 1 января 2024 года уточняется порядок определения общего объема субвенций, предоставляемых бюджетам регионов для осуществления переданных полномочий в области лесных отношений.</w:t>
            </w:r>
          </w:p>
          <w:p w:rsidR="000D72EE" w:rsidRPr="005C1D98" w:rsidRDefault="000D72EE" w:rsidP="000D72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Внесенными поправками реализованы положения Федерального закона от 24.07.2023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343-ФЗ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Лесной кодекс Российской Федерации и отдельные законодательные акты Российской Федерации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D7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29C" w:rsidRDefault="000D72EE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2E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7029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29C" w:rsidRPr="001000FF" w:rsidRDefault="00E7029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29C" w:rsidRDefault="00E7029C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1973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7029C" w:rsidRDefault="00E7029C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29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0D72EE" w:rsidRPr="000D72EE" w:rsidRDefault="00136A16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в постановление Правительства Российской Федерации от 25 декабря 2020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2265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Правил предоставления и распределения иных межбюджетных трансфертов в целях </w:t>
            </w:r>
            <w:proofErr w:type="spellStart"/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мероприятий, направленных на развитие инфраструктуры дорожного хозяйства, в рамках реализации национального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>Безопасные качественные дороги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, о внесении изменений в некоторые акты Правительства Российской Федерации, признании утратившим силу постановления Правительства Российской Федерации от 3 апреля 2019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72EE" w:rsidRPr="000D72EE">
              <w:rPr>
                <w:rFonts w:ascii="Times New Roman" w:hAnsi="Times New Roman" w:cs="Times New Roman"/>
                <w:sz w:val="28"/>
                <w:szCs w:val="28"/>
              </w:rPr>
              <w:t xml:space="preserve"> 395 и отдельных положений акта Правительства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а также признаны утратившими силу некоторые постановления </w:t>
            </w:r>
            <w:r w:rsidRPr="00136A16">
              <w:rPr>
                <w:rFonts w:ascii="Times New Roman" w:hAnsi="Times New Roman" w:cs="Times New Roman"/>
                <w:sz w:val="28"/>
                <w:szCs w:val="28"/>
              </w:rPr>
              <w:t>Правительства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29C" w:rsidRDefault="00136A1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A1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D7B5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Pr="001000FF" w:rsidRDefault="001D7B5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ства РФ от 22.11.2023 № 3274-р «</w:t>
            </w: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субвенций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на 2023 год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- 22.11.2023.</w:t>
            </w:r>
          </w:p>
          <w:p w:rsidR="001D7B57" w:rsidRP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распределение субсидий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на 2023 год и на плановый период 2024 и 2025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D7B5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Pr="001000FF" w:rsidRDefault="001D7B5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3280-р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субвенций бюджетам субъектов Российской Федерации на улучшение экологического состояния гидрографической сети на 2023 год и плановый период 2024 и 2025 годов, в части 2023 года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- 22.11.2023.</w:t>
            </w:r>
          </w:p>
          <w:p w:rsidR="001D7B57" w:rsidRP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распределение субвенций бюджетам субъектов Российской Федерации на улучшение экологического состояния гидрографической сети на 2023 год и на плановый период 2024 и 2025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66DA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AD" w:rsidRPr="001000FF" w:rsidRDefault="00766DA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AD" w:rsidRDefault="00766DAD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3285-р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распределении субсидий бюджетам субъектам РФ в 2023 - 2024 годах в целях </w:t>
            </w:r>
            <w:proofErr w:type="spellStart"/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софинансирования</w:t>
            </w:r>
            <w:proofErr w:type="spellEnd"/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мероприятий по обеспечению детей с сахарным диабетом 1 типа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66DAD" w:rsidRDefault="00766DAD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- 22.11.2023.</w:t>
            </w:r>
          </w:p>
          <w:p w:rsidR="00766DAD" w:rsidRPr="001D7B57" w:rsidRDefault="001D7B57" w:rsidP="00766D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Утверждены: </w:t>
            </w:r>
            <w:r w:rsidR="00766DAD" w:rsidRPr="001D7B57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субсидий, предоставляемых из федерального бюджета в 2023 - 2024 годах бюджетам субъектов Российской Федерации в целях </w:t>
            </w:r>
            <w:proofErr w:type="spellStart"/>
            <w:r w:rsidR="00766DAD" w:rsidRPr="001D7B5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766DAD" w:rsidRPr="001D7B57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мероприятий по обеспечению детей с сахарным диабетом 1 типа в возрасте от 2 до 4 лет системами непрерывного мониторинга глюкозы в рамках федерального проекта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6DAD" w:rsidRPr="001D7B57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66DAD" w:rsidRPr="001D7B5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6DAD" w:rsidRPr="005C1D98" w:rsidRDefault="00766DAD" w:rsidP="00766D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субсидий, предоставляемых из федерального бюджета в 2023 - 2024 годах бюджетам субъектов Российской Федерации в целях </w:t>
            </w:r>
            <w:proofErr w:type="spellStart"/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1D7B57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выполнении мероприятий по обеспечению детей с сахарным диабетом 1 типа в возрасте от 4 до 17 лет включительно системами непрерывного мониторинга глюкозы в рамках федерального проекта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Борьба с сахарным диабетом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AD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D7B5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Pr="001000FF" w:rsidRDefault="001D7B5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3286-р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РФ на модернизацию инфраструктуры общего образования и на создание новых мест в общеобразовательных организациях субъектов РФ при осуществлении капитальных вложений в объекты капитального строительства на 2023 и 2024 годы, а также в распределение субсидий бюджетам субъектов РФ и г. Байконура на организацию бесплатного горячего питания обучающихся, получающих начальное общее образование в государственных образовательных организациях на 2023 год и на плановый период 2024 и 2025 годов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D7B57" w:rsidRDefault="001D7B57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5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- 22.11.2023.</w:t>
            </w:r>
          </w:p>
          <w:p w:rsidR="001D7B57" w:rsidRPr="001D7B57" w:rsidRDefault="001D7B57" w:rsidP="001D7B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на модернизацию инфраструктуры общего образования в отдельных субъектах Российской Федерации на 2023 и 2024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 w:rsidRPr="001D7B57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бюджетам субъектов Российской Федерации и бюджету города Байконура на организацию бесплатного горячего питания обучающихся, получающих начальное общее образование в государственных образовательных организациях субъектов Российской Федерации и города Байконура и муниципальных образовательных организациях, на 2023 год и на плановый период 2024 и 2025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B57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766DAD" w:rsidRDefault="00766DA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3301-р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>О выделении в 2023 году бюджетных ассигнований в целях предоставления иных межбюджетных трансфертов бюджетам субъектов РФ, обеспечивающих прием граждан РФ, иностранных граждан и лиц без гражданства, постоянно проживающих на территориях Украины, а также на территориях субъектов РФ, на которых введены максимальный и средний уровни реагирования, вынужденно покинувших жилые помещения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66DAD" w:rsidRPr="00766DAD" w:rsidRDefault="00766DA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DA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- 23.11.2023.</w:t>
            </w:r>
          </w:p>
          <w:p w:rsidR="00766DAD" w:rsidRPr="00612248" w:rsidRDefault="00766DAD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  <w:r w:rsidRPr="00766DAD">
              <w:rPr>
                <w:rFonts w:ascii="Times New Roman" w:hAnsi="Times New Roman" w:cs="Times New Roman"/>
                <w:sz w:val="28"/>
                <w:szCs w:val="28"/>
              </w:rPr>
              <w:t>распределение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Федерации, обеспечивающих прием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помещения, для возмещения понесенных в 2022 - 2023 годах субъектами Российской Федерации расходов на размещение и питание указанных граждан и лиц без гражданства, находившихся в пунктах временного размещения и питания.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B43C8" w:rsidRPr="00015719" w:rsidTr="00471970">
        <w:trPr>
          <w:trHeight w:val="4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1000FF" w:rsidRDefault="00CB43C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Pr="00471970" w:rsidRDefault="00471970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3305-р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распределение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157-ФЗ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>Об иммунопрофилактике инфекционных болезней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бюджетам субъектов Российской Федерации на 2023 год и на плановый период 2024 и 2025 годов в части 2023 года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71970" w:rsidRPr="00471970" w:rsidRDefault="00471970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- 23.11.2023.</w:t>
            </w:r>
          </w:p>
          <w:p w:rsidR="00471970" w:rsidRPr="00CB43C8" w:rsidRDefault="00471970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471970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изменения, которые вносятся в распределение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634E46" w:rsidRDefault="001731D1" w:rsidP="007E5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F8C" w:rsidRDefault="00471970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3306-р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распределения субсидий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71970" w:rsidRDefault="00471970" w:rsidP="00472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197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- 23.11.2023.</w:t>
            </w:r>
          </w:p>
          <w:p w:rsidR="00766DAD" w:rsidRPr="00750535" w:rsidRDefault="00766DAD" w:rsidP="00766D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766DAD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бюджетам субъектов Российской Федерации на 2023 год и на плановый период 2024 и 2025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 w:rsidRPr="00766DAD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семи лет включительно на 2023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1731D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10.10.2023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160н</w:t>
            </w:r>
          </w:p>
          <w:p w:rsidR="000F38DB" w:rsidRPr="000F38DB" w:rsidRDefault="00136A16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38DB"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коды (перечни кодов) бюджетной классификации Российской Федерации на 2023 год (на 2023 год и на плановый период 2024 и 2025 годов), утвержденные приказом Министерства финансов Российской Федерации от 17 мая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F38DB"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17.11.2023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76005.</w:t>
            </w:r>
          </w:p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перечни КБК на 2023 год и на плановый период 2024 и 2025 годов.</w:t>
            </w:r>
          </w:p>
          <w:p w:rsidR="00EA3C5D" w:rsidRPr="00472F8C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sz w:val="28"/>
                <w:szCs w:val="28"/>
              </w:rPr>
              <w:t>В частности, дополнены перечни кодов направлений расходов, предусмотренные некоторыми приложениями, также отдельные приложения изложены в новой редакции.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9F596F" w:rsidRDefault="00370B9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B9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F38D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8DB" w:rsidRPr="001000FF" w:rsidRDefault="000F38D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13.10.2023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164н</w:t>
            </w:r>
          </w:p>
          <w:p w:rsidR="000F38DB" w:rsidRPr="000F38DB" w:rsidRDefault="00136A16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38DB"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2011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F38DB"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20.11.2023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F3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76025.</w:t>
            </w:r>
          </w:p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учреждений.</w:t>
            </w:r>
          </w:p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sz w:val="28"/>
                <w:szCs w:val="28"/>
              </w:rPr>
              <w:t>В частности, уточнены положения, касающиеся составления Отчета о движении денежных средств учреждения (ф. 0503723), оформления пояснительной записки к Балансу учреждения (ф. 0503760), раскрытия Сведений о вложениях в объекты недвижимого имущества, об объектах незавершенного строительства бюджетного (автономного) учреждения (ф. 0503790) и прочее.</w:t>
            </w:r>
          </w:p>
          <w:p w:rsidR="000F38DB" w:rsidRPr="000F38DB" w:rsidRDefault="000F38DB" w:rsidP="000F3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DB">
              <w:rPr>
                <w:rFonts w:ascii="Times New Roman" w:hAnsi="Times New Roman" w:cs="Times New Roman"/>
                <w:sz w:val="28"/>
                <w:szCs w:val="28"/>
              </w:rPr>
              <w:t>Настоящий приказ применяется начиная с бухгалтерской отчетности за 2023 год.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8DB" w:rsidRPr="00370B91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C1D9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D98" w:rsidRPr="001000FF" w:rsidRDefault="005C1D9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23.10.2023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169н</w:t>
            </w:r>
          </w:p>
          <w:p w:rsidR="005C1D98" w:rsidRPr="005C1D98" w:rsidRDefault="00136A16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приказы Министерства финансов Российской Федерации по вопросу учета бюджетных и денежных обязательств получателей средств федерального бюджета территориальными органами Федерального казначейства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22.11.2023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76055.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некоторые приказы Минфина по вопросу учета бюджетных и денежных обязательств получателей средств федерального бюджета.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Уточнения коснулись постановки на учет бюджетных обязательств, а также перечня документов, на основании которых возникают бюджетные обязательства получателей средств федерального бюджета.</w:t>
            </w:r>
          </w:p>
          <w:p w:rsidR="005C1D98" w:rsidRPr="000F38DB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Приказ вступает в силу с 1 января 2024 года, за исключением абзаца второго подпункта 4 пункта 1 Изменений, который вступает в силу с 1 января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D98" w:rsidRPr="00370B91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5C1D9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D98" w:rsidRPr="001000FF" w:rsidRDefault="005C1D9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07.11.2023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180н</w:t>
            </w:r>
          </w:p>
          <w:p w:rsidR="005C1D98" w:rsidRDefault="00136A16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приказ Министерства финансов Российской Федерации от 28 декабря 2010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191н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1D98" w:rsidRPr="005C1D9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Бюджетная отчетность на 1 января 2024 года составляется с учетом установленных особенностей.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Определен порядок раскрытия показателей субъектами консолидированной отчетности, а также установлены особенности представления бюджетной отчетности субъектами новых территорий.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Скорректированы требования к формированию показателей в отчетности об исполнении бюджетов.</w:t>
            </w:r>
          </w:p>
          <w:p w:rsidR="005C1D98" w:rsidRPr="005C1D98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некоторые формы отчетности, в числе прочего форма документа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 xml:space="preserve"> (ф. 0503160) дополнена новыми таблицами.</w:t>
            </w:r>
          </w:p>
          <w:p w:rsidR="005C1D98" w:rsidRPr="000F38DB" w:rsidRDefault="005C1D98" w:rsidP="005C1D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D98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D98" w:rsidRPr="00370B91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F390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09" w:rsidRPr="001000FF" w:rsidRDefault="00FF390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13.11.2023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F3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183н</w:t>
            </w:r>
          </w:p>
          <w:p w:rsidR="00FF3909" w:rsidRDefault="00136A16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3909" w:rsidRPr="00FF3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Порядок формирования и применения кодов бюджетной классификации Российской Федерации, их структуру и принципы назначения, утвержденные приказом Министерства финансов Российской Федерации от 24 мая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F3909" w:rsidRPr="00FF3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порядок формирования и применения кодов бюджетной классификации.</w:t>
            </w:r>
          </w:p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Приказом, в частности, установлен порядок присвоения кодов классификации доходов бюджетов в отношении сумм платы в счет возмещения вреда, причиняемого автомобильным дорогам регионального, межмуниципального или местного значения тяжеловесными транспортными средствами.</w:t>
            </w:r>
          </w:p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В Классификации расходов бюджетов скорректирован состав расходов, включаемых в отдельные разделы (подразделы), а также предусмотрены правила детализации отдельных целевых статей расходов бюджетов.</w:t>
            </w:r>
          </w:p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 xml:space="preserve">Дополнен перечень кодов, предусмотренный приложением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 xml:space="preserve"> 2 (в том числе в отношении Нацпроекта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Беспилотные авиационные системы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 xml:space="preserve">), а также внесены дополнения в приложение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Коды видов (групп, подгрупп, элементов) расходов классификации расходов бюджетов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F3909" w:rsidRPr="00FF3909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Изменения применяются при составлении и исполнении бюджетов, начиная с бюджетов на 2024 год и плановый период, за исключением новой редакции подпункта 53.2.2.3 Порядка, применяющегося при исполнении бюджетов на 2023 год и плановый период.</w:t>
            </w:r>
          </w:p>
          <w:p w:rsidR="00FF3909" w:rsidRPr="000F38DB" w:rsidRDefault="00FF3909" w:rsidP="00FF3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09" w:rsidRPr="00370B91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7037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374" w:rsidRPr="001000FF" w:rsidRDefault="0007037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374" w:rsidRPr="00070374" w:rsidRDefault="00136A16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70374"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70374"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23.11.2023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70374"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02-07-07/112756</w:t>
            </w:r>
          </w:p>
          <w:p w:rsidR="00070374" w:rsidRDefault="00136A16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70374" w:rsidRPr="00070374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сверки расчетов по ЕНС (ЕНП) и завершении финансового года по налоговым обязательствам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Минфином подготовлены рекомендации по завершению финансового года.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 об организации сверки расчетов по платежам в бюджет в целях обеспечения отражения в бюджетном учете, бухгалтерском учете бюджетных (автономных) учреждений за 2023 год достоверных данных и организации завершения исполнения бюджетов бюджетной системы РФ, с учетом изменений, внесенных Федеральным законом от 31.07.2023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 xml:space="preserve"> 389-ФЗ в НК РФ.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Приведены сроки для представления Уведомления по НДФЛ с учетом завершения финансового года.</w:t>
            </w:r>
          </w:p>
          <w:p w:rsidR="00070374" w:rsidRPr="00070374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В приложениях к письму приведены также рекомендации по завершению финансового года в части платежей по налоговым обязательствам, страховым взносам и имущественным налогам.</w:t>
            </w:r>
          </w:p>
          <w:p w:rsidR="00070374" w:rsidRPr="00FA552F" w:rsidRDefault="00070374" w:rsidP="000703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0374">
              <w:rPr>
                <w:rFonts w:ascii="Times New Roman" w:hAnsi="Times New Roman" w:cs="Times New Roman"/>
                <w:sz w:val="28"/>
                <w:szCs w:val="28"/>
              </w:rPr>
              <w:t>Сообщается о предельных сроках проведения сверок с ФНС по налоговым обязательствам и направления запросов на получение Справки о принадлежности сумм денежных средств, перечисленных и (или) признаваемых в качестве ЕНП.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374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1C8C" w:rsidRPr="00481C8C" w:rsidRDefault="00481C8C" w:rsidP="00481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Казначейства России от 17.11.2023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81C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07-04-05/03-33690</w:t>
            </w:r>
          </w:p>
          <w:p w:rsidR="00EA3C5D" w:rsidRDefault="00136A16" w:rsidP="00481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81C8C" w:rsidRPr="00481C8C">
              <w:rPr>
                <w:rFonts w:ascii="Times New Roman" w:hAnsi="Times New Roman" w:cs="Times New Roman"/>
                <w:b/>
                <w:sz w:val="28"/>
                <w:szCs w:val="28"/>
              </w:rPr>
              <w:t>Выписка из Графика совершения операций в конце 2023 года - начале 2024 года для администраторов доходов бюджета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F3909" w:rsidRPr="00FF3909" w:rsidRDefault="00FF3909" w:rsidP="00FF39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bCs/>
                <w:sz w:val="28"/>
                <w:szCs w:val="28"/>
              </w:rPr>
              <w:t>Для администраторов доходов бюджета представлен график совершения операций в конце 2023 года - начале 2024 года.</w:t>
            </w:r>
          </w:p>
          <w:p w:rsidR="00FF3909" w:rsidRPr="00FF3909" w:rsidRDefault="00FF3909" w:rsidP="00FF39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3909">
              <w:rPr>
                <w:rFonts w:ascii="Times New Roman" w:hAnsi="Times New Roman" w:cs="Times New Roman"/>
                <w:bCs/>
                <w:sz w:val="28"/>
                <w:szCs w:val="28"/>
              </w:rPr>
              <w:t>В информации приведены даты и наименования мероприятий, в числе которых, в частности, представление Уведомлений об уточнении вида и принадлежности платежа (код формы по КФД 0531809), направление Реестров администрируемых доходов (код формы по КФД 0531975) и т.д.), указаны исполнители мероприятий, а также приведены ссылки на нормативные акты.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Default="00370B9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D6B2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26" w:rsidRPr="001000FF" w:rsidRDefault="00CD6B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26" w:rsidRDefault="00CD6B26" w:rsidP="00481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491841-8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статью 21 Федерального закона 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136A1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21.11.2023)</w:t>
            </w:r>
          </w:p>
          <w:p w:rsidR="00CD6B26" w:rsidRDefault="00CD6B26" w:rsidP="00481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>А.К. Лу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Кошелевым, Е.В. Марковым, С.А. Наумовым,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Свистуновым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CD6B2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.С. Селезневым, В.В. Сипягиным, И.К. Сухаревым</w:t>
            </w:r>
          </w:p>
          <w:p w:rsidR="00CD6B26" w:rsidRPr="00CD6B26" w:rsidRDefault="00CD6B26" w:rsidP="00481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6B26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предусмотреть возможность оказания бесплатной юридической помощи гражданину, имеющему право на ее получение в рамках государственной системы бесплатной юридической помощи, дистанционно, в том числе с помощью телефонной связи, видео-конференцсвязи, а также информационно-телекоммуникационной сети 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6B26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136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D6B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26" w:rsidRDefault="001731D1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D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62A">
          <w:rPr>
            <w:noProof/>
          </w:rPr>
          <w:t>2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262A"/>
    <w:rsid w:val="0004349B"/>
    <w:rsid w:val="000505CD"/>
    <w:rsid w:val="00052472"/>
    <w:rsid w:val="00060471"/>
    <w:rsid w:val="00065652"/>
    <w:rsid w:val="00067085"/>
    <w:rsid w:val="00070374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D72EE"/>
    <w:rsid w:val="000E0599"/>
    <w:rsid w:val="000E3F77"/>
    <w:rsid w:val="000F38DB"/>
    <w:rsid w:val="001000FF"/>
    <w:rsid w:val="00100D4F"/>
    <w:rsid w:val="001024AE"/>
    <w:rsid w:val="001024D1"/>
    <w:rsid w:val="00110B73"/>
    <w:rsid w:val="00125172"/>
    <w:rsid w:val="00126B3F"/>
    <w:rsid w:val="0012766D"/>
    <w:rsid w:val="00136A16"/>
    <w:rsid w:val="0013706A"/>
    <w:rsid w:val="00146364"/>
    <w:rsid w:val="001501E1"/>
    <w:rsid w:val="0015159D"/>
    <w:rsid w:val="001538B3"/>
    <w:rsid w:val="00163DC6"/>
    <w:rsid w:val="001731D1"/>
    <w:rsid w:val="00177C77"/>
    <w:rsid w:val="001825E2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7AD"/>
    <w:rsid w:val="001D6054"/>
    <w:rsid w:val="001D7B57"/>
    <w:rsid w:val="001E0287"/>
    <w:rsid w:val="001E19BB"/>
    <w:rsid w:val="001E25CC"/>
    <w:rsid w:val="001E3E5B"/>
    <w:rsid w:val="001E4CD0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5669"/>
    <w:rsid w:val="00386D44"/>
    <w:rsid w:val="003877A3"/>
    <w:rsid w:val="003921FB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41B33"/>
    <w:rsid w:val="004556F4"/>
    <w:rsid w:val="0045698B"/>
    <w:rsid w:val="00456E24"/>
    <w:rsid w:val="00462153"/>
    <w:rsid w:val="00471970"/>
    <w:rsid w:val="00472F8C"/>
    <w:rsid w:val="00481C8C"/>
    <w:rsid w:val="00481F8F"/>
    <w:rsid w:val="004843AE"/>
    <w:rsid w:val="004B486B"/>
    <w:rsid w:val="004B56B0"/>
    <w:rsid w:val="004B666E"/>
    <w:rsid w:val="004C1CD4"/>
    <w:rsid w:val="004C6927"/>
    <w:rsid w:val="004D0BAF"/>
    <w:rsid w:val="004D26AC"/>
    <w:rsid w:val="004E3B80"/>
    <w:rsid w:val="004F7422"/>
    <w:rsid w:val="005019B8"/>
    <w:rsid w:val="0050671A"/>
    <w:rsid w:val="005118F2"/>
    <w:rsid w:val="005122C0"/>
    <w:rsid w:val="00517273"/>
    <w:rsid w:val="00534474"/>
    <w:rsid w:val="00542708"/>
    <w:rsid w:val="00557943"/>
    <w:rsid w:val="0056041B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1D98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33E8"/>
    <w:rsid w:val="0075614F"/>
    <w:rsid w:val="00756D14"/>
    <w:rsid w:val="00765AFB"/>
    <w:rsid w:val="00766DAD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92B6C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6B26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35B2"/>
    <w:rsid w:val="00D56755"/>
    <w:rsid w:val="00D6720D"/>
    <w:rsid w:val="00D72208"/>
    <w:rsid w:val="00D83E55"/>
    <w:rsid w:val="00D9180A"/>
    <w:rsid w:val="00D936FF"/>
    <w:rsid w:val="00DA3E3C"/>
    <w:rsid w:val="00DB171C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387"/>
    <w:rsid w:val="00E27BEC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029C"/>
    <w:rsid w:val="00E7660B"/>
    <w:rsid w:val="00E95AD2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5257"/>
    <w:rsid w:val="00F753E1"/>
    <w:rsid w:val="00F81F05"/>
    <w:rsid w:val="00F92616"/>
    <w:rsid w:val="00FA552F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3909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AE9D2-5295-425C-87CC-A970163FF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10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8</cp:revision>
  <cp:lastPrinted>2022-12-29T03:26:00Z</cp:lastPrinted>
  <dcterms:created xsi:type="dcterms:W3CDTF">2023-11-27T04:17:00Z</dcterms:created>
  <dcterms:modified xsi:type="dcterms:W3CDTF">2023-11-29T04:02:00Z</dcterms:modified>
</cp:coreProperties>
</file>