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59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11482"/>
        <w:gridCol w:w="3119"/>
      </w:tblGrid>
      <w:tr w:rsidR="00945C8B" w:rsidRPr="003A4F4D" w:rsidTr="00A63FCE">
        <w:trPr>
          <w:trHeight w:val="1694"/>
        </w:trPr>
        <w:tc>
          <w:tcPr>
            <w:tcW w:w="993" w:type="dxa"/>
            <w:tcBorders>
              <w:top w:val="single" w:sz="4" w:space="0" w:color="000000"/>
              <w:left w:val="single" w:sz="4" w:space="0" w:color="000000"/>
              <w:bottom w:val="single" w:sz="4" w:space="0" w:color="000000"/>
              <w:right w:val="single" w:sz="4" w:space="0" w:color="000000"/>
            </w:tcBorders>
            <w:hideMark/>
          </w:tcPr>
          <w:p w:rsidR="00945C8B" w:rsidRPr="00AE0E8E" w:rsidRDefault="00945C8B" w:rsidP="001925A8">
            <w:pPr>
              <w:spacing w:after="0" w:line="240" w:lineRule="auto"/>
              <w:jc w:val="center"/>
              <w:rPr>
                <w:rFonts w:ascii="PT Astra Serif" w:hAnsi="PT Astra Serif" w:cs="Times New Roman"/>
                <w:sz w:val="26"/>
                <w:szCs w:val="26"/>
              </w:rPr>
            </w:pPr>
            <w:r w:rsidRPr="00AE0E8E">
              <w:rPr>
                <w:rFonts w:ascii="PT Astra Serif" w:hAnsi="PT Astra Serif" w:cs="Times New Roman"/>
                <w:sz w:val="26"/>
                <w:szCs w:val="26"/>
              </w:rPr>
              <w:t>№</w:t>
            </w:r>
          </w:p>
        </w:tc>
        <w:tc>
          <w:tcPr>
            <w:tcW w:w="11482" w:type="dxa"/>
            <w:tcBorders>
              <w:top w:val="single" w:sz="4" w:space="0" w:color="000000"/>
              <w:left w:val="single" w:sz="4" w:space="0" w:color="000000"/>
              <w:bottom w:val="single" w:sz="4" w:space="0" w:color="000000"/>
              <w:right w:val="single" w:sz="4" w:space="0" w:color="000000"/>
            </w:tcBorders>
            <w:vAlign w:val="center"/>
          </w:tcPr>
          <w:p w:rsidR="00945C8B" w:rsidRPr="003A4F4D" w:rsidRDefault="00945C8B" w:rsidP="001925A8">
            <w:pPr>
              <w:spacing w:after="0" w:line="240" w:lineRule="auto"/>
              <w:jc w:val="center"/>
              <w:rPr>
                <w:rFonts w:ascii="PT Astra Serif" w:hAnsi="PT Astra Serif" w:cs="Times New Roman"/>
                <w:b/>
                <w:sz w:val="26"/>
                <w:szCs w:val="26"/>
              </w:rPr>
            </w:pPr>
            <w:r w:rsidRPr="003A4F4D">
              <w:rPr>
                <w:rFonts w:ascii="PT Astra Serif" w:hAnsi="PT Astra Serif" w:cs="Times New Roman"/>
                <w:b/>
                <w:sz w:val="26"/>
                <w:szCs w:val="26"/>
              </w:rPr>
              <w:t>Федеральный конституционный закон, Федеральный закон, Указ и Распоряжение Президента Российской Федерации, Постановление и Распоряжение Правительства Российской Федерации, правовой акт федерального органа исполнительной власти, судебная практика (реквизиты, суть правового регулирования, дата вступления в силу)</w:t>
            </w:r>
          </w:p>
          <w:p w:rsidR="00945C8B" w:rsidRPr="003A4F4D" w:rsidRDefault="00945C8B" w:rsidP="001925A8">
            <w:pPr>
              <w:spacing w:after="0" w:line="240" w:lineRule="auto"/>
              <w:jc w:val="center"/>
              <w:rPr>
                <w:rFonts w:ascii="PT Astra Serif" w:hAnsi="PT Astra Serif" w:cs="Times New Roman"/>
                <w:b/>
                <w:sz w:val="26"/>
                <w:szCs w:val="26"/>
              </w:rPr>
            </w:pPr>
          </w:p>
          <w:p w:rsidR="00945C8B" w:rsidRPr="003A4F4D" w:rsidRDefault="00100B39" w:rsidP="00100B39">
            <w:pPr>
              <w:spacing w:after="0" w:line="240" w:lineRule="auto"/>
              <w:jc w:val="center"/>
              <w:rPr>
                <w:rFonts w:ascii="PT Astra Serif" w:hAnsi="PT Astra Serif" w:cs="Times New Roman"/>
                <w:b/>
                <w:sz w:val="26"/>
                <w:szCs w:val="26"/>
              </w:rPr>
            </w:pPr>
            <w:r>
              <w:rPr>
                <w:rFonts w:ascii="PT Astra Serif" w:hAnsi="PT Astra Serif" w:cs="Times New Roman"/>
                <w:b/>
                <w:sz w:val="26"/>
                <w:szCs w:val="26"/>
              </w:rPr>
              <w:t>01</w:t>
            </w:r>
            <w:r w:rsidR="00B13CC4">
              <w:rPr>
                <w:rFonts w:ascii="PT Astra Serif" w:hAnsi="PT Astra Serif" w:cs="Times New Roman"/>
                <w:b/>
                <w:sz w:val="26"/>
                <w:szCs w:val="26"/>
              </w:rPr>
              <w:t>.0</w:t>
            </w:r>
            <w:r>
              <w:rPr>
                <w:rFonts w:ascii="PT Astra Serif" w:hAnsi="PT Astra Serif" w:cs="Times New Roman"/>
                <w:b/>
                <w:sz w:val="26"/>
                <w:szCs w:val="26"/>
              </w:rPr>
              <w:t>7</w:t>
            </w:r>
            <w:r w:rsidR="008E230B">
              <w:rPr>
                <w:rFonts w:ascii="PT Astra Serif" w:hAnsi="PT Astra Serif" w:cs="Times New Roman"/>
                <w:b/>
                <w:sz w:val="26"/>
                <w:szCs w:val="26"/>
              </w:rPr>
              <w:t>.2026</w:t>
            </w:r>
            <w:r w:rsidR="00945C8B" w:rsidRPr="003A4F4D">
              <w:rPr>
                <w:rFonts w:ascii="PT Astra Serif" w:hAnsi="PT Astra Serif" w:cs="Times New Roman"/>
                <w:b/>
                <w:sz w:val="26"/>
                <w:szCs w:val="26"/>
              </w:rPr>
              <w:t xml:space="preserve"> г. </w:t>
            </w:r>
            <w:r w:rsidR="002A4B4C" w:rsidRPr="003A4F4D">
              <w:rPr>
                <w:rFonts w:ascii="PT Astra Serif" w:hAnsi="PT Astra Serif" w:cs="Times New Roman"/>
                <w:b/>
                <w:sz w:val="26"/>
                <w:szCs w:val="26"/>
              </w:rPr>
              <w:t>–</w:t>
            </w:r>
            <w:r w:rsidR="00945C8B" w:rsidRPr="003A4F4D">
              <w:rPr>
                <w:rFonts w:ascii="PT Astra Serif" w:hAnsi="PT Astra Serif" w:cs="Times New Roman"/>
                <w:b/>
                <w:sz w:val="26"/>
                <w:szCs w:val="26"/>
              </w:rPr>
              <w:t xml:space="preserve"> </w:t>
            </w:r>
            <w:r>
              <w:rPr>
                <w:rFonts w:ascii="PT Astra Serif" w:hAnsi="PT Astra Serif" w:cs="Times New Roman"/>
                <w:b/>
                <w:sz w:val="26"/>
                <w:szCs w:val="26"/>
              </w:rPr>
              <w:t>10</w:t>
            </w:r>
            <w:r w:rsidR="00B13CC4">
              <w:rPr>
                <w:rFonts w:ascii="PT Astra Serif" w:hAnsi="PT Astra Serif" w:cs="Times New Roman"/>
                <w:b/>
                <w:sz w:val="26"/>
                <w:szCs w:val="26"/>
              </w:rPr>
              <w:t>.0</w:t>
            </w:r>
            <w:r>
              <w:rPr>
                <w:rFonts w:ascii="PT Astra Serif" w:hAnsi="PT Astra Serif" w:cs="Times New Roman"/>
                <w:b/>
                <w:sz w:val="26"/>
                <w:szCs w:val="26"/>
              </w:rPr>
              <w:t>7</w:t>
            </w:r>
            <w:r w:rsidR="008E230B">
              <w:rPr>
                <w:rFonts w:ascii="PT Astra Serif" w:hAnsi="PT Astra Serif" w:cs="Times New Roman"/>
                <w:b/>
                <w:sz w:val="26"/>
                <w:szCs w:val="26"/>
              </w:rPr>
              <w:t>.2026</w:t>
            </w:r>
            <w:r w:rsidR="00945C8B" w:rsidRPr="003A4F4D">
              <w:rPr>
                <w:rFonts w:ascii="PT Astra Serif" w:hAnsi="PT Astra Serif" w:cs="Times New Roman"/>
                <w:b/>
                <w:sz w:val="26"/>
                <w:szCs w:val="26"/>
              </w:rPr>
              <w:t xml:space="preserve"> г.</w:t>
            </w:r>
          </w:p>
        </w:tc>
        <w:tc>
          <w:tcPr>
            <w:tcW w:w="3119" w:type="dxa"/>
            <w:tcBorders>
              <w:top w:val="single" w:sz="4" w:space="0" w:color="000000"/>
              <w:left w:val="single" w:sz="4" w:space="0" w:color="000000"/>
              <w:bottom w:val="single" w:sz="4" w:space="0" w:color="000000"/>
              <w:right w:val="single" w:sz="4" w:space="0" w:color="000000"/>
            </w:tcBorders>
            <w:hideMark/>
          </w:tcPr>
          <w:p w:rsidR="00945C8B" w:rsidRPr="001452B0" w:rsidRDefault="00945C8B" w:rsidP="001925A8">
            <w:pPr>
              <w:spacing w:after="0" w:line="240" w:lineRule="auto"/>
              <w:jc w:val="center"/>
              <w:rPr>
                <w:rFonts w:ascii="PT Astra Serif" w:hAnsi="PT Astra Serif" w:cs="Times New Roman"/>
                <w:b/>
                <w:sz w:val="26"/>
                <w:szCs w:val="26"/>
              </w:rPr>
            </w:pPr>
            <w:r w:rsidRPr="001452B0">
              <w:rPr>
                <w:rFonts w:ascii="PT Astra Serif" w:hAnsi="PT Astra Serif" w:cs="Times New Roman"/>
                <w:b/>
                <w:sz w:val="26"/>
                <w:szCs w:val="26"/>
              </w:rPr>
              <w:t>Реализация положений федерального законодательства Министерством финансов Республики Алтай в установленной сфере деятельности</w:t>
            </w:r>
          </w:p>
        </w:tc>
      </w:tr>
      <w:tr w:rsidR="005B78DD" w:rsidRPr="003A4F4D" w:rsidTr="002A49A8">
        <w:trPr>
          <w:trHeight w:val="711"/>
        </w:trPr>
        <w:tc>
          <w:tcPr>
            <w:tcW w:w="993" w:type="dxa"/>
            <w:tcBorders>
              <w:top w:val="single" w:sz="4" w:space="0" w:color="000000"/>
              <w:left w:val="single" w:sz="4" w:space="0" w:color="000000"/>
              <w:bottom w:val="single" w:sz="4" w:space="0" w:color="000000"/>
              <w:right w:val="single" w:sz="4" w:space="0" w:color="000000"/>
            </w:tcBorders>
          </w:tcPr>
          <w:p w:rsidR="005B78DD" w:rsidRPr="00F8367F" w:rsidRDefault="005B78DD" w:rsidP="00F8367F">
            <w:pPr>
              <w:pStyle w:val="a7"/>
              <w:numPr>
                <w:ilvl w:val="0"/>
                <w:numId w:val="5"/>
              </w:numPr>
              <w:spacing w:after="0" w:line="240" w:lineRule="auto"/>
              <w:jc w:val="center"/>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842673" w:rsidRPr="00842673" w:rsidRDefault="00842673" w:rsidP="00842673">
            <w:pPr>
              <w:spacing w:after="0" w:line="240" w:lineRule="auto"/>
              <w:jc w:val="both"/>
              <w:rPr>
                <w:rFonts w:ascii="PT Astra Serif" w:hAnsi="PT Astra Serif" w:cs="Times New Roman"/>
                <w:b/>
                <w:sz w:val="26"/>
                <w:szCs w:val="26"/>
              </w:rPr>
            </w:pPr>
            <w:r w:rsidRPr="00842673">
              <w:rPr>
                <w:rFonts w:ascii="PT Astra Serif" w:hAnsi="PT Astra Serif" w:cs="Times New Roman"/>
                <w:b/>
                <w:sz w:val="26"/>
                <w:szCs w:val="26"/>
              </w:rPr>
              <w:t xml:space="preserve">Федеральный закон от 04.07.2026 </w:t>
            </w:r>
            <w:r w:rsidR="002930A3">
              <w:rPr>
                <w:rFonts w:ascii="PT Astra Serif" w:hAnsi="PT Astra Serif" w:cs="Times New Roman"/>
                <w:b/>
                <w:sz w:val="26"/>
                <w:szCs w:val="26"/>
              </w:rPr>
              <w:t>№</w:t>
            </w:r>
            <w:r w:rsidRPr="00842673">
              <w:rPr>
                <w:rFonts w:ascii="PT Astra Serif" w:hAnsi="PT Astra Serif" w:cs="Times New Roman"/>
                <w:b/>
                <w:sz w:val="26"/>
                <w:szCs w:val="26"/>
              </w:rPr>
              <w:t xml:space="preserve"> 218-ФЗ</w:t>
            </w:r>
          </w:p>
          <w:p w:rsidR="00842673" w:rsidRDefault="002930A3" w:rsidP="00842673">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842673" w:rsidRPr="00842673">
              <w:rPr>
                <w:rFonts w:ascii="PT Astra Serif" w:hAnsi="PT Astra Serif" w:cs="Times New Roman"/>
                <w:b/>
                <w:sz w:val="26"/>
                <w:szCs w:val="26"/>
              </w:rPr>
              <w:t>О внесении изменений в часть вторую Налогового кодекса Российской Федерации</w:t>
            </w:r>
            <w:r>
              <w:rPr>
                <w:rFonts w:ascii="PT Astra Serif" w:hAnsi="PT Astra Serif" w:cs="Times New Roman"/>
                <w:b/>
                <w:sz w:val="26"/>
                <w:szCs w:val="26"/>
              </w:rPr>
              <w:t>»</w:t>
            </w:r>
          </w:p>
          <w:p w:rsidR="009A2EF0" w:rsidRDefault="009A2EF0" w:rsidP="00842673">
            <w:pPr>
              <w:spacing w:after="0" w:line="240" w:lineRule="auto"/>
              <w:jc w:val="both"/>
              <w:rPr>
                <w:rFonts w:ascii="PT Astra Serif" w:hAnsi="PT Astra Serif" w:cs="Times New Roman"/>
                <w:b/>
                <w:sz w:val="26"/>
                <w:szCs w:val="26"/>
              </w:rPr>
            </w:pPr>
            <w:r w:rsidRPr="009A2EF0">
              <w:rPr>
                <w:rFonts w:ascii="PT Astra Serif" w:hAnsi="PT Astra Serif" w:cs="Times New Roman"/>
                <w:b/>
                <w:sz w:val="26"/>
                <w:szCs w:val="26"/>
              </w:rPr>
              <w:t>Начало действия документа - 04.07.2026 (за исключением отдельных положений).</w:t>
            </w:r>
          </w:p>
          <w:p w:rsidR="009A2EF0" w:rsidRPr="009A2EF0" w:rsidRDefault="009A2EF0" w:rsidP="00842673">
            <w:pPr>
              <w:spacing w:after="0" w:line="240" w:lineRule="auto"/>
              <w:jc w:val="both"/>
              <w:rPr>
                <w:rFonts w:ascii="PT Astra Serif" w:hAnsi="PT Astra Serif" w:cs="Times New Roman"/>
                <w:sz w:val="26"/>
                <w:szCs w:val="26"/>
              </w:rPr>
            </w:pPr>
            <w:r w:rsidRPr="009A2EF0">
              <w:rPr>
                <w:rFonts w:ascii="PT Astra Serif" w:hAnsi="PT Astra Serif" w:cs="Times New Roman"/>
                <w:sz w:val="26"/>
                <w:szCs w:val="26"/>
              </w:rPr>
              <w:t>Утверждены поправки в НК РФ: уточнен перечень документов, обосновывающих применение льготной ставки НДС в отношении товаров для детей, а также условия обложения акцизами операций с нефтепродуктами.</w:t>
            </w:r>
          </w:p>
          <w:p w:rsidR="00842673" w:rsidRPr="009A2EF0" w:rsidRDefault="00842673" w:rsidP="00842673">
            <w:pPr>
              <w:spacing w:after="0" w:line="240" w:lineRule="auto"/>
              <w:jc w:val="both"/>
              <w:rPr>
                <w:rFonts w:ascii="PT Astra Serif" w:hAnsi="PT Astra Serif" w:cs="Times New Roman"/>
                <w:sz w:val="26"/>
                <w:szCs w:val="26"/>
              </w:rPr>
            </w:pPr>
            <w:r w:rsidRPr="009A2EF0">
              <w:rPr>
                <w:rFonts w:ascii="PT Astra Serif" w:hAnsi="PT Astra Serif" w:cs="Times New Roman"/>
                <w:sz w:val="26"/>
                <w:szCs w:val="26"/>
              </w:rPr>
              <w:t>Законом конкретизирован перечень документов (сведений), которые в целях подтверждения права на применение ставки НДС в размере 10% при реализации товаров для детей налогоплательщики предоставляют в налоговый орган (это может быть сертификат соответствия либо декларация о соответствии).</w:t>
            </w:r>
          </w:p>
          <w:p w:rsidR="00842673" w:rsidRPr="009A2EF0" w:rsidRDefault="00842673" w:rsidP="00842673">
            <w:pPr>
              <w:spacing w:after="0" w:line="240" w:lineRule="auto"/>
              <w:jc w:val="both"/>
              <w:rPr>
                <w:rFonts w:ascii="PT Astra Serif" w:hAnsi="PT Astra Serif" w:cs="Times New Roman"/>
                <w:sz w:val="26"/>
                <w:szCs w:val="26"/>
              </w:rPr>
            </w:pPr>
            <w:r w:rsidRPr="009A2EF0">
              <w:rPr>
                <w:rFonts w:ascii="PT Astra Serif" w:hAnsi="PT Astra Serif" w:cs="Times New Roman"/>
                <w:sz w:val="26"/>
                <w:szCs w:val="26"/>
              </w:rPr>
              <w:t>Также вносятся многочисленные изменения в порядок уплаты акцизов, в частности:</w:t>
            </w:r>
          </w:p>
          <w:p w:rsidR="00842673" w:rsidRPr="009A2EF0" w:rsidRDefault="00842673" w:rsidP="00842673">
            <w:pPr>
              <w:spacing w:after="0" w:line="240" w:lineRule="auto"/>
              <w:jc w:val="both"/>
              <w:rPr>
                <w:rFonts w:ascii="PT Astra Serif" w:hAnsi="PT Astra Serif" w:cs="Times New Roman"/>
                <w:sz w:val="26"/>
                <w:szCs w:val="26"/>
              </w:rPr>
            </w:pPr>
            <w:r w:rsidRPr="009A2EF0">
              <w:rPr>
                <w:rFonts w:ascii="PT Astra Serif" w:hAnsi="PT Astra Serif" w:cs="Times New Roman"/>
                <w:sz w:val="26"/>
                <w:szCs w:val="26"/>
              </w:rPr>
              <w:t>уточнены условия для выдачи свидетельства о регистрации лица, совершающего операции по переработке нефтяного сырья;</w:t>
            </w:r>
          </w:p>
          <w:p w:rsidR="00842673" w:rsidRPr="009A2EF0" w:rsidRDefault="00842673" w:rsidP="00842673">
            <w:pPr>
              <w:spacing w:after="0" w:line="240" w:lineRule="auto"/>
              <w:jc w:val="both"/>
              <w:rPr>
                <w:rFonts w:ascii="PT Astra Serif" w:hAnsi="PT Astra Serif" w:cs="Times New Roman"/>
                <w:sz w:val="26"/>
                <w:szCs w:val="26"/>
              </w:rPr>
            </w:pPr>
            <w:r w:rsidRPr="009A2EF0">
              <w:rPr>
                <w:rFonts w:ascii="PT Astra Serif" w:hAnsi="PT Astra Serif" w:cs="Times New Roman"/>
                <w:sz w:val="26"/>
                <w:szCs w:val="26"/>
              </w:rPr>
              <w:t xml:space="preserve">скорректированы положения, касающиеся определения </w:t>
            </w:r>
            <w:r w:rsidR="002930A3">
              <w:rPr>
                <w:rFonts w:ascii="PT Astra Serif" w:hAnsi="PT Astra Serif" w:cs="Times New Roman"/>
                <w:sz w:val="26"/>
                <w:szCs w:val="26"/>
              </w:rPr>
              <w:t>«</w:t>
            </w:r>
            <w:r w:rsidRPr="009A2EF0">
              <w:rPr>
                <w:rFonts w:ascii="PT Astra Serif" w:hAnsi="PT Astra Serif" w:cs="Times New Roman"/>
                <w:sz w:val="26"/>
                <w:szCs w:val="26"/>
              </w:rPr>
              <w:t>производства</w:t>
            </w:r>
            <w:r w:rsidR="002930A3">
              <w:rPr>
                <w:rFonts w:ascii="PT Astra Serif" w:hAnsi="PT Astra Serif" w:cs="Times New Roman"/>
                <w:sz w:val="26"/>
                <w:szCs w:val="26"/>
              </w:rPr>
              <w:t>»</w:t>
            </w:r>
            <w:r w:rsidRPr="009A2EF0">
              <w:rPr>
                <w:rFonts w:ascii="PT Astra Serif" w:hAnsi="PT Astra Serif" w:cs="Times New Roman"/>
                <w:sz w:val="26"/>
                <w:szCs w:val="26"/>
              </w:rPr>
              <w:t xml:space="preserve"> в целях налогообложения акцизами (предложена новая редакция пункта 3 статьи 179.7 НК РФ);</w:t>
            </w:r>
          </w:p>
          <w:p w:rsidR="00842673" w:rsidRPr="009A2EF0" w:rsidRDefault="00842673" w:rsidP="00842673">
            <w:pPr>
              <w:spacing w:after="0" w:line="240" w:lineRule="auto"/>
              <w:jc w:val="both"/>
              <w:rPr>
                <w:rFonts w:ascii="PT Astra Serif" w:hAnsi="PT Astra Serif" w:cs="Times New Roman"/>
                <w:sz w:val="26"/>
                <w:szCs w:val="26"/>
              </w:rPr>
            </w:pPr>
            <w:r w:rsidRPr="009A2EF0">
              <w:rPr>
                <w:rFonts w:ascii="PT Astra Serif" w:hAnsi="PT Astra Serif" w:cs="Times New Roman"/>
                <w:sz w:val="26"/>
                <w:szCs w:val="26"/>
              </w:rPr>
              <w:t>внесены изменения и дополнения в порядок определения ставки акциза на нефтяное сырье;</w:t>
            </w:r>
          </w:p>
          <w:p w:rsidR="005B78DD" w:rsidRPr="00104C1F" w:rsidRDefault="00842673" w:rsidP="00842673">
            <w:pPr>
              <w:spacing w:after="0" w:line="240" w:lineRule="auto"/>
              <w:jc w:val="both"/>
              <w:rPr>
                <w:rFonts w:ascii="PT Astra Serif" w:hAnsi="PT Astra Serif" w:cs="Times New Roman"/>
                <w:b/>
                <w:sz w:val="26"/>
                <w:szCs w:val="26"/>
              </w:rPr>
            </w:pPr>
            <w:r w:rsidRPr="009A2EF0">
              <w:rPr>
                <w:rFonts w:ascii="PT Astra Serif" w:hAnsi="PT Astra Serif" w:cs="Times New Roman"/>
                <w:sz w:val="26"/>
                <w:szCs w:val="26"/>
              </w:rPr>
              <w:t>уточнен порядок применения вычетов сумм акциза налогоплательщиками, имеющими свидетельство о регистрации лица, совершающего операции по переработке нефтяного сырья.</w:t>
            </w:r>
          </w:p>
        </w:tc>
        <w:tc>
          <w:tcPr>
            <w:tcW w:w="3119" w:type="dxa"/>
            <w:tcBorders>
              <w:top w:val="single" w:sz="4" w:space="0" w:color="000000"/>
              <w:left w:val="single" w:sz="4" w:space="0" w:color="000000"/>
              <w:bottom w:val="single" w:sz="4" w:space="0" w:color="000000"/>
              <w:right w:val="single" w:sz="4" w:space="0" w:color="000000"/>
            </w:tcBorders>
          </w:tcPr>
          <w:p w:rsidR="005B78DD" w:rsidRPr="004C71A7" w:rsidRDefault="00D86150" w:rsidP="009C7D59">
            <w:pPr>
              <w:spacing w:after="0" w:line="240" w:lineRule="auto"/>
              <w:jc w:val="center"/>
              <w:rPr>
                <w:rFonts w:ascii="PT Astra Serif" w:hAnsi="PT Astra Serif" w:cs="Times New Roman"/>
                <w:sz w:val="26"/>
                <w:szCs w:val="26"/>
              </w:rPr>
            </w:pPr>
            <w:r w:rsidRPr="00D86150">
              <w:rPr>
                <w:rFonts w:ascii="PT Astra Serif" w:hAnsi="PT Astra Serif" w:cs="Times New Roman"/>
                <w:sz w:val="26"/>
                <w:szCs w:val="26"/>
              </w:rPr>
              <w:t>Для рассмотрения</w:t>
            </w:r>
          </w:p>
        </w:tc>
      </w:tr>
      <w:tr w:rsidR="00104C1F" w:rsidRPr="003A4F4D" w:rsidTr="002A49A8">
        <w:trPr>
          <w:trHeight w:val="711"/>
        </w:trPr>
        <w:tc>
          <w:tcPr>
            <w:tcW w:w="993" w:type="dxa"/>
            <w:tcBorders>
              <w:top w:val="single" w:sz="4" w:space="0" w:color="000000"/>
              <w:left w:val="single" w:sz="4" w:space="0" w:color="000000"/>
              <w:bottom w:val="single" w:sz="4" w:space="0" w:color="000000"/>
              <w:right w:val="single" w:sz="4" w:space="0" w:color="000000"/>
            </w:tcBorders>
          </w:tcPr>
          <w:p w:rsidR="00104C1F" w:rsidRPr="00F8367F" w:rsidRDefault="00104C1F" w:rsidP="00F8367F">
            <w:pPr>
              <w:pStyle w:val="a7"/>
              <w:numPr>
                <w:ilvl w:val="0"/>
                <w:numId w:val="5"/>
              </w:numPr>
              <w:spacing w:after="0" w:line="240" w:lineRule="auto"/>
              <w:jc w:val="center"/>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842673" w:rsidRPr="00842673" w:rsidRDefault="00842673" w:rsidP="00842673">
            <w:pPr>
              <w:spacing w:after="0" w:line="240" w:lineRule="auto"/>
              <w:jc w:val="both"/>
              <w:rPr>
                <w:rFonts w:ascii="PT Astra Serif" w:hAnsi="PT Astra Serif" w:cs="Times New Roman"/>
                <w:b/>
                <w:sz w:val="26"/>
                <w:szCs w:val="26"/>
              </w:rPr>
            </w:pPr>
            <w:r w:rsidRPr="00842673">
              <w:rPr>
                <w:rFonts w:ascii="PT Astra Serif" w:hAnsi="PT Astra Serif" w:cs="Times New Roman"/>
                <w:b/>
                <w:sz w:val="26"/>
                <w:szCs w:val="26"/>
              </w:rPr>
              <w:t xml:space="preserve">Федеральный закон от 04.07.2026 </w:t>
            </w:r>
            <w:r w:rsidR="002930A3">
              <w:rPr>
                <w:rFonts w:ascii="PT Astra Serif" w:hAnsi="PT Astra Serif" w:cs="Times New Roman"/>
                <w:b/>
                <w:sz w:val="26"/>
                <w:szCs w:val="26"/>
              </w:rPr>
              <w:t>№</w:t>
            </w:r>
            <w:r w:rsidRPr="00842673">
              <w:rPr>
                <w:rFonts w:ascii="PT Astra Serif" w:hAnsi="PT Astra Serif" w:cs="Times New Roman"/>
                <w:b/>
                <w:sz w:val="26"/>
                <w:szCs w:val="26"/>
              </w:rPr>
              <w:t xml:space="preserve"> 228-ФЗ</w:t>
            </w:r>
          </w:p>
          <w:p w:rsidR="00842673" w:rsidRDefault="002930A3" w:rsidP="00842673">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842673" w:rsidRPr="00842673">
              <w:rPr>
                <w:rFonts w:ascii="PT Astra Serif" w:hAnsi="PT Astra Serif" w:cs="Times New Roman"/>
                <w:b/>
                <w:sz w:val="26"/>
                <w:szCs w:val="26"/>
              </w:rPr>
              <w:t>О внесении изменений в статью 145 части второй Налогового кодекса Российской Федерации</w:t>
            </w:r>
            <w:r>
              <w:rPr>
                <w:rFonts w:ascii="PT Astra Serif" w:hAnsi="PT Astra Serif" w:cs="Times New Roman"/>
                <w:b/>
                <w:sz w:val="26"/>
                <w:szCs w:val="26"/>
              </w:rPr>
              <w:t>»</w:t>
            </w:r>
          </w:p>
          <w:p w:rsidR="009A2EF0" w:rsidRDefault="009A2EF0" w:rsidP="00842673">
            <w:pPr>
              <w:spacing w:after="0" w:line="240" w:lineRule="auto"/>
              <w:jc w:val="both"/>
              <w:rPr>
                <w:rFonts w:ascii="PT Astra Serif" w:hAnsi="PT Astra Serif" w:cs="Times New Roman"/>
                <w:b/>
                <w:sz w:val="26"/>
                <w:szCs w:val="26"/>
              </w:rPr>
            </w:pPr>
            <w:r w:rsidRPr="009A2EF0">
              <w:rPr>
                <w:rFonts w:ascii="PT Astra Serif" w:hAnsi="PT Astra Serif" w:cs="Times New Roman"/>
                <w:b/>
                <w:sz w:val="26"/>
                <w:szCs w:val="26"/>
              </w:rPr>
              <w:t>Начало действия документа - 04.07.2026.</w:t>
            </w:r>
          </w:p>
          <w:p w:rsidR="009A2EF0" w:rsidRPr="009A2EF0" w:rsidRDefault="009A2EF0" w:rsidP="00842673">
            <w:pPr>
              <w:spacing w:after="0" w:line="240" w:lineRule="auto"/>
              <w:jc w:val="both"/>
              <w:rPr>
                <w:rFonts w:ascii="PT Astra Serif" w:hAnsi="PT Astra Serif" w:cs="Times New Roman"/>
                <w:sz w:val="26"/>
                <w:szCs w:val="26"/>
              </w:rPr>
            </w:pPr>
            <w:r w:rsidRPr="009A2EF0">
              <w:rPr>
                <w:rFonts w:ascii="PT Astra Serif" w:hAnsi="PT Astra Serif" w:cs="Times New Roman"/>
                <w:sz w:val="26"/>
                <w:szCs w:val="26"/>
              </w:rPr>
              <w:t>Подписан закон, фиксирующий размер доходов, при достижении которого налогоплательщики на УСН, становятся плательщиками НДС.</w:t>
            </w:r>
          </w:p>
          <w:p w:rsidR="00842673" w:rsidRPr="009A2EF0" w:rsidRDefault="00842673" w:rsidP="00842673">
            <w:pPr>
              <w:spacing w:after="0" w:line="240" w:lineRule="auto"/>
              <w:jc w:val="both"/>
              <w:rPr>
                <w:rFonts w:ascii="PT Astra Serif" w:hAnsi="PT Astra Serif" w:cs="Times New Roman"/>
                <w:sz w:val="26"/>
                <w:szCs w:val="26"/>
              </w:rPr>
            </w:pPr>
            <w:r w:rsidRPr="009A2EF0">
              <w:rPr>
                <w:rFonts w:ascii="PT Astra Serif" w:hAnsi="PT Astra Serif" w:cs="Times New Roman"/>
                <w:sz w:val="26"/>
                <w:szCs w:val="26"/>
              </w:rPr>
              <w:t>Положениями НК РФ предусматривалось поэтапное снижение предельного размера доходов с 20 млн рублей в 2026 году до 10 млн рублей начиная с 2028 года, при достижении которого на налогоплательщиков, применяющих УСН, возлагается обязанность по уплате НДС.</w:t>
            </w:r>
          </w:p>
          <w:p w:rsidR="00842673" w:rsidRPr="009A2EF0" w:rsidRDefault="00842673" w:rsidP="00842673">
            <w:pPr>
              <w:spacing w:after="0" w:line="240" w:lineRule="auto"/>
              <w:jc w:val="both"/>
              <w:rPr>
                <w:rFonts w:ascii="PT Astra Serif" w:hAnsi="PT Astra Serif" w:cs="Times New Roman"/>
                <w:sz w:val="26"/>
                <w:szCs w:val="26"/>
              </w:rPr>
            </w:pPr>
            <w:r w:rsidRPr="009A2EF0">
              <w:rPr>
                <w:rFonts w:ascii="PT Astra Serif" w:hAnsi="PT Astra Serif" w:cs="Times New Roman"/>
                <w:sz w:val="26"/>
                <w:szCs w:val="26"/>
              </w:rPr>
              <w:t>Законом зафиксирован размер доходов на уровне 20 млн рублей на 2025 - 2028 годы. Затем планируется снижение: до 15 млн рублей за 2029 год и до 10 млн рублей за 2030 год.</w:t>
            </w:r>
          </w:p>
          <w:p w:rsidR="00104C1F" w:rsidRPr="003339CF" w:rsidRDefault="00842673" w:rsidP="00842673">
            <w:pPr>
              <w:spacing w:after="0" w:line="240" w:lineRule="auto"/>
              <w:jc w:val="both"/>
              <w:rPr>
                <w:rFonts w:ascii="PT Astra Serif" w:hAnsi="PT Astra Serif" w:cs="Times New Roman"/>
                <w:b/>
                <w:sz w:val="26"/>
                <w:szCs w:val="26"/>
                <w:highlight w:val="yellow"/>
              </w:rPr>
            </w:pPr>
            <w:r w:rsidRPr="009A2EF0">
              <w:rPr>
                <w:rFonts w:ascii="PT Astra Serif" w:hAnsi="PT Astra Serif" w:cs="Times New Roman"/>
                <w:sz w:val="26"/>
                <w:szCs w:val="26"/>
              </w:rPr>
              <w:t>Федеральный закон вступает в силу со дня его официального опубликования.</w:t>
            </w:r>
          </w:p>
        </w:tc>
        <w:tc>
          <w:tcPr>
            <w:tcW w:w="3119" w:type="dxa"/>
            <w:tcBorders>
              <w:top w:val="single" w:sz="4" w:space="0" w:color="000000"/>
              <w:left w:val="single" w:sz="4" w:space="0" w:color="000000"/>
              <w:bottom w:val="single" w:sz="4" w:space="0" w:color="000000"/>
              <w:right w:val="single" w:sz="4" w:space="0" w:color="000000"/>
            </w:tcBorders>
          </w:tcPr>
          <w:p w:rsidR="00104C1F" w:rsidRPr="004C71A7" w:rsidRDefault="00D86150" w:rsidP="009C7D59">
            <w:pPr>
              <w:spacing w:after="0" w:line="240" w:lineRule="auto"/>
              <w:jc w:val="center"/>
              <w:rPr>
                <w:rFonts w:ascii="PT Astra Serif" w:hAnsi="PT Astra Serif" w:cs="Times New Roman"/>
                <w:sz w:val="26"/>
                <w:szCs w:val="26"/>
              </w:rPr>
            </w:pPr>
            <w:r w:rsidRPr="00D86150">
              <w:rPr>
                <w:rFonts w:ascii="PT Astra Serif" w:hAnsi="PT Astra Serif" w:cs="Times New Roman"/>
                <w:sz w:val="26"/>
                <w:szCs w:val="26"/>
              </w:rPr>
              <w:lastRenderedPageBreak/>
              <w:t>Для рассмотрения</w:t>
            </w:r>
          </w:p>
        </w:tc>
      </w:tr>
      <w:tr w:rsidR="00104C1F" w:rsidRPr="003A4F4D" w:rsidTr="002A49A8">
        <w:trPr>
          <w:trHeight w:val="711"/>
        </w:trPr>
        <w:tc>
          <w:tcPr>
            <w:tcW w:w="993" w:type="dxa"/>
            <w:tcBorders>
              <w:top w:val="single" w:sz="4" w:space="0" w:color="000000"/>
              <w:left w:val="single" w:sz="4" w:space="0" w:color="000000"/>
              <w:bottom w:val="single" w:sz="4" w:space="0" w:color="000000"/>
              <w:right w:val="single" w:sz="4" w:space="0" w:color="000000"/>
            </w:tcBorders>
          </w:tcPr>
          <w:p w:rsidR="00104C1F" w:rsidRPr="00F8367F" w:rsidRDefault="00104C1F" w:rsidP="00F8367F">
            <w:pPr>
              <w:pStyle w:val="a7"/>
              <w:numPr>
                <w:ilvl w:val="0"/>
                <w:numId w:val="5"/>
              </w:numPr>
              <w:spacing w:after="0" w:line="240" w:lineRule="auto"/>
              <w:jc w:val="center"/>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9A2EF0" w:rsidRPr="009A2EF0" w:rsidRDefault="009A2EF0" w:rsidP="009A2EF0">
            <w:pPr>
              <w:spacing w:after="0" w:line="240" w:lineRule="auto"/>
              <w:jc w:val="both"/>
              <w:rPr>
                <w:rFonts w:ascii="PT Astra Serif" w:hAnsi="PT Astra Serif" w:cs="Times New Roman"/>
                <w:b/>
                <w:sz w:val="26"/>
                <w:szCs w:val="26"/>
              </w:rPr>
            </w:pPr>
            <w:r w:rsidRPr="009A2EF0">
              <w:rPr>
                <w:rFonts w:ascii="PT Astra Serif" w:hAnsi="PT Astra Serif" w:cs="Times New Roman"/>
                <w:b/>
                <w:sz w:val="26"/>
                <w:szCs w:val="26"/>
              </w:rPr>
              <w:t xml:space="preserve">Постановление Правительства РФ от 01.07.2026 </w:t>
            </w:r>
            <w:r w:rsidR="002930A3">
              <w:rPr>
                <w:rFonts w:ascii="PT Astra Serif" w:hAnsi="PT Astra Serif" w:cs="Times New Roman"/>
                <w:b/>
                <w:sz w:val="26"/>
                <w:szCs w:val="26"/>
              </w:rPr>
              <w:t>№</w:t>
            </w:r>
            <w:r w:rsidRPr="009A2EF0">
              <w:rPr>
                <w:rFonts w:ascii="PT Astra Serif" w:hAnsi="PT Astra Serif" w:cs="Times New Roman"/>
                <w:b/>
                <w:sz w:val="26"/>
                <w:szCs w:val="26"/>
              </w:rPr>
              <w:t xml:space="preserve"> 813</w:t>
            </w:r>
          </w:p>
          <w:p w:rsidR="009A2EF0" w:rsidRDefault="002930A3" w:rsidP="009A2EF0">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9A2EF0" w:rsidRPr="009A2EF0">
              <w:rPr>
                <w:rFonts w:ascii="PT Astra Serif" w:hAnsi="PT Astra Serif" w:cs="Times New Roman"/>
                <w:b/>
                <w:sz w:val="26"/>
                <w:szCs w:val="26"/>
              </w:rPr>
              <w:t xml:space="preserve">О внесении изменений в постановление Правительства Российской Федерации от 6 июля 2015 г. </w:t>
            </w:r>
            <w:r>
              <w:rPr>
                <w:rFonts w:ascii="PT Astra Serif" w:hAnsi="PT Astra Serif" w:cs="Times New Roman"/>
                <w:b/>
                <w:sz w:val="26"/>
                <w:szCs w:val="26"/>
              </w:rPr>
              <w:t>№</w:t>
            </w:r>
            <w:r w:rsidR="009A2EF0" w:rsidRPr="009A2EF0">
              <w:rPr>
                <w:rFonts w:ascii="PT Astra Serif" w:hAnsi="PT Astra Serif" w:cs="Times New Roman"/>
                <w:b/>
                <w:sz w:val="26"/>
                <w:szCs w:val="26"/>
              </w:rPr>
              <w:t xml:space="preserve"> 676</w:t>
            </w:r>
            <w:r>
              <w:rPr>
                <w:rFonts w:ascii="PT Astra Serif" w:hAnsi="PT Astra Serif" w:cs="Times New Roman"/>
                <w:b/>
                <w:sz w:val="26"/>
                <w:szCs w:val="26"/>
              </w:rPr>
              <w:t>»</w:t>
            </w:r>
          </w:p>
          <w:p w:rsidR="009A2EF0" w:rsidRDefault="009A2EF0" w:rsidP="009A2EF0">
            <w:pPr>
              <w:spacing w:after="0" w:line="240" w:lineRule="auto"/>
              <w:jc w:val="both"/>
              <w:rPr>
                <w:rFonts w:ascii="PT Astra Serif" w:hAnsi="PT Astra Serif" w:cs="Times New Roman"/>
                <w:b/>
                <w:sz w:val="26"/>
                <w:szCs w:val="26"/>
              </w:rPr>
            </w:pPr>
            <w:r w:rsidRPr="009A2EF0">
              <w:rPr>
                <w:rFonts w:ascii="PT Astra Serif" w:hAnsi="PT Astra Serif" w:cs="Times New Roman"/>
                <w:b/>
                <w:sz w:val="26"/>
                <w:szCs w:val="26"/>
              </w:rPr>
              <w:t>Начало действия документа - 01.09.2026.</w:t>
            </w:r>
          </w:p>
          <w:p w:rsidR="009A2EF0" w:rsidRPr="009A2EF0" w:rsidRDefault="009A2EF0" w:rsidP="009A2EF0">
            <w:pPr>
              <w:spacing w:after="0" w:line="240" w:lineRule="auto"/>
              <w:jc w:val="both"/>
              <w:rPr>
                <w:rFonts w:ascii="PT Astra Serif" w:hAnsi="PT Astra Serif" w:cs="Times New Roman"/>
                <w:sz w:val="26"/>
                <w:szCs w:val="26"/>
              </w:rPr>
            </w:pPr>
            <w:r w:rsidRPr="009A2EF0">
              <w:rPr>
                <w:rFonts w:ascii="PT Astra Serif" w:hAnsi="PT Astra Serif" w:cs="Times New Roman"/>
                <w:sz w:val="26"/>
                <w:szCs w:val="26"/>
              </w:rPr>
              <w:t xml:space="preserve">Скорректированы требования к порядку создания, развития, ввода в эксплуатацию, эксплуатации и </w:t>
            </w:r>
            <w:proofErr w:type="gramStart"/>
            <w:r w:rsidRPr="009A2EF0">
              <w:rPr>
                <w:rFonts w:ascii="PT Astra Serif" w:hAnsi="PT Astra Serif" w:cs="Times New Roman"/>
                <w:sz w:val="26"/>
                <w:szCs w:val="26"/>
              </w:rPr>
              <w:t>вывода из эксплуатации государственных информационных систем</w:t>
            </w:r>
            <w:proofErr w:type="gramEnd"/>
            <w:r w:rsidRPr="009A2EF0">
              <w:rPr>
                <w:rFonts w:ascii="PT Astra Serif" w:hAnsi="PT Astra Serif" w:cs="Times New Roman"/>
                <w:sz w:val="26"/>
                <w:szCs w:val="26"/>
              </w:rPr>
              <w:t xml:space="preserve"> и дальнейшего хранения содержащейся в их базах данных информации.</w:t>
            </w:r>
          </w:p>
          <w:p w:rsidR="009A2EF0" w:rsidRPr="009A2EF0" w:rsidRDefault="009A2EF0" w:rsidP="009A2EF0">
            <w:pPr>
              <w:spacing w:after="0" w:line="240" w:lineRule="auto"/>
              <w:jc w:val="both"/>
              <w:rPr>
                <w:rFonts w:ascii="PT Astra Serif" w:hAnsi="PT Astra Serif" w:cs="Times New Roman"/>
                <w:sz w:val="26"/>
                <w:szCs w:val="26"/>
              </w:rPr>
            </w:pPr>
            <w:r w:rsidRPr="009A2EF0">
              <w:rPr>
                <w:rFonts w:ascii="PT Astra Serif" w:hAnsi="PT Astra Serif" w:cs="Times New Roman"/>
                <w:sz w:val="26"/>
                <w:szCs w:val="26"/>
              </w:rPr>
              <w:t>В частности, уточнены: перечень мероприятий, включаемых в правовой акт государственного органа о вводе системы (очереди системы) в эксплуатацию; основания для вывода системы из эксплуатации и пр.</w:t>
            </w:r>
          </w:p>
          <w:p w:rsidR="009A2EF0" w:rsidRPr="009A2EF0" w:rsidRDefault="009A2EF0" w:rsidP="009A2EF0">
            <w:pPr>
              <w:spacing w:after="0" w:line="240" w:lineRule="auto"/>
              <w:jc w:val="both"/>
              <w:rPr>
                <w:rFonts w:ascii="PT Astra Serif" w:hAnsi="PT Astra Serif" w:cs="Times New Roman"/>
                <w:sz w:val="26"/>
                <w:szCs w:val="26"/>
              </w:rPr>
            </w:pPr>
            <w:r w:rsidRPr="009A2EF0">
              <w:rPr>
                <w:rFonts w:ascii="PT Astra Serif" w:hAnsi="PT Astra Serif" w:cs="Times New Roman"/>
                <w:sz w:val="26"/>
                <w:szCs w:val="26"/>
              </w:rPr>
              <w:t>Установлены полномочия заказчика создания системы.</w:t>
            </w:r>
          </w:p>
          <w:p w:rsidR="00104C1F" w:rsidRPr="003339CF" w:rsidRDefault="002930A3" w:rsidP="009A2EF0">
            <w:pPr>
              <w:spacing w:after="0" w:line="240" w:lineRule="auto"/>
              <w:jc w:val="both"/>
              <w:rPr>
                <w:rFonts w:ascii="PT Astra Serif" w:hAnsi="PT Astra Serif" w:cs="Times New Roman"/>
                <w:b/>
                <w:sz w:val="26"/>
                <w:szCs w:val="26"/>
                <w:highlight w:val="yellow"/>
              </w:rPr>
            </w:pPr>
            <w:r>
              <w:rPr>
                <w:rFonts w:ascii="PT Astra Serif" w:hAnsi="PT Astra Serif" w:cs="Times New Roman"/>
                <w:sz w:val="26"/>
                <w:szCs w:val="26"/>
              </w:rPr>
              <w:t>П</w:t>
            </w:r>
            <w:r w:rsidR="009A2EF0" w:rsidRPr="009A2EF0">
              <w:rPr>
                <w:rFonts w:ascii="PT Astra Serif" w:hAnsi="PT Astra Serif" w:cs="Times New Roman"/>
                <w:sz w:val="26"/>
                <w:szCs w:val="26"/>
              </w:rPr>
              <w:t>остановление вступает в силу с 1 сентября 2026 года.</w:t>
            </w:r>
          </w:p>
        </w:tc>
        <w:tc>
          <w:tcPr>
            <w:tcW w:w="3119" w:type="dxa"/>
            <w:tcBorders>
              <w:top w:val="single" w:sz="4" w:space="0" w:color="000000"/>
              <w:left w:val="single" w:sz="4" w:space="0" w:color="000000"/>
              <w:bottom w:val="single" w:sz="4" w:space="0" w:color="000000"/>
              <w:right w:val="single" w:sz="4" w:space="0" w:color="000000"/>
            </w:tcBorders>
          </w:tcPr>
          <w:p w:rsidR="00104C1F" w:rsidRPr="004C71A7" w:rsidRDefault="0019050C" w:rsidP="009C7D59">
            <w:pPr>
              <w:spacing w:after="0" w:line="240" w:lineRule="auto"/>
              <w:jc w:val="center"/>
              <w:rPr>
                <w:rFonts w:ascii="PT Astra Serif" w:hAnsi="PT Astra Serif" w:cs="Times New Roman"/>
                <w:sz w:val="26"/>
                <w:szCs w:val="26"/>
              </w:rPr>
            </w:pPr>
            <w:r>
              <w:rPr>
                <w:rFonts w:ascii="PT Astra Serif" w:hAnsi="PT Astra Serif" w:cs="Times New Roman"/>
                <w:sz w:val="26"/>
                <w:szCs w:val="26"/>
              </w:rPr>
              <w:lastRenderedPageBreak/>
              <w:t>Для рассмотрения</w:t>
            </w:r>
          </w:p>
        </w:tc>
      </w:tr>
      <w:tr w:rsidR="009A2EF0" w:rsidRPr="003A4F4D" w:rsidTr="00EB4F6F">
        <w:trPr>
          <w:trHeight w:val="313"/>
        </w:trPr>
        <w:tc>
          <w:tcPr>
            <w:tcW w:w="993" w:type="dxa"/>
            <w:tcBorders>
              <w:top w:val="single" w:sz="4" w:space="0" w:color="000000"/>
              <w:left w:val="single" w:sz="4" w:space="0" w:color="000000"/>
              <w:bottom w:val="single" w:sz="4" w:space="0" w:color="000000"/>
              <w:right w:val="single" w:sz="4" w:space="0" w:color="000000"/>
            </w:tcBorders>
          </w:tcPr>
          <w:p w:rsidR="009A2EF0" w:rsidRPr="00F8367F" w:rsidRDefault="009A2EF0" w:rsidP="00F8367F">
            <w:pPr>
              <w:pStyle w:val="a7"/>
              <w:numPr>
                <w:ilvl w:val="0"/>
                <w:numId w:val="5"/>
              </w:numPr>
              <w:spacing w:after="0" w:line="240" w:lineRule="auto"/>
              <w:jc w:val="center"/>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D86150" w:rsidRDefault="009A2EF0" w:rsidP="009A2EF0">
            <w:pPr>
              <w:autoSpaceDE w:val="0"/>
              <w:autoSpaceDN w:val="0"/>
              <w:adjustRightInd w:val="0"/>
              <w:spacing w:after="0" w:line="240" w:lineRule="auto"/>
              <w:jc w:val="both"/>
              <w:rPr>
                <w:rFonts w:ascii="PT Astra Serif" w:hAnsi="PT Astra Serif" w:cs="Times New Roman"/>
                <w:b/>
                <w:sz w:val="26"/>
                <w:szCs w:val="26"/>
              </w:rPr>
            </w:pPr>
            <w:r w:rsidRPr="009A2EF0">
              <w:rPr>
                <w:rFonts w:ascii="PT Astra Serif" w:hAnsi="PT Astra Serif" w:cs="Times New Roman"/>
                <w:b/>
                <w:sz w:val="26"/>
                <w:szCs w:val="26"/>
              </w:rPr>
              <w:t xml:space="preserve">Постановление Правительства РФ от 03.07.2026 </w:t>
            </w:r>
            <w:r w:rsidR="002930A3">
              <w:rPr>
                <w:rFonts w:ascii="PT Astra Serif" w:hAnsi="PT Astra Serif" w:cs="Times New Roman"/>
                <w:b/>
                <w:sz w:val="26"/>
                <w:szCs w:val="26"/>
              </w:rPr>
              <w:t>№</w:t>
            </w:r>
            <w:r w:rsidRPr="009A2EF0">
              <w:rPr>
                <w:rFonts w:ascii="PT Astra Serif" w:hAnsi="PT Astra Serif" w:cs="Times New Roman"/>
                <w:b/>
                <w:sz w:val="26"/>
                <w:szCs w:val="26"/>
              </w:rPr>
              <w:t xml:space="preserve"> 831 </w:t>
            </w:r>
            <w:r w:rsidR="002930A3">
              <w:rPr>
                <w:rFonts w:ascii="PT Astra Serif" w:hAnsi="PT Astra Serif" w:cs="Times New Roman"/>
                <w:b/>
                <w:sz w:val="26"/>
                <w:szCs w:val="26"/>
              </w:rPr>
              <w:t>«</w:t>
            </w:r>
            <w:r w:rsidRPr="009A2EF0">
              <w:rPr>
                <w:rFonts w:ascii="PT Astra Serif" w:hAnsi="PT Astra Serif" w:cs="Times New Roman"/>
                <w:b/>
                <w:sz w:val="26"/>
                <w:szCs w:val="26"/>
              </w:rPr>
              <w:t>О внесении изменений в некоторые акты Правительства Российской Федерации</w:t>
            </w:r>
            <w:r w:rsidR="002930A3">
              <w:rPr>
                <w:rFonts w:ascii="PT Astra Serif" w:hAnsi="PT Astra Serif" w:cs="Times New Roman"/>
                <w:b/>
                <w:sz w:val="26"/>
                <w:szCs w:val="26"/>
              </w:rPr>
              <w:t>»</w:t>
            </w:r>
          </w:p>
          <w:p w:rsidR="00D86150" w:rsidRDefault="00D86150" w:rsidP="009A2EF0">
            <w:pPr>
              <w:autoSpaceDE w:val="0"/>
              <w:autoSpaceDN w:val="0"/>
              <w:adjustRightInd w:val="0"/>
              <w:spacing w:after="0" w:line="240" w:lineRule="auto"/>
              <w:jc w:val="both"/>
              <w:rPr>
                <w:rFonts w:ascii="PT Astra Serif" w:hAnsi="PT Astra Serif" w:cs="Times New Roman"/>
                <w:b/>
                <w:sz w:val="26"/>
                <w:szCs w:val="26"/>
              </w:rPr>
            </w:pPr>
            <w:r w:rsidRPr="00D86150">
              <w:rPr>
                <w:rFonts w:ascii="PT Astra Serif" w:hAnsi="PT Astra Serif" w:cs="Times New Roman"/>
                <w:b/>
                <w:sz w:val="26"/>
                <w:szCs w:val="26"/>
              </w:rPr>
              <w:t>Начало действия документа - 11.07.2026.</w:t>
            </w:r>
          </w:p>
          <w:p w:rsidR="009A2EF0" w:rsidRPr="00D86150" w:rsidRDefault="00D86150" w:rsidP="00D86150">
            <w:pPr>
              <w:autoSpaceDE w:val="0"/>
              <w:autoSpaceDN w:val="0"/>
              <w:adjustRightInd w:val="0"/>
              <w:spacing w:after="0" w:line="240" w:lineRule="auto"/>
              <w:jc w:val="both"/>
              <w:rPr>
                <w:rFonts w:ascii="PT Astra Serif" w:hAnsi="PT Astra Serif" w:cs="Times New Roman"/>
                <w:sz w:val="26"/>
                <w:szCs w:val="26"/>
              </w:rPr>
            </w:pPr>
            <w:r w:rsidRPr="00D86150">
              <w:rPr>
                <w:rFonts w:ascii="PT Astra Serif" w:hAnsi="PT Astra Serif" w:cs="Times New Roman"/>
                <w:sz w:val="26"/>
                <w:szCs w:val="26"/>
              </w:rPr>
              <w:t xml:space="preserve">Внесены изменения в </w:t>
            </w:r>
            <w:r w:rsidRPr="00D86150">
              <w:rPr>
                <w:rFonts w:ascii="PT Astra Serif" w:hAnsi="PT Astra Serif" w:cs="Times New Roman"/>
                <w:sz w:val="26"/>
                <w:szCs w:val="26"/>
              </w:rPr>
              <w:t>постановлени</w:t>
            </w:r>
            <w:r w:rsidRPr="00D86150">
              <w:rPr>
                <w:rFonts w:ascii="PT Astra Serif" w:hAnsi="PT Astra Serif" w:cs="Times New Roman"/>
                <w:sz w:val="26"/>
                <w:szCs w:val="26"/>
              </w:rPr>
              <w:t>е</w:t>
            </w:r>
            <w:r w:rsidRPr="00D86150">
              <w:rPr>
                <w:rFonts w:ascii="PT Astra Serif" w:hAnsi="PT Astra Serif" w:cs="Times New Roman"/>
                <w:sz w:val="26"/>
                <w:szCs w:val="26"/>
              </w:rPr>
              <w:t xml:space="preserve"> Правительства </w:t>
            </w:r>
            <w:r w:rsidRPr="00D86150">
              <w:rPr>
                <w:rFonts w:ascii="PT Astra Serif" w:hAnsi="PT Astra Serif" w:cs="Times New Roman"/>
                <w:sz w:val="26"/>
                <w:szCs w:val="26"/>
              </w:rPr>
              <w:t>РФ</w:t>
            </w:r>
            <w:r w:rsidRPr="00D86150">
              <w:rPr>
                <w:rFonts w:ascii="PT Astra Serif" w:hAnsi="PT Astra Serif" w:cs="Times New Roman"/>
                <w:sz w:val="26"/>
                <w:szCs w:val="26"/>
              </w:rPr>
              <w:t xml:space="preserve"> от 26</w:t>
            </w:r>
            <w:r w:rsidRPr="00D86150">
              <w:rPr>
                <w:rFonts w:ascii="PT Astra Serif" w:hAnsi="PT Astra Serif" w:cs="Times New Roman"/>
                <w:sz w:val="26"/>
                <w:szCs w:val="26"/>
              </w:rPr>
              <w:t>.12.</w:t>
            </w:r>
            <w:r w:rsidRPr="00D86150">
              <w:rPr>
                <w:rFonts w:ascii="PT Astra Serif" w:hAnsi="PT Astra Serif" w:cs="Times New Roman"/>
                <w:sz w:val="26"/>
                <w:szCs w:val="26"/>
              </w:rPr>
              <w:t xml:space="preserve">2025 г. </w:t>
            </w:r>
            <w:r w:rsidR="002930A3">
              <w:rPr>
                <w:rFonts w:ascii="PT Astra Serif" w:hAnsi="PT Astra Serif" w:cs="Times New Roman"/>
                <w:sz w:val="26"/>
                <w:szCs w:val="26"/>
              </w:rPr>
              <w:t>№</w:t>
            </w:r>
            <w:r w:rsidRPr="00D86150">
              <w:rPr>
                <w:rFonts w:ascii="PT Astra Serif" w:hAnsi="PT Astra Serif" w:cs="Times New Roman"/>
                <w:sz w:val="26"/>
                <w:szCs w:val="26"/>
              </w:rPr>
              <w:t xml:space="preserve"> 2163 </w:t>
            </w:r>
            <w:r w:rsidR="002930A3">
              <w:rPr>
                <w:rFonts w:ascii="PT Astra Serif" w:hAnsi="PT Astra Serif" w:cs="Times New Roman"/>
                <w:sz w:val="26"/>
                <w:szCs w:val="26"/>
              </w:rPr>
              <w:t>«</w:t>
            </w:r>
            <w:r w:rsidRPr="00D86150">
              <w:rPr>
                <w:rFonts w:ascii="PT Astra Serif" w:hAnsi="PT Astra Serif" w:cs="Times New Roman"/>
                <w:sz w:val="26"/>
                <w:szCs w:val="26"/>
              </w:rPr>
              <w:t>О внесении изменений в некоторые акты Правительства Российской Федерации</w:t>
            </w:r>
            <w:r w:rsidR="002930A3">
              <w:rPr>
                <w:rFonts w:ascii="PT Astra Serif" w:hAnsi="PT Astra Serif" w:cs="Times New Roman"/>
                <w:sz w:val="26"/>
                <w:szCs w:val="26"/>
              </w:rPr>
              <w:t>»</w:t>
            </w:r>
            <w:r w:rsidRPr="00D86150">
              <w:rPr>
                <w:rFonts w:ascii="PT Astra Serif" w:hAnsi="PT Astra Serif" w:cs="Times New Roman"/>
                <w:sz w:val="26"/>
                <w:szCs w:val="26"/>
              </w:rPr>
              <w:t>, п</w:t>
            </w:r>
            <w:r w:rsidR="009A2EF0" w:rsidRPr="00D86150">
              <w:rPr>
                <w:rFonts w:ascii="PT Astra Serif" w:hAnsi="PT Astra Serif" w:cs="Times New Roman"/>
                <w:sz w:val="26"/>
                <w:szCs w:val="26"/>
              </w:rPr>
              <w:t xml:space="preserve">остановление Правительства РФ </w:t>
            </w:r>
            <w:r w:rsidRPr="00D86150">
              <w:rPr>
                <w:rFonts w:ascii="PT Astra Serif" w:hAnsi="PT Astra Serif" w:cs="Times New Roman"/>
                <w:sz w:val="26"/>
                <w:szCs w:val="26"/>
              </w:rPr>
              <w:t xml:space="preserve">от 29.11.2025 г. </w:t>
            </w:r>
            <w:r w:rsidR="002930A3">
              <w:rPr>
                <w:rFonts w:ascii="PT Astra Serif" w:hAnsi="PT Astra Serif" w:cs="Times New Roman"/>
                <w:sz w:val="26"/>
                <w:szCs w:val="26"/>
              </w:rPr>
              <w:t>№</w:t>
            </w:r>
            <w:r w:rsidRPr="00D86150">
              <w:rPr>
                <w:rFonts w:ascii="PT Astra Serif" w:hAnsi="PT Astra Serif" w:cs="Times New Roman"/>
                <w:sz w:val="26"/>
                <w:szCs w:val="26"/>
              </w:rPr>
              <w:t xml:space="preserve"> 2201 </w:t>
            </w:r>
            <w:r w:rsidR="002930A3">
              <w:rPr>
                <w:rFonts w:ascii="PT Astra Serif" w:hAnsi="PT Astra Serif" w:cs="Times New Roman"/>
                <w:sz w:val="26"/>
                <w:szCs w:val="26"/>
              </w:rPr>
              <w:t>«</w:t>
            </w:r>
            <w:r w:rsidRPr="00D86150">
              <w:rPr>
                <w:rFonts w:ascii="PT Astra Serif" w:hAnsi="PT Astra Serif" w:cs="Times New Roman"/>
                <w:sz w:val="26"/>
                <w:szCs w:val="26"/>
              </w:rPr>
              <w:t xml:space="preserve">Об особенностях реализации Федерального закона </w:t>
            </w:r>
            <w:r w:rsidR="002930A3">
              <w:rPr>
                <w:rFonts w:ascii="PT Astra Serif" w:hAnsi="PT Astra Serif" w:cs="Times New Roman"/>
                <w:sz w:val="26"/>
                <w:szCs w:val="26"/>
              </w:rPr>
              <w:t>«</w:t>
            </w:r>
            <w:r w:rsidRPr="00D86150">
              <w:rPr>
                <w:rFonts w:ascii="PT Astra Serif" w:hAnsi="PT Astra Serif" w:cs="Times New Roman"/>
                <w:sz w:val="26"/>
                <w:szCs w:val="26"/>
              </w:rPr>
              <w:t>О федеральном бюджете на 2026 год и на плановый период 2027 и 2028 годов</w:t>
            </w:r>
            <w:r w:rsidR="002930A3">
              <w:rPr>
                <w:rFonts w:ascii="PT Astra Serif" w:hAnsi="PT Astra Serif" w:cs="Times New Roman"/>
                <w:sz w:val="26"/>
                <w:szCs w:val="26"/>
              </w:rPr>
              <w:t>»</w:t>
            </w:r>
            <w:r>
              <w:rPr>
                <w:rFonts w:ascii="PT Astra Serif" w:hAnsi="PT Astra Serif" w:cs="Times New Roman"/>
                <w:sz w:val="26"/>
                <w:szCs w:val="26"/>
              </w:rPr>
              <w:t>.</w:t>
            </w:r>
          </w:p>
        </w:tc>
        <w:tc>
          <w:tcPr>
            <w:tcW w:w="3119" w:type="dxa"/>
            <w:tcBorders>
              <w:top w:val="single" w:sz="4" w:space="0" w:color="000000"/>
              <w:left w:val="single" w:sz="4" w:space="0" w:color="000000"/>
              <w:bottom w:val="single" w:sz="4" w:space="0" w:color="000000"/>
              <w:right w:val="single" w:sz="4" w:space="0" w:color="000000"/>
            </w:tcBorders>
          </w:tcPr>
          <w:p w:rsidR="009A2EF0" w:rsidRDefault="00D86150" w:rsidP="009C7D59">
            <w:pPr>
              <w:spacing w:after="0" w:line="240" w:lineRule="auto"/>
              <w:jc w:val="center"/>
              <w:rPr>
                <w:rFonts w:ascii="PT Astra Serif" w:hAnsi="PT Astra Serif" w:cs="Times New Roman"/>
                <w:sz w:val="26"/>
                <w:szCs w:val="26"/>
              </w:rPr>
            </w:pPr>
            <w:r w:rsidRPr="00D86150">
              <w:rPr>
                <w:rFonts w:ascii="PT Astra Serif" w:hAnsi="PT Astra Serif" w:cs="Times New Roman"/>
                <w:sz w:val="26"/>
                <w:szCs w:val="26"/>
              </w:rPr>
              <w:t>Для сведения</w:t>
            </w:r>
          </w:p>
        </w:tc>
      </w:tr>
      <w:tr w:rsidR="00104C1F" w:rsidRPr="003A4F4D" w:rsidTr="00EB4F6F">
        <w:trPr>
          <w:trHeight w:val="313"/>
        </w:trPr>
        <w:tc>
          <w:tcPr>
            <w:tcW w:w="993" w:type="dxa"/>
            <w:tcBorders>
              <w:top w:val="single" w:sz="4" w:space="0" w:color="000000"/>
              <w:left w:val="single" w:sz="4" w:space="0" w:color="000000"/>
              <w:bottom w:val="single" w:sz="4" w:space="0" w:color="000000"/>
              <w:right w:val="single" w:sz="4" w:space="0" w:color="000000"/>
            </w:tcBorders>
          </w:tcPr>
          <w:p w:rsidR="00104C1F" w:rsidRPr="00F8367F" w:rsidRDefault="00104C1F" w:rsidP="00F8367F">
            <w:pPr>
              <w:pStyle w:val="a7"/>
              <w:numPr>
                <w:ilvl w:val="0"/>
                <w:numId w:val="5"/>
              </w:numPr>
              <w:spacing w:after="0" w:line="240" w:lineRule="auto"/>
              <w:jc w:val="center"/>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9A2EF0" w:rsidRPr="009A2EF0" w:rsidRDefault="009A2EF0" w:rsidP="009A2EF0">
            <w:pPr>
              <w:spacing w:after="0" w:line="240" w:lineRule="auto"/>
              <w:jc w:val="both"/>
              <w:rPr>
                <w:rFonts w:ascii="PT Astra Serif" w:hAnsi="PT Astra Serif" w:cs="Times New Roman"/>
                <w:b/>
                <w:sz w:val="26"/>
                <w:szCs w:val="26"/>
              </w:rPr>
            </w:pPr>
            <w:r w:rsidRPr="009A2EF0">
              <w:rPr>
                <w:rFonts w:ascii="PT Astra Serif" w:hAnsi="PT Astra Serif" w:cs="Times New Roman"/>
                <w:b/>
                <w:sz w:val="26"/>
                <w:szCs w:val="26"/>
              </w:rPr>
              <w:t xml:space="preserve">Постановление Правительства РФ от 03.07.2026 </w:t>
            </w:r>
            <w:r w:rsidR="002930A3">
              <w:rPr>
                <w:rFonts w:ascii="PT Astra Serif" w:hAnsi="PT Astra Serif" w:cs="Times New Roman"/>
                <w:b/>
                <w:sz w:val="26"/>
                <w:szCs w:val="26"/>
              </w:rPr>
              <w:t>№</w:t>
            </w:r>
            <w:r w:rsidRPr="009A2EF0">
              <w:rPr>
                <w:rFonts w:ascii="PT Astra Serif" w:hAnsi="PT Astra Serif" w:cs="Times New Roman"/>
                <w:b/>
                <w:sz w:val="26"/>
                <w:szCs w:val="26"/>
              </w:rPr>
              <w:t xml:space="preserve"> 835</w:t>
            </w:r>
          </w:p>
          <w:p w:rsidR="009A2EF0" w:rsidRDefault="002930A3" w:rsidP="009A2EF0">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9A2EF0" w:rsidRPr="009A2EF0">
              <w:rPr>
                <w:rFonts w:ascii="PT Astra Serif" w:hAnsi="PT Astra Serif" w:cs="Times New Roman"/>
                <w:b/>
                <w:sz w:val="26"/>
                <w:szCs w:val="26"/>
              </w:rPr>
              <w:t xml:space="preserve">О внесении изменений в постановление Правительства Российской Федерации от 23 декабря 2024 г. </w:t>
            </w:r>
            <w:r>
              <w:rPr>
                <w:rFonts w:ascii="PT Astra Serif" w:hAnsi="PT Astra Serif" w:cs="Times New Roman"/>
                <w:b/>
                <w:sz w:val="26"/>
                <w:szCs w:val="26"/>
              </w:rPr>
              <w:t>№</w:t>
            </w:r>
            <w:r w:rsidR="009A2EF0" w:rsidRPr="009A2EF0">
              <w:rPr>
                <w:rFonts w:ascii="PT Astra Serif" w:hAnsi="PT Astra Serif" w:cs="Times New Roman"/>
                <w:b/>
                <w:sz w:val="26"/>
                <w:szCs w:val="26"/>
              </w:rPr>
              <w:t xml:space="preserve"> 1875</w:t>
            </w:r>
            <w:r>
              <w:rPr>
                <w:rFonts w:ascii="PT Astra Serif" w:hAnsi="PT Astra Serif" w:cs="Times New Roman"/>
                <w:b/>
                <w:sz w:val="26"/>
                <w:szCs w:val="26"/>
              </w:rPr>
              <w:t>»</w:t>
            </w:r>
          </w:p>
          <w:p w:rsidR="00D86150" w:rsidRDefault="00D86150" w:rsidP="009A2EF0">
            <w:pPr>
              <w:spacing w:after="0" w:line="240" w:lineRule="auto"/>
              <w:jc w:val="both"/>
              <w:rPr>
                <w:rFonts w:ascii="PT Astra Serif" w:hAnsi="PT Astra Serif" w:cs="Times New Roman"/>
                <w:b/>
                <w:sz w:val="26"/>
                <w:szCs w:val="26"/>
              </w:rPr>
            </w:pPr>
            <w:r w:rsidRPr="00D86150">
              <w:rPr>
                <w:rFonts w:ascii="PT Astra Serif" w:hAnsi="PT Astra Serif" w:cs="Times New Roman"/>
                <w:b/>
                <w:sz w:val="26"/>
                <w:szCs w:val="26"/>
              </w:rPr>
              <w:t>Начало действия документа - 03.07.2026 (за исключением отдельных положений).</w:t>
            </w:r>
          </w:p>
          <w:p w:rsidR="00D86150" w:rsidRPr="00D86150" w:rsidRDefault="00D86150" w:rsidP="009A2EF0">
            <w:pPr>
              <w:spacing w:after="0" w:line="240" w:lineRule="auto"/>
              <w:jc w:val="both"/>
              <w:rPr>
                <w:rFonts w:ascii="PT Astra Serif" w:hAnsi="PT Astra Serif" w:cs="Times New Roman"/>
                <w:sz w:val="26"/>
                <w:szCs w:val="26"/>
              </w:rPr>
            </w:pPr>
            <w:r w:rsidRPr="00D86150">
              <w:rPr>
                <w:rFonts w:ascii="PT Astra Serif" w:hAnsi="PT Astra Serif" w:cs="Times New Roman"/>
                <w:sz w:val="26"/>
                <w:szCs w:val="26"/>
              </w:rPr>
              <w:t>Уточнены некоторые случаи, при которых может не применяться запрет закупок товаров, происходящих из иностранных государств.</w:t>
            </w:r>
          </w:p>
          <w:p w:rsidR="009A2EF0" w:rsidRPr="00D86150" w:rsidRDefault="009A2EF0" w:rsidP="009A2EF0">
            <w:pPr>
              <w:spacing w:after="0" w:line="240" w:lineRule="auto"/>
              <w:jc w:val="both"/>
              <w:rPr>
                <w:rFonts w:ascii="PT Astra Serif" w:hAnsi="PT Astra Serif" w:cs="Times New Roman"/>
                <w:sz w:val="26"/>
                <w:szCs w:val="26"/>
              </w:rPr>
            </w:pPr>
            <w:r w:rsidRPr="00D86150">
              <w:rPr>
                <w:rFonts w:ascii="PT Astra Serif" w:hAnsi="PT Astra Serif" w:cs="Times New Roman"/>
                <w:sz w:val="26"/>
                <w:szCs w:val="26"/>
              </w:rPr>
              <w:t xml:space="preserve">Кроме того, позиция </w:t>
            </w:r>
            <w:r w:rsidR="002930A3">
              <w:rPr>
                <w:rFonts w:ascii="PT Astra Serif" w:hAnsi="PT Astra Serif" w:cs="Times New Roman"/>
                <w:sz w:val="26"/>
                <w:szCs w:val="26"/>
              </w:rPr>
              <w:t>«</w:t>
            </w:r>
            <w:r w:rsidRPr="00D86150">
              <w:rPr>
                <w:rFonts w:ascii="PT Astra Serif" w:hAnsi="PT Astra Serif" w:cs="Times New Roman"/>
                <w:sz w:val="26"/>
                <w:szCs w:val="26"/>
              </w:rPr>
              <w:t>Пианино</w:t>
            </w:r>
            <w:r w:rsidR="002930A3">
              <w:rPr>
                <w:rFonts w:ascii="PT Astra Serif" w:hAnsi="PT Astra Serif" w:cs="Times New Roman"/>
                <w:sz w:val="26"/>
                <w:szCs w:val="26"/>
              </w:rPr>
              <w:t>»</w:t>
            </w:r>
            <w:r w:rsidRPr="00D86150">
              <w:rPr>
                <w:rFonts w:ascii="PT Astra Serif" w:hAnsi="PT Astra Serif" w:cs="Times New Roman"/>
                <w:sz w:val="26"/>
                <w:szCs w:val="26"/>
              </w:rPr>
              <w:t xml:space="preserve"> исключена из перечня иностранных товаров, ограниченных к закупкам, и включена в перечень товаров, в отношении которых устанавливается запрет закупок для обеспечения государственных и муниципальных нужд, закупок отдельными видами юридических лиц.</w:t>
            </w:r>
          </w:p>
          <w:p w:rsidR="00104C1F" w:rsidRPr="003339CF" w:rsidRDefault="009A2EF0" w:rsidP="009A2EF0">
            <w:pPr>
              <w:spacing w:after="0" w:line="240" w:lineRule="auto"/>
              <w:jc w:val="both"/>
              <w:rPr>
                <w:rFonts w:ascii="PT Astra Serif" w:hAnsi="PT Astra Serif" w:cs="Times New Roman"/>
                <w:b/>
                <w:sz w:val="26"/>
                <w:szCs w:val="26"/>
                <w:highlight w:val="yellow"/>
              </w:rPr>
            </w:pPr>
            <w:r w:rsidRPr="00D86150">
              <w:rPr>
                <w:rFonts w:ascii="PT Astra Serif" w:hAnsi="PT Astra Serif" w:cs="Times New Roman"/>
                <w:sz w:val="26"/>
                <w:szCs w:val="26"/>
              </w:rPr>
              <w:t>Постановление вступает в силу со дня его официального опубликования, за исключением отдельных изменений, которые вступают в силу с 1 января 2027 г.</w:t>
            </w:r>
          </w:p>
        </w:tc>
        <w:tc>
          <w:tcPr>
            <w:tcW w:w="3119" w:type="dxa"/>
            <w:tcBorders>
              <w:top w:val="single" w:sz="4" w:space="0" w:color="000000"/>
              <w:left w:val="single" w:sz="4" w:space="0" w:color="000000"/>
              <w:bottom w:val="single" w:sz="4" w:space="0" w:color="000000"/>
              <w:right w:val="single" w:sz="4" w:space="0" w:color="000000"/>
            </w:tcBorders>
          </w:tcPr>
          <w:p w:rsidR="00104C1F" w:rsidRPr="004C71A7" w:rsidRDefault="0019050C" w:rsidP="00D86150">
            <w:pPr>
              <w:spacing w:after="0" w:line="240" w:lineRule="auto"/>
              <w:jc w:val="center"/>
              <w:rPr>
                <w:rFonts w:ascii="PT Astra Serif" w:hAnsi="PT Astra Serif" w:cs="Times New Roman"/>
                <w:sz w:val="26"/>
                <w:szCs w:val="26"/>
              </w:rPr>
            </w:pPr>
            <w:r>
              <w:rPr>
                <w:rFonts w:ascii="PT Astra Serif" w:hAnsi="PT Astra Serif" w:cs="Times New Roman"/>
                <w:sz w:val="26"/>
                <w:szCs w:val="26"/>
              </w:rPr>
              <w:lastRenderedPageBreak/>
              <w:t xml:space="preserve">Для </w:t>
            </w:r>
            <w:r w:rsidR="00D86150">
              <w:rPr>
                <w:rFonts w:ascii="PT Astra Serif" w:hAnsi="PT Astra Serif" w:cs="Times New Roman"/>
                <w:sz w:val="26"/>
                <w:szCs w:val="26"/>
              </w:rPr>
              <w:t>сведения</w:t>
            </w:r>
          </w:p>
        </w:tc>
      </w:tr>
      <w:tr w:rsidR="008B47F8" w:rsidRPr="003A4F4D" w:rsidTr="00FC72BD">
        <w:trPr>
          <w:trHeight w:val="1575"/>
        </w:trPr>
        <w:tc>
          <w:tcPr>
            <w:tcW w:w="993" w:type="dxa"/>
            <w:tcBorders>
              <w:top w:val="single" w:sz="4" w:space="0" w:color="000000"/>
              <w:left w:val="single" w:sz="4" w:space="0" w:color="000000"/>
              <w:bottom w:val="single" w:sz="4" w:space="0" w:color="000000"/>
              <w:right w:val="single" w:sz="4" w:space="0" w:color="000000"/>
            </w:tcBorders>
          </w:tcPr>
          <w:p w:rsidR="008B47F8" w:rsidRPr="00F8367F" w:rsidRDefault="008B47F8" w:rsidP="00F8367F">
            <w:pPr>
              <w:pStyle w:val="a7"/>
              <w:numPr>
                <w:ilvl w:val="0"/>
                <w:numId w:val="5"/>
              </w:numPr>
              <w:spacing w:after="0" w:line="240" w:lineRule="auto"/>
              <w:jc w:val="center"/>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842673" w:rsidRPr="00842673" w:rsidRDefault="00842673" w:rsidP="00842673">
            <w:pPr>
              <w:spacing w:after="0" w:line="240" w:lineRule="auto"/>
              <w:jc w:val="both"/>
              <w:rPr>
                <w:rFonts w:ascii="PT Astra Serif" w:hAnsi="PT Astra Serif" w:cs="Times New Roman"/>
                <w:b/>
                <w:sz w:val="26"/>
                <w:szCs w:val="26"/>
              </w:rPr>
            </w:pPr>
            <w:r w:rsidRPr="00842673">
              <w:rPr>
                <w:rFonts w:ascii="PT Astra Serif" w:hAnsi="PT Astra Serif" w:cs="Times New Roman"/>
                <w:b/>
                <w:sz w:val="26"/>
                <w:szCs w:val="26"/>
              </w:rPr>
              <w:t xml:space="preserve">Постановление Правительства РФ от 04.07.2026 </w:t>
            </w:r>
            <w:r w:rsidR="002930A3">
              <w:rPr>
                <w:rFonts w:ascii="PT Astra Serif" w:hAnsi="PT Astra Serif" w:cs="Times New Roman"/>
                <w:b/>
                <w:sz w:val="26"/>
                <w:szCs w:val="26"/>
              </w:rPr>
              <w:t>№</w:t>
            </w:r>
            <w:r w:rsidRPr="00842673">
              <w:rPr>
                <w:rFonts w:ascii="PT Astra Serif" w:hAnsi="PT Astra Serif" w:cs="Times New Roman"/>
                <w:b/>
                <w:sz w:val="26"/>
                <w:szCs w:val="26"/>
              </w:rPr>
              <w:t xml:space="preserve"> 845</w:t>
            </w:r>
          </w:p>
          <w:p w:rsidR="00842673" w:rsidRDefault="002930A3" w:rsidP="00842673">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842673" w:rsidRPr="00842673">
              <w:rPr>
                <w:rFonts w:ascii="PT Astra Serif" w:hAnsi="PT Astra Serif" w:cs="Times New Roman"/>
                <w:b/>
                <w:sz w:val="26"/>
                <w:szCs w:val="26"/>
              </w:rPr>
              <w:t>О внесении изменений в некоторые акты Правительства Российской Федерации</w:t>
            </w:r>
            <w:r>
              <w:rPr>
                <w:rFonts w:ascii="PT Astra Serif" w:hAnsi="PT Astra Serif" w:cs="Times New Roman"/>
                <w:b/>
                <w:sz w:val="26"/>
                <w:szCs w:val="26"/>
              </w:rPr>
              <w:t>»</w:t>
            </w:r>
          </w:p>
          <w:p w:rsidR="00D86150" w:rsidRDefault="00D86150" w:rsidP="00842673">
            <w:pPr>
              <w:spacing w:after="0" w:line="240" w:lineRule="auto"/>
              <w:jc w:val="both"/>
              <w:rPr>
                <w:rFonts w:ascii="PT Astra Serif" w:hAnsi="PT Astra Serif" w:cs="Times New Roman"/>
                <w:b/>
                <w:sz w:val="26"/>
                <w:szCs w:val="26"/>
              </w:rPr>
            </w:pPr>
            <w:r w:rsidRPr="00D86150">
              <w:rPr>
                <w:rFonts w:ascii="PT Astra Serif" w:hAnsi="PT Astra Serif" w:cs="Times New Roman"/>
                <w:b/>
                <w:sz w:val="26"/>
                <w:szCs w:val="26"/>
              </w:rPr>
              <w:t>Начало действия документа - 01.09.2026.</w:t>
            </w:r>
          </w:p>
          <w:p w:rsidR="00D86150" w:rsidRPr="00D86150" w:rsidRDefault="00D86150" w:rsidP="00842673">
            <w:pPr>
              <w:spacing w:after="0" w:line="240" w:lineRule="auto"/>
              <w:jc w:val="both"/>
              <w:rPr>
                <w:rFonts w:ascii="PT Astra Serif" w:hAnsi="PT Astra Serif" w:cs="Times New Roman"/>
                <w:sz w:val="26"/>
                <w:szCs w:val="26"/>
              </w:rPr>
            </w:pPr>
            <w:r w:rsidRPr="00D86150">
              <w:rPr>
                <w:rFonts w:ascii="PT Astra Serif" w:hAnsi="PT Astra Serif" w:cs="Times New Roman"/>
                <w:sz w:val="26"/>
                <w:szCs w:val="26"/>
              </w:rPr>
              <w:t>Утверждены Правила осуществления контроля за соблюдением операторами государственных информационных систем, иных информационных систем государственных органов, муниципальных информационных систем, информационных систем юридических лиц, осуществляющих закупки, требований по недопущению использования размещенных за пределами территории РФ баз данных и технических средств, не входящих в состав таких информационных систем.</w:t>
            </w:r>
          </w:p>
          <w:p w:rsidR="00842673" w:rsidRPr="00D86150" w:rsidRDefault="00842673" w:rsidP="00842673">
            <w:pPr>
              <w:spacing w:after="0" w:line="240" w:lineRule="auto"/>
              <w:jc w:val="both"/>
              <w:rPr>
                <w:rFonts w:ascii="PT Astra Serif" w:hAnsi="PT Astra Serif" w:cs="Times New Roman"/>
                <w:sz w:val="26"/>
                <w:szCs w:val="26"/>
              </w:rPr>
            </w:pPr>
            <w:r w:rsidRPr="00D86150">
              <w:rPr>
                <w:rFonts w:ascii="PT Astra Serif" w:hAnsi="PT Astra Serif" w:cs="Times New Roman"/>
                <w:sz w:val="26"/>
                <w:szCs w:val="26"/>
              </w:rPr>
              <w:t xml:space="preserve">Контроль за соблюдением субъектами контроля установленных требований осуществляется </w:t>
            </w:r>
            <w:proofErr w:type="spellStart"/>
            <w:r w:rsidRPr="00D86150">
              <w:rPr>
                <w:rFonts w:ascii="PT Astra Serif" w:hAnsi="PT Astra Serif" w:cs="Times New Roman"/>
                <w:sz w:val="26"/>
                <w:szCs w:val="26"/>
              </w:rPr>
              <w:t>Минцифры</w:t>
            </w:r>
            <w:proofErr w:type="spellEnd"/>
            <w:r w:rsidRPr="00D86150">
              <w:rPr>
                <w:rFonts w:ascii="PT Astra Serif" w:hAnsi="PT Astra Serif" w:cs="Times New Roman"/>
                <w:sz w:val="26"/>
                <w:szCs w:val="26"/>
              </w:rPr>
              <w:t xml:space="preserve"> России в рамках процедур ведения учета ИТ-активов. </w:t>
            </w:r>
            <w:proofErr w:type="spellStart"/>
            <w:r w:rsidRPr="00D86150">
              <w:rPr>
                <w:rFonts w:ascii="PT Astra Serif" w:hAnsi="PT Astra Serif" w:cs="Times New Roman"/>
                <w:sz w:val="26"/>
                <w:szCs w:val="26"/>
              </w:rPr>
              <w:t>Минцифры</w:t>
            </w:r>
            <w:proofErr w:type="spellEnd"/>
            <w:r w:rsidRPr="00D86150">
              <w:rPr>
                <w:rFonts w:ascii="PT Astra Serif" w:hAnsi="PT Astra Serif" w:cs="Times New Roman"/>
                <w:sz w:val="26"/>
                <w:szCs w:val="26"/>
              </w:rPr>
              <w:t xml:space="preserve"> России принимает решение о наличии (отсутствии) нарушений субъектами контроля требований, а центр компетенций по учету ИТ-активов ведет мониторинг соблюдения требований.</w:t>
            </w:r>
          </w:p>
          <w:p w:rsidR="00842673" w:rsidRPr="00D86150" w:rsidRDefault="00842673" w:rsidP="00842673">
            <w:pPr>
              <w:spacing w:after="0" w:line="240" w:lineRule="auto"/>
              <w:jc w:val="both"/>
              <w:rPr>
                <w:rFonts w:ascii="PT Astra Serif" w:hAnsi="PT Astra Serif" w:cs="Times New Roman"/>
                <w:sz w:val="26"/>
                <w:szCs w:val="26"/>
              </w:rPr>
            </w:pPr>
            <w:r w:rsidRPr="00D86150">
              <w:rPr>
                <w:rFonts w:ascii="PT Astra Serif" w:hAnsi="PT Astra Serif" w:cs="Times New Roman"/>
                <w:sz w:val="26"/>
                <w:szCs w:val="26"/>
              </w:rPr>
              <w:t>Субъекты контроля при получении уведомления о нарушении требований принимают меры по устранению таких нарушений и размещают сведения об устранении указанных нарушений в срок не более 2 месяцев со дня получения уведомления.</w:t>
            </w:r>
          </w:p>
          <w:p w:rsidR="00842673" w:rsidRPr="00D86150" w:rsidRDefault="00842673" w:rsidP="00842673">
            <w:pPr>
              <w:spacing w:after="0" w:line="240" w:lineRule="auto"/>
              <w:jc w:val="both"/>
              <w:rPr>
                <w:rFonts w:ascii="PT Astra Serif" w:hAnsi="PT Astra Serif" w:cs="Times New Roman"/>
                <w:sz w:val="26"/>
                <w:szCs w:val="26"/>
              </w:rPr>
            </w:pPr>
            <w:r w:rsidRPr="00D86150">
              <w:rPr>
                <w:rFonts w:ascii="PT Astra Serif" w:hAnsi="PT Astra Serif" w:cs="Times New Roman"/>
                <w:sz w:val="26"/>
                <w:szCs w:val="26"/>
              </w:rPr>
              <w:t xml:space="preserve">Также необходимые изменения внесены в постановления Правительства от 14 ноября 2015 г. </w:t>
            </w:r>
            <w:r w:rsidR="002930A3">
              <w:rPr>
                <w:rFonts w:ascii="PT Astra Serif" w:hAnsi="PT Astra Serif" w:cs="Times New Roman"/>
                <w:sz w:val="26"/>
                <w:szCs w:val="26"/>
              </w:rPr>
              <w:t>№</w:t>
            </w:r>
            <w:r w:rsidRPr="00D86150">
              <w:rPr>
                <w:rFonts w:ascii="PT Astra Serif" w:hAnsi="PT Astra Serif" w:cs="Times New Roman"/>
                <w:sz w:val="26"/>
                <w:szCs w:val="26"/>
              </w:rPr>
              <w:t xml:space="preserve"> 1235, от 7 сентября 2018 г. </w:t>
            </w:r>
            <w:r w:rsidR="002930A3">
              <w:rPr>
                <w:rFonts w:ascii="PT Astra Serif" w:hAnsi="PT Astra Serif" w:cs="Times New Roman"/>
                <w:sz w:val="26"/>
                <w:szCs w:val="26"/>
              </w:rPr>
              <w:t>№</w:t>
            </w:r>
            <w:r w:rsidRPr="00D86150">
              <w:rPr>
                <w:rFonts w:ascii="PT Astra Serif" w:hAnsi="PT Astra Serif" w:cs="Times New Roman"/>
                <w:sz w:val="26"/>
                <w:szCs w:val="26"/>
              </w:rPr>
              <w:t xml:space="preserve"> 1065, от 1 июля 2024 г. </w:t>
            </w:r>
            <w:r w:rsidR="002930A3">
              <w:rPr>
                <w:rFonts w:ascii="PT Astra Serif" w:hAnsi="PT Astra Serif" w:cs="Times New Roman"/>
                <w:sz w:val="26"/>
                <w:szCs w:val="26"/>
              </w:rPr>
              <w:t>№</w:t>
            </w:r>
            <w:r w:rsidRPr="00D86150">
              <w:rPr>
                <w:rFonts w:ascii="PT Astra Serif" w:hAnsi="PT Astra Serif" w:cs="Times New Roman"/>
                <w:sz w:val="26"/>
                <w:szCs w:val="26"/>
              </w:rPr>
              <w:t xml:space="preserve"> 900.</w:t>
            </w:r>
          </w:p>
          <w:p w:rsidR="00842673" w:rsidRPr="00D86150" w:rsidRDefault="00842673" w:rsidP="00842673">
            <w:pPr>
              <w:spacing w:after="0" w:line="240" w:lineRule="auto"/>
              <w:jc w:val="both"/>
              <w:rPr>
                <w:rFonts w:ascii="PT Astra Serif" w:hAnsi="PT Astra Serif" w:cs="Times New Roman"/>
                <w:sz w:val="26"/>
                <w:szCs w:val="26"/>
              </w:rPr>
            </w:pPr>
            <w:r w:rsidRPr="00D86150">
              <w:rPr>
                <w:rFonts w:ascii="PT Astra Serif" w:hAnsi="PT Astra Serif" w:cs="Times New Roman"/>
                <w:sz w:val="26"/>
                <w:szCs w:val="26"/>
              </w:rPr>
              <w:t xml:space="preserve">Реализованы нормы Федерального закона от 29 декабря 2025 г. </w:t>
            </w:r>
            <w:r w:rsidR="002930A3">
              <w:rPr>
                <w:rFonts w:ascii="PT Astra Serif" w:hAnsi="PT Astra Serif" w:cs="Times New Roman"/>
                <w:sz w:val="26"/>
                <w:szCs w:val="26"/>
              </w:rPr>
              <w:t>№</w:t>
            </w:r>
            <w:r w:rsidRPr="00D86150">
              <w:rPr>
                <w:rFonts w:ascii="PT Astra Serif" w:hAnsi="PT Astra Serif" w:cs="Times New Roman"/>
                <w:sz w:val="26"/>
                <w:szCs w:val="26"/>
              </w:rPr>
              <w:t xml:space="preserve"> 568-ФЗ </w:t>
            </w:r>
            <w:r w:rsidR="002930A3">
              <w:rPr>
                <w:rFonts w:ascii="PT Astra Serif" w:hAnsi="PT Astra Serif" w:cs="Times New Roman"/>
                <w:sz w:val="26"/>
                <w:szCs w:val="26"/>
              </w:rPr>
              <w:t>«</w:t>
            </w:r>
            <w:r w:rsidRPr="00D86150">
              <w:rPr>
                <w:rFonts w:ascii="PT Astra Serif" w:hAnsi="PT Astra Serif" w:cs="Times New Roman"/>
                <w:sz w:val="26"/>
                <w:szCs w:val="26"/>
              </w:rPr>
              <w:t xml:space="preserve">О внесении изменений в Федеральный закон </w:t>
            </w:r>
            <w:r w:rsidR="002930A3">
              <w:rPr>
                <w:rFonts w:ascii="PT Astra Serif" w:hAnsi="PT Astra Serif" w:cs="Times New Roman"/>
                <w:sz w:val="26"/>
                <w:szCs w:val="26"/>
              </w:rPr>
              <w:t>«</w:t>
            </w:r>
            <w:r w:rsidRPr="00D86150">
              <w:rPr>
                <w:rFonts w:ascii="PT Astra Serif" w:hAnsi="PT Astra Serif" w:cs="Times New Roman"/>
                <w:sz w:val="26"/>
                <w:szCs w:val="26"/>
              </w:rPr>
              <w:t>Об информации, информационных технологиях и о защите информации</w:t>
            </w:r>
            <w:r w:rsidR="002930A3">
              <w:rPr>
                <w:rFonts w:ascii="PT Astra Serif" w:hAnsi="PT Astra Serif" w:cs="Times New Roman"/>
                <w:sz w:val="26"/>
                <w:szCs w:val="26"/>
              </w:rPr>
              <w:t>»</w:t>
            </w:r>
            <w:r w:rsidRPr="00D86150">
              <w:rPr>
                <w:rFonts w:ascii="PT Astra Serif" w:hAnsi="PT Astra Serif" w:cs="Times New Roman"/>
                <w:sz w:val="26"/>
                <w:szCs w:val="26"/>
              </w:rPr>
              <w:t>.</w:t>
            </w:r>
          </w:p>
          <w:p w:rsidR="008B47F8" w:rsidRPr="003339CF" w:rsidRDefault="002930A3" w:rsidP="00842673">
            <w:pPr>
              <w:spacing w:after="0" w:line="240" w:lineRule="auto"/>
              <w:jc w:val="both"/>
              <w:rPr>
                <w:rFonts w:ascii="PT Astra Serif" w:hAnsi="PT Astra Serif" w:cs="Times New Roman"/>
                <w:b/>
                <w:sz w:val="26"/>
                <w:szCs w:val="26"/>
                <w:highlight w:val="yellow"/>
              </w:rPr>
            </w:pPr>
            <w:r>
              <w:rPr>
                <w:rFonts w:ascii="PT Astra Serif" w:hAnsi="PT Astra Serif" w:cs="Times New Roman"/>
                <w:sz w:val="26"/>
                <w:szCs w:val="26"/>
              </w:rPr>
              <w:t>П</w:t>
            </w:r>
            <w:r w:rsidR="00842673" w:rsidRPr="00D86150">
              <w:rPr>
                <w:rFonts w:ascii="PT Astra Serif" w:hAnsi="PT Astra Serif" w:cs="Times New Roman"/>
                <w:sz w:val="26"/>
                <w:szCs w:val="26"/>
              </w:rPr>
              <w:t>остановление вступает в силу с 1 сентября 2026 года.</w:t>
            </w:r>
          </w:p>
        </w:tc>
        <w:tc>
          <w:tcPr>
            <w:tcW w:w="3119" w:type="dxa"/>
            <w:tcBorders>
              <w:top w:val="single" w:sz="4" w:space="0" w:color="000000"/>
              <w:left w:val="single" w:sz="4" w:space="0" w:color="000000"/>
              <w:bottom w:val="single" w:sz="4" w:space="0" w:color="000000"/>
              <w:right w:val="single" w:sz="4" w:space="0" w:color="000000"/>
            </w:tcBorders>
          </w:tcPr>
          <w:p w:rsidR="008B47F8" w:rsidRPr="00772E7C" w:rsidRDefault="008B47F8" w:rsidP="009C7D59">
            <w:pPr>
              <w:spacing w:after="0" w:line="240" w:lineRule="auto"/>
              <w:jc w:val="center"/>
              <w:rPr>
                <w:rFonts w:ascii="PT Astra Serif" w:hAnsi="PT Astra Serif" w:cs="Times New Roman"/>
                <w:sz w:val="26"/>
                <w:szCs w:val="26"/>
              </w:rPr>
            </w:pPr>
            <w:r w:rsidRPr="004C71A7">
              <w:rPr>
                <w:rFonts w:ascii="PT Astra Serif" w:hAnsi="PT Astra Serif" w:cs="Times New Roman"/>
                <w:sz w:val="26"/>
                <w:szCs w:val="26"/>
              </w:rPr>
              <w:t xml:space="preserve">Для </w:t>
            </w:r>
            <w:r>
              <w:rPr>
                <w:rFonts w:ascii="PT Astra Serif" w:hAnsi="PT Astra Serif" w:cs="Times New Roman"/>
                <w:sz w:val="26"/>
                <w:szCs w:val="26"/>
              </w:rPr>
              <w:t>сведения</w:t>
            </w:r>
          </w:p>
        </w:tc>
      </w:tr>
      <w:tr w:rsidR="00F46B32" w:rsidRPr="003A4F4D" w:rsidTr="00F8367F">
        <w:trPr>
          <w:trHeight w:val="2851"/>
        </w:trPr>
        <w:tc>
          <w:tcPr>
            <w:tcW w:w="993" w:type="dxa"/>
            <w:tcBorders>
              <w:top w:val="single" w:sz="4" w:space="0" w:color="000000"/>
              <w:left w:val="single" w:sz="4" w:space="0" w:color="000000"/>
              <w:bottom w:val="single" w:sz="4" w:space="0" w:color="000000"/>
              <w:right w:val="single" w:sz="4" w:space="0" w:color="000000"/>
            </w:tcBorders>
          </w:tcPr>
          <w:p w:rsidR="00F46B32" w:rsidRPr="00F8367F" w:rsidRDefault="00F46B32" w:rsidP="00F8367F">
            <w:pPr>
              <w:pStyle w:val="a7"/>
              <w:numPr>
                <w:ilvl w:val="0"/>
                <w:numId w:val="5"/>
              </w:numPr>
              <w:spacing w:after="0" w:line="240" w:lineRule="auto"/>
              <w:jc w:val="center"/>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842673" w:rsidRPr="00842673" w:rsidRDefault="00842673" w:rsidP="00842673">
            <w:pPr>
              <w:spacing w:after="0" w:line="240" w:lineRule="auto"/>
              <w:jc w:val="both"/>
              <w:rPr>
                <w:rFonts w:ascii="PT Astra Serif" w:hAnsi="PT Astra Serif" w:cs="Times New Roman"/>
                <w:b/>
                <w:sz w:val="26"/>
                <w:szCs w:val="26"/>
              </w:rPr>
            </w:pPr>
            <w:r w:rsidRPr="00842673">
              <w:rPr>
                <w:rFonts w:ascii="PT Astra Serif" w:hAnsi="PT Astra Serif" w:cs="Times New Roman"/>
                <w:b/>
                <w:sz w:val="26"/>
                <w:szCs w:val="26"/>
              </w:rPr>
              <w:t xml:space="preserve">Постановление Правительства РФ от 06.07.2026 </w:t>
            </w:r>
            <w:r w:rsidR="002930A3">
              <w:rPr>
                <w:rFonts w:ascii="PT Astra Serif" w:hAnsi="PT Astra Serif" w:cs="Times New Roman"/>
                <w:b/>
                <w:sz w:val="26"/>
                <w:szCs w:val="26"/>
              </w:rPr>
              <w:t>№</w:t>
            </w:r>
            <w:r w:rsidRPr="00842673">
              <w:rPr>
                <w:rFonts w:ascii="PT Astra Serif" w:hAnsi="PT Astra Serif" w:cs="Times New Roman"/>
                <w:b/>
                <w:sz w:val="26"/>
                <w:szCs w:val="26"/>
              </w:rPr>
              <w:t xml:space="preserve"> 846</w:t>
            </w:r>
          </w:p>
          <w:p w:rsidR="00842673" w:rsidRDefault="002930A3" w:rsidP="00842673">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842673" w:rsidRPr="00842673">
              <w:rPr>
                <w:rFonts w:ascii="PT Astra Serif" w:hAnsi="PT Astra Serif" w:cs="Times New Roman"/>
                <w:b/>
                <w:sz w:val="26"/>
                <w:szCs w:val="26"/>
              </w:rPr>
              <w:t>О внесении изменений в некоторые акты Правительства Российской Федерации</w:t>
            </w:r>
            <w:r>
              <w:rPr>
                <w:rFonts w:ascii="PT Astra Serif" w:hAnsi="PT Astra Serif" w:cs="Times New Roman"/>
                <w:b/>
                <w:sz w:val="26"/>
                <w:szCs w:val="26"/>
              </w:rPr>
              <w:t>»</w:t>
            </w:r>
          </w:p>
          <w:p w:rsidR="00D86150" w:rsidRDefault="00D86150" w:rsidP="00842673">
            <w:pPr>
              <w:spacing w:after="0" w:line="240" w:lineRule="auto"/>
              <w:jc w:val="both"/>
              <w:rPr>
                <w:rFonts w:ascii="PT Astra Serif" w:hAnsi="PT Astra Serif" w:cs="Times New Roman"/>
                <w:b/>
                <w:sz w:val="26"/>
                <w:szCs w:val="26"/>
              </w:rPr>
            </w:pPr>
            <w:r w:rsidRPr="00D86150">
              <w:rPr>
                <w:rFonts w:ascii="PT Astra Serif" w:hAnsi="PT Astra Serif" w:cs="Times New Roman"/>
                <w:b/>
                <w:sz w:val="26"/>
                <w:szCs w:val="26"/>
              </w:rPr>
              <w:t>Начало действия документа - 17.07.2026 (за исключением отдельных положений).</w:t>
            </w:r>
          </w:p>
          <w:p w:rsidR="00D86150" w:rsidRPr="00D86150" w:rsidRDefault="00D86150" w:rsidP="00842673">
            <w:pPr>
              <w:spacing w:after="0" w:line="240" w:lineRule="auto"/>
              <w:jc w:val="both"/>
              <w:rPr>
                <w:rFonts w:ascii="PT Astra Serif" w:hAnsi="PT Astra Serif" w:cs="Times New Roman"/>
                <w:sz w:val="26"/>
                <w:szCs w:val="26"/>
              </w:rPr>
            </w:pPr>
            <w:r w:rsidRPr="00D86150">
              <w:rPr>
                <w:rFonts w:ascii="PT Astra Serif" w:hAnsi="PT Astra Serif" w:cs="Times New Roman"/>
                <w:sz w:val="26"/>
                <w:szCs w:val="26"/>
              </w:rPr>
              <w:t>В отдельные акты Правительства внесены уточнения, направленные на повышение эффективности бюджетных расходов.</w:t>
            </w:r>
          </w:p>
          <w:p w:rsidR="00F46B32" w:rsidRPr="005B78DD" w:rsidRDefault="00842673" w:rsidP="00842673">
            <w:pPr>
              <w:spacing w:after="0" w:line="240" w:lineRule="auto"/>
              <w:jc w:val="both"/>
              <w:rPr>
                <w:rFonts w:ascii="PT Astra Serif" w:hAnsi="PT Astra Serif" w:cs="Times New Roman"/>
                <w:b/>
                <w:sz w:val="26"/>
                <w:szCs w:val="26"/>
              </w:rPr>
            </w:pPr>
            <w:r w:rsidRPr="00D86150">
              <w:rPr>
                <w:rFonts w:ascii="PT Astra Serif" w:hAnsi="PT Astra Serif" w:cs="Times New Roman"/>
                <w:sz w:val="26"/>
                <w:szCs w:val="26"/>
              </w:rPr>
              <w:t>Внесены изменения, в частности: в Положение о мерах по обеспечению исполнения федерального бюджета; Положение об организации проектной деятельности в Правительстве Российской Федерации; Положение о системе управления государственными программами Российской Федерации; Постановление о случаях и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Правила принятия решений об изменении сводной бюджетной росписи федерального бюджета, лимитов бюджетных обязательств, а также информации об объектах капитального строительства и объектах недвижимого имущества.</w:t>
            </w:r>
          </w:p>
        </w:tc>
        <w:tc>
          <w:tcPr>
            <w:tcW w:w="3119" w:type="dxa"/>
            <w:tcBorders>
              <w:top w:val="single" w:sz="4" w:space="0" w:color="000000"/>
              <w:left w:val="single" w:sz="4" w:space="0" w:color="000000"/>
              <w:bottom w:val="single" w:sz="4" w:space="0" w:color="000000"/>
              <w:right w:val="single" w:sz="4" w:space="0" w:color="000000"/>
            </w:tcBorders>
          </w:tcPr>
          <w:p w:rsidR="00F46B32" w:rsidRPr="00772E7C" w:rsidRDefault="00364242" w:rsidP="002930A3">
            <w:pPr>
              <w:spacing w:after="0" w:line="240" w:lineRule="auto"/>
              <w:jc w:val="center"/>
              <w:rPr>
                <w:rFonts w:ascii="PT Astra Serif" w:hAnsi="PT Astra Serif" w:cs="Times New Roman"/>
                <w:sz w:val="26"/>
                <w:szCs w:val="26"/>
              </w:rPr>
            </w:pPr>
            <w:r>
              <w:rPr>
                <w:rFonts w:ascii="PT Astra Serif" w:hAnsi="PT Astra Serif" w:cs="Times New Roman"/>
                <w:sz w:val="26"/>
                <w:szCs w:val="26"/>
              </w:rPr>
              <w:t xml:space="preserve">Для </w:t>
            </w:r>
            <w:r w:rsidR="002930A3">
              <w:rPr>
                <w:rFonts w:ascii="PT Astra Serif" w:hAnsi="PT Astra Serif" w:cs="Times New Roman"/>
                <w:sz w:val="26"/>
                <w:szCs w:val="26"/>
              </w:rPr>
              <w:t>рассмотрения</w:t>
            </w:r>
          </w:p>
        </w:tc>
      </w:tr>
      <w:tr w:rsidR="00A20B02" w:rsidRPr="003A4F4D" w:rsidTr="00F8367F">
        <w:trPr>
          <w:trHeight w:val="2851"/>
        </w:trPr>
        <w:tc>
          <w:tcPr>
            <w:tcW w:w="993" w:type="dxa"/>
            <w:tcBorders>
              <w:top w:val="single" w:sz="4" w:space="0" w:color="000000"/>
              <w:left w:val="single" w:sz="4" w:space="0" w:color="000000"/>
              <w:bottom w:val="single" w:sz="4" w:space="0" w:color="000000"/>
              <w:right w:val="single" w:sz="4" w:space="0" w:color="000000"/>
            </w:tcBorders>
          </w:tcPr>
          <w:p w:rsidR="00A20B02" w:rsidRPr="00F8367F" w:rsidRDefault="00A20B02" w:rsidP="00F8367F">
            <w:pPr>
              <w:pStyle w:val="a7"/>
              <w:numPr>
                <w:ilvl w:val="0"/>
                <w:numId w:val="5"/>
              </w:numPr>
              <w:spacing w:after="0" w:line="240" w:lineRule="auto"/>
              <w:jc w:val="center"/>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D86150" w:rsidRDefault="00D86150" w:rsidP="009A2EF0">
            <w:pPr>
              <w:spacing w:after="0" w:line="240" w:lineRule="auto"/>
              <w:jc w:val="both"/>
              <w:rPr>
                <w:rFonts w:ascii="PT Astra Serif" w:hAnsi="PT Astra Serif" w:cs="Times New Roman"/>
                <w:b/>
                <w:sz w:val="26"/>
                <w:szCs w:val="26"/>
              </w:rPr>
            </w:pPr>
            <w:r w:rsidRPr="00D86150">
              <w:rPr>
                <w:rFonts w:ascii="PT Astra Serif" w:hAnsi="PT Astra Serif" w:cs="Times New Roman"/>
                <w:b/>
                <w:sz w:val="26"/>
                <w:szCs w:val="26"/>
              </w:rPr>
              <w:t xml:space="preserve">Постановление Правительства РФ от 07.07.2026 </w:t>
            </w:r>
            <w:r w:rsidR="002930A3">
              <w:rPr>
                <w:rFonts w:ascii="PT Astra Serif" w:hAnsi="PT Astra Serif" w:cs="Times New Roman"/>
                <w:b/>
                <w:sz w:val="26"/>
                <w:szCs w:val="26"/>
              </w:rPr>
              <w:t>№</w:t>
            </w:r>
            <w:r w:rsidRPr="00D86150">
              <w:rPr>
                <w:rFonts w:ascii="PT Astra Serif" w:hAnsi="PT Astra Serif" w:cs="Times New Roman"/>
                <w:b/>
                <w:sz w:val="26"/>
                <w:szCs w:val="26"/>
              </w:rPr>
              <w:t xml:space="preserve"> 850 </w:t>
            </w:r>
            <w:r w:rsidR="002930A3">
              <w:rPr>
                <w:rFonts w:ascii="PT Astra Serif" w:hAnsi="PT Astra Serif" w:cs="Times New Roman"/>
                <w:b/>
                <w:sz w:val="26"/>
                <w:szCs w:val="26"/>
              </w:rPr>
              <w:t>«</w:t>
            </w:r>
            <w:r w:rsidRPr="00D86150">
              <w:rPr>
                <w:rFonts w:ascii="PT Astra Serif" w:hAnsi="PT Astra Serif" w:cs="Times New Roman"/>
                <w:b/>
                <w:sz w:val="26"/>
                <w:szCs w:val="26"/>
              </w:rPr>
              <w:t>О внесении изменений в некоторые акты Правительства Российской Федерации</w:t>
            </w:r>
            <w:r w:rsidR="002930A3">
              <w:rPr>
                <w:rFonts w:ascii="PT Astra Serif" w:hAnsi="PT Astra Serif" w:cs="Times New Roman"/>
                <w:b/>
                <w:sz w:val="26"/>
                <w:szCs w:val="26"/>
              </w:rPr>
              <w:t>»</w:t>
            </w:r>
          </w:p>
          <w:p w:rsidR="002930A3" w:rsidRDefault="002930A3" w:rsidP="009A2EF0">
            <w:pPr>
              <w:spacing w:after="0" w:line="240" w:lineRule="auto"/>
              <w:jc w:val="both"/>
              <w:rPr>
                <w:rFonts w:ascii="PT Astra Serif" w:hAnsi="PT Astra Serif" w:cs="Times New Roman"/>
                <w:b/>
                <w:sz w:val="26"/>
                <w:szCs w:val="26"/>
              </w:rPr>
            </w:pPr>
            <w:r w:rsidRPr="002930A3">
              <w:rPr>
                <w:rFonts w:ascii="PT Astra Serif" w:hAnsi="PT Astra Serif" w:cs="Times New Roman"/>
                <w:b/>
                <w:sz w:val="26"/>
                <w:szCs w:val="26"/>
              </w:rPr>
              <w:t>Начало действия документа - 15.07.2026.</w:t>
            </w:r>
          </w:p>
          <w:p w:rsidR="009A2EF0" w:rsidRPr="002930A3" w:rsidRDefault="009A2EF0" w:rsidP="009A2EF0">
            <w:pPr>
              <w:spacing w:after="0" w:line="240" w:lineRule="auto"/>
              <w:jc w:val="both"/>
              <w:rPr>
                <w:rFonts w:ascii="PT Astra Serif" w:hAnsi="PT Astra Serif" w:cs="Times New Roman"/>
                <w:sz w:val="26"/>
                <w:szCs w:val="26"/>
              </w:rPr>
            </w:pPr>
            <w:r w:rsidRPr="002930A3">
              <w:rPr>
                <w:rFonts w:ascii="PT Astra Serif" w:hAnsi="PT Astra Serif" w:cs="Times New Roman"/>
                <w:sz w:val="26"/>
                <w:szCs w:val="26"/>
              </w:rPr>
              <w:t>Внесены изменения в Правила формирования, предоставления и распределения субсидий из федерального бюджета бюджетам субъектов РФ.</w:t>
            </w:r>
          </w:p>
          <w:p w:rsidR="009A2EF0" w:rsidRPr="002930A3" w:rsidRDefault="009A2EF0" w:rsidP="009A2EF0">
            <w:pPr>
              <w:spacing w:after="0" w:line="240" w:lineRule="auto"/>
              <w:jc w:val="both"/>
              <w:rPr>
                <w:rFonts w:ascii="PT Astra Serif" w:hAnsi="PT Astra Serif" w:cs="Times New Roman"/>
                <w:sz w:val="26"/>
                <w:szCs w:val="26"/>
              </w:rPr>
            </w:pPr>
            <w:r w:rsidRPr="002930A3">
              <w:rPr>
                <w:rFonts w:ascii="PT Astra Serif" w:hAnsi="PT Astra Serif" w:cs="Times New Roman"/>
                <w:sz w:val="26"/>
                <w:szCs w:val="26"/>
              </w:rPr>
              <w:t>Изменения</w:t>
            </w:r>
            <w:r w:rsidR="002930A3">
              <w:rPr>
                <w:rFonts w:ascii="PT Astra Serif" w:hAnsi="PT Astra Serif" w:cs="Times New Roman"/>
                <w:sz w:val="26"/>
                <w:szCs w:val="26"/>
              </w:rPr>
              <w:t>, в том числе,</w:t>
            </w:r>
            <w:r w:rsidRPr="002930A3">
              <w:rPr>
                <w:rFonts w:ascii="PT Astra Serif" w:hAnsi="PT Astra Serif" w:cs="Times New Roman"/>
                <w:sz w:val="26"/>
                <w:szCs w:val="26"/>
              </w:rPr>
              <w:t xml:space="preserve"> следующие:</w:t>
            </w:r>
          </w:p>
          <w:p w:rsidR="009A2EF0" w:rsidRPr="002930A3" w:rsidRDefault="009A2EF0" w:rsidP="009A2EF0">
            <w:pPr>
              <w:spacing w:after="0" w:line="240" w:lineRule="auto"/>
              <w:jc w:val="both"/>
              <w:rPr>
                <w:rFonts w:ascii="PT Astra Serif" w:hAnsi="PT Astra Serif" w:cs="Times New Roman"/>
                <w:sz w:val="26"/>
                <w:szCs w:val="26"/>
              </w:rPr>
            </w:pPr>
            <w:r w:rsidRPr="002930A3">
              <w:rPr>
                <w:rFonts w:ascii="PT Astra Serif" w:hAnsi="PT Astra Serif" w:cs="Times New Roman"/>
                <w:sz w:val="26"/>
                <w:szCs w:val="26"/>
              </w:rPr>
              <w:t>правила предоставления субсидий, разработанные субъектами бюджетного планирования, должны содержать в том числе перечень характеристик результатов использования субсидии. Такой перечень включается в определенных случаях;</w:t>
            </w:r>
          </w:p>
          <w:p w:rsidR="00A20B02" w:rsidRPr="00FF5850" w:rsidRDefault="009A2EF0" w:rsidP="009A2EF0">
            <w:pPr>
              <w:spacing w:after="0" w:line="240" w:lineRule="auto"/>
              <w:jc w:val="both"/>
              <w:rPr>
                <w:rFonts w:ascii="PT Astra Serif" w:hAnsi="PT Astra Serif" w:cs="Times New Roman"/>
                <w:b/>
                <w:sz w:val="26"/>
                <w:szCs w:val="26"/>
                <w:highlight w:val="yellow"/>
              </w:rPr>
            </w:pPr>
            <w:r w:rsidRPr="002930A3">
              <w:rPr>
                <w:rFonts w:ascii="PT Astra Serif" w:hAnsi="PT Astra Serif" w:cs="Times New Roman"/>
                <w:sz w:val="26"/>
                <w:szCs w:val="26"/>
              </w:rPr>
              <w:t>уточнены ограничения на включение новых объектов капстроительства в перечень объектов, предусмотренный соглашением о предоставлении субсидии. Новый объект не добавят, если субъектом РФ нарушены сроки достижения контрольной точки строительства, которая предусматривает получение разрешения на ввод объекта в эксплуатацию. Есть исключения.</w:t>
            </w:r>
          </w:p>
        </w:tc>
        <w:tc>
          <w:tcPr>
            <w:tcW w:w="3119" w:type="dxa"/>
            <w:tcBorders>
              <w:top w:val="single" w:sz="4" w:space="0" w:color="000000"/>
              <w:left w:val="single" w:sz="4" w:space="0" w:color="000000"/>
              <w:bottom w:val="single" w:sz="4" w:space="0" w:color="000000"/>
              <w:right w:val="single" w:sz="4" w:space="0" w:color="000000"/>
            </w:tcBorders>
          </w:tcPr>
          <w:p w:rsidR="00A20B02" w:rsidRPr="009146CF" w:rsidRDefault="00772E7C" w:rsidP="002930A3">
            <w:pPr>
              <w:spacing w:after="0" w:line="240" w:lineRule="auto"/>
              <w:jc w:val="center"/>
              <w:rPr>
                <w:rFonts w:ascii="PT Astra Serif" w:hAnsi="PT Astra Serif" w:cs="Times New Roman"/>
                <w:sz w:val="26"/>
                <w:szCs w:val="26"/>
              </w:rPr>
            </w:pPr>
            <w:r w:rsidRPr="00772E7C">
              <w:rPr>
                <w:rFonts w:ascii="PT Astra Serif" w:hAnsi="PT Astra Serif" w:cs="Times New Roman"/>
                <w:sz w:val="26"/>
                <w:szCs w:val="26"/>
              </w:rPr>
              <w:t xml:space="preserve">Для </w:t>
            </w:r>
            <w:r w:rsidR="002930A3">
              <w:rPr>
                <w:rFonts w:ascii="PT Astra Serif" w:hAnsi="PT Astra Serif" w:cs="Times New Roman"/>
                <w:sz w:val="26"/>
                <w:szCs w:val="26"/>
              </w:rPr>
              <w:t>рассмотрения</w:t>
            </w:r>
          </w:p>
        </w:tc>
      </w:tr>
      <w:tr w:rsidR="005B78DD" w:rsidRPr="003A4F4D" w:rsidTr="001452B0">
        <w:trPr>
          <w:trHeight w:val="699"/>
        </w:trPr>
        <w:tc>
          <w:tcPr>
            <w:tcW w:w="993" w:type="dxa"/>
            <w:tcBorders>
              <w:top w:val="single" w:sz="4" w:space="0" w:color="000000"/>
              <w:left w:val="single" w:sz="4" w:space="0" w:color="000000"/>
              <w:bottom w:val="single" w:sz="4" w:space="0" w:color="000000"/>
              <w:right w:val="single" w:sz="4" w:space="0" w:color="000000"/>
            </w:tcBorders>
          </w:tcPr>
          <w:p w:rsidR="005B78DD" w:rsidRPr="00F8367F" w:rsidRDefault="005B78DD" w:rsidP="00F8367F">
            <w:pPr>
              <w:pStyle w:val="a7"/>
              <w:numPr>
                <w:ilvl w:val="0"/>
                <w:numId w:val="5"/>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842673" w:rsidRPr="00842673" w:rsidRDefault="00842673" w:rsidP="00842673">
            <w:pPr>
              <w:spacing w:after="0" w:line="240" w:lineRule="auto"/>
              <w:jc w:val="both"/>
              <w:rPr>
                <w:rFonts w:ascii="PT Astra Serif" w:hAnsi="PT Astra Serif" w:cs="Times New Roman"/>
                <w:b/>
                <w:sz w:val="26"/>
                <w:szCs w:val="26"/>
              </w:rPr>
            </w:pPr>
            <w:r w:rsidRPr="00842673">
              <w:rPr>
                <w:rFonts w:ascii="PT Astra Serif" w:hAnsi="PT Astra Serif" w:cs="Times New Roman"/>
                <w:b/>
                <w:sz w:val="26"/>
                <w:szCs w:val="26"/>
              </w:rPr>
              <w:t xml:space="preserve">Постановление Правительства РФ от 09.07.2026 </w:t>
            </w:r>
            <w:r w:rsidR="002930A3">
              <w:rPr>
                <w:rFonts w:ascii="PT Astra Serif" w:hAnsi="PT Astra Serif" w:cs="Times New Roman"/>
                <w:b/>
                <w:sz w:val="26"/>
                <w:szCs w:val="26"/>
              </w:rPr>
              <w:t>№</w:t>
            </w:r>
            <w:r w:rsidRPr="00842673">
              <w:rPr>
                <w:rFonts w:ascii="PT Astra Serif" w:hAnsi="PT Astra Serif" w:cs="Times New Roman"/>
                <w:b/>
                <w:sz w:val="26"/>
                <w:szCs w:val="26"/>
              </w:rPr>
              <w:t xml:space="preserve"> 864</w:t>
            </w:r>
          </w:p>
          <w:p w:rsidR="00842673" w:rsidRDefault="002930A3" w:rsidP="00842673">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842673" w:rsidRPr="00842673">
              <w:rPr>
                <w:rFonts w:ascii="PT Astra Serif" w:hAnsi="PT Astra Serif" w:cs="Times New Roman"/>
                <w:b/>
                <w:sz w:val="26"/>
                <w:szCs w:val="26"/>
              </w:rPr>
              <w:t>Об изменении существенных условий контрактов на выполнение работ (оказание услуг) по ремонту и (или) содержанию автомобильных дорог общего пользования федерального значения в связи с увеличением с 1 января 2026 г. в соответствии с законодательством Российской Федерации налоговой ставки по налогу на добавленную стоимость</w:t>
            </w:r>
            <w:r>
              <w:rPr>
                <w:rFonts w:ascii="PT Astra Serif" w:hAnsi="PT Astra Serif" w:cs="Times New Roman"/>
                <w:b/>
                <w:sz w:val="26"/>
                <w:szCs w:val="26"/>
              </w:rPr>
              <w:t>»</w:t>
            </w:r>
          </w:p>
          <w:p w:rsidR="002930A3" w:rsidRDefault="002930A3" w:rsidP="00842673">
            <w:pPr>
              <w:spacing w:after="0" w:line="240" w:lineRule="auto"/>
              <w:jc w:val="both"/>
              <w:rPr>
                <w:rFonts w:ascii="PT Astra Serif" w:hAnsi="PT Astra Serif" w:cs="Times New Roman"/>
                <w:b/>
                <w:sz w:val="26"/>
                <w:szCs w:val="26"/>
              </w:rPr>
            </w:pPr>
            <w:r w:rsidRPr="002930A3">
              <w:rPr>
                <w:rFonts w:ascii="PT Astra Serif" w:hAnsi="PT Astra Serif" w:cs="Times New Roman"/>
                <w:b/>
                <w:sz w:val="26"/>
                <w:szCs w:val="26"/>
              </w:rPr>
              <w:t>Начало действия документа - 17.07.2026.</w:t>
            </w:r>
          </w:p>
          <w:p w:rsidR="002930A3" w:rsidRPr="002930A3" w:rsidRDefault="002930A3" w:rsidP="00842673">
            <w:pPr>
              <w:spacing w:after="0" w:line="240" w:lineRule="auto"/>
              <w:jc w:val="both"/>
              <w:rPr>
                <w:rFonts w:ascii="PT Astra Serif" w:hAnsi="PT Astra Serif" w:cs="Times New Roman"/>
                <w:sz w:val="26"/>
                <w:szCs w:val="26"/>
              </w:rPr>
            </w:pPr>
            <w:r w:rsidRPr="002930A3">
              <w:rPr>
                <w:rFonts w:ascii="PT Astra Serif" w:hAnsi="PT Astra Serif" w:cs="Times New Roman"/>
                <w:sz w:val="26"/>
                <w:szCs w:val="26"/>
              </w:rPr>
              <w:t xml:space="preserve">Правительство определило существенные условия </w:t>
            </w:r>
            <w:proofErr w:type="spellStart"/>
            <w:r w:rsidRPr="002930A3">
              <w:rPr>
                <w:rFonts w:ascii="PT Astra Serif" w:hAnsi="PT Astra Serif" w:cs="Times New Roman"/>
                <w:sz w:val="26"/>
                <w:szCs w:val="26"/>
              </w:rPr>
              <w:t>госконтрактов</w:t>
            </w:r>
            <w:proofErr w:type="spellEnd"/>
            <w:r w:rsidRPr="002930A3">
              <w:rPr>
                <w:rFonts w:ascii="PT Astra Serif" w:hAnsi="PT Astra Serif" w:cs="Times New Roman"/>
                <w:sz w:val="26"/>
                <w:szCs w:val="26"/>
              </w:rPr>
              <w:t xml:space="preserve"> по ремонту и (или) содержанию автомобильных дорог федерального значения, которые могут быть изменены из-за повышения ставки НДС.</w:t>
            </w:r>
          </w:p>
          <w:p w:rsidR="00842673" w:rsidRPr="002930A3" w:rsidRDefault="00842673" w:rsidP="00842673">
            <w:pPr>
              <w:spacing w:after="0" w:line="240" w:lineRule="auto"/>
              <w:jc w:val="both"/>
              <w:rPr>
                <w:rFonts w:ascii="PT Astra Serif" w:hAnsi="PT Astra Serif" w:cs="Times New Roman"/>
                <w:sz w:val="26"/>
                <w:szCs w:val="26"/>
              </w:rPr>
            </w:pPr>
            <w:r w:rsidRPr="002930A3">
              <w:rPr>
                <w:rFonts w:ascii="PT Astra Serif" w:hAnsi="PT Astra Serif" w:cs="Times New Roman"/>
                <w:sz w:val="26"/>
                <w:szCs w:val="26"/>
              </w:rPr>
              <w:t>Если при исполнении контрактов возникли независящие от сторон обстоятельства, влекущие невозможность их исполнения в связи с увеличением с 1 января 2026 г. налоговой ставки по НДС, по соглашению сторон допускаются следующие изменения существенных условий:</w:t>
            </w:r>
          </w:p>
          <w:p w:rsidR="00842673" w:rsidRPr="002930A3" w:rsidRDefault="00842673" w:rsidP="00842673">
            <w:pPr>
              <w:spacing w:after="0" w:line="240" w:lineRule="auto"/>
              <w:jc w:val="both"/>
              <w:rPr>
                <w:rFonts w:ascii="PT Astra Serif" w:hAnsi="PT Astra Serif" w:cs="Times New Roman"/>
                <w:sz w:val="26"/>
                <w:szCs w:val="26"/>
              </w:rPr>
            </w:pPr>
            <w:r w:rsidRPr="002930A3">
              <w:rPr>
                <w:rFonts w:ascii="PT Astra Serif" w:hAnsi="PT Astra Serif" w:cs="Times New Roman"/>
                <w:sz w:val="26"/>
                <w:szCs w:val="26"/>
              </w:rPr>
              <w:t>изменение цен контрактов в пределах увеличения ставки НДС в отношении товаров, работ, услуг, приемка которых осуществляется после 1 января 2026 г.;</w:t>
            </w:r>
          </w:p>
          <w:p w:rsidR="00842673" w:rsidRPr="002930A3" w:rsidRDefault="00842673" w:rsidP="00842673">
            <w:pPr>
              <w:spacing w:after="0" w:line="240" w:lineRule="auto"/>
              <w:jc w:val="both"/>
              <w:rPr>
                <w:rFonts w:ascii="PT Astra Serif" w:hAnsi="PT Astra Serif" w:cs="Times New Roman"/>
                <w:sz w:val="26"/>
                <w:szCs w:val="26"/>
              </w:rPr>
            </w:pPr>
            <w:r w:rsidRPr="002930A3">
              <w:rPr>
                <w:rFonts w:ascii="PT Astra Serif" w:hAnsi="PT Astra Serif" w:cs="Times New Roman"/>
                <w:sz w:val="26"/>
                <w:szCs w:val="26"/>
              </w:rPr>
              <w:t>изменение объемов и (или) видов выполняемых работ, строительных ресурсов без увеличения цен таких контрактов.</w:t>
            </w:r>
          </w:p>
          <w:p w:rsidR="005B78DD" w:rsidRPr="005B78DD" w:rsidRDefault="00842673" w:rsidP="00842673">
            <w:pPr>
              <w:spacing w:after="0" w:line="240" w:lineRule="auto"/>
              <w:jc w:val="both"/>
              <w:rPr>
                <w:rFonts w:ascii="PT Astra Serif" w:hAnsi="PT Astra Serif" w:cs="Times New Roman"/>
                <w:b/>
                <w:sz w:val="26"/>
                <w:szCs w:val="26"/>
              </w:rPr>
            </w:pPr>
            <w:r w:rsidRPr="002930A3">
              <w:rPr>
                <w:rFonts w:ascii="PT Astra Serif" w:hAnsi="PT Astra Serif" w:cs="Times New Roman"/>
                <w:sz w:val="26"/>
                <w:szCs w:val="26"/>
              </w:rPr>
              <w:t>Данное решение распространяется на контракты, заключенные до 1 января 2026 г. или извещения об осуществлении которых размещены в ЕИС в сфере закупок, приглашения принять участие по которым направлены до 1 января 2026 г., при условии, что увеличенный с 1 января 2026 г. размер ставки по НДС не предусмотрен условиями таких контрактов.</w:t>
            </w:r>
          </w:p>
        </w:tc>
        <w:tc>
          <w:tcPr>
            <w:tcW w:w="3119" w:type="dxa"/>
            <w:tcBorders>
              <w:top w:val="single" w:sz="4" w:space="0" w:color="000000"/>
              <w:left w:val="single" w:sz="4" w:space="0" w:color="000000"/>
              <w:bottom w:val="single" w:sz="4" w:space="0" w:color="000000"/>
              <w:right w:val="single" w:sz="4" w:space="0" w:color="000000"/>
            </w:tcBorders>
          </w:tcPr>
          <w:p w:rsidR="005B78DD" w:rsidRDefault="00364242" w:rsidP="00A20B02">
            <w:pPr>
              <w:spacing w:after="0" w:line="240" w:lineRule="auto"/>
              <w:jc w:val="center"/>
              <w:rPr>
                <w:rFonts w:ascii="PT Astra Serif" w:hAnsi="PT Astra Serif" w:cs="Times New Roman"/>
                <w:sz w:val="26"/>
                <w:szCs w:val="26"/>
              </w:rPr>
            </w:pPr>
            <w:r w:rsidRPr="00364242">
              <w:rPr>
                <w:rFonts w:ascii="PT Astra Serif" w:hAnsi="PT Astra Serif" w:cs="Times New Roman"/>
                <w:sz w:val="26"/>
                <w:szCs w:val="26"/>
              </w:rPr>
              <w:t>Для сведения</w:t>
            </w:r>
          </w:p>
        </w:tc>
      </w:tr>
      <w:tr w:rsidR="00B75152" w:rsidRPr="003A4F4D" w:rsidTr="001452B0">
        <w:trPr>
          <w:trHeight w:val="699"/>
        </w:trPr>
        <w:tc>
          <w:tcPr>
            <w:tcW w:w="993" w:type="dxa"/>
            <w:tcBorders>
              <w:top w:val="single" w:sz="4" w:space="0" w:color="000000"/>
              <w:left w:val="single" w:sz="4" w:space="0" w:color="000000"/>
              <w:bottom w:val="single" w:sz="4" w:space="0" w:color="000000"/>
              <w:right w:val="single" w:sz="4" w:space="0" w:color="000000"/>
            </w:tcBorders>
          </w:tcPr>
          <w:p w:rsidR="00B75152" w:rsidRPr="00F8367F" w:rsidRDefault="00B75152" w:rsidP="00B75152">
            <w:pPr>
              <w:pStyle w:val="a7"/>
              <w:numPr>
                <w:ilvl w:val="0"/>
                <w:numId w:val="5"/>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B75152" w:rsidRPr="00842673" w:rsidRDefault="00B75152" w:rsidP="00B75152">
            <w:pPr>
              <w:spacing w:after="0" w:line="240" w:lineRule="auto"/>
              <w:jc w:val="both"/>
              <w:rPr>
                <w:rFonts w:ascii="PT Astra Serif" w:hAnsi="PT Astra Serif" w:cs="Times New Roman"/>
                <w:b/>
                <w:sz w:val="26"/>
                <w:szCs w:val="26"/>
              </w:rPr>
            </w:pPr>
            <w:r w:rsidRPr="00842673">
              <w:rPr>
                <w:rFonts w:ascii="PT Astra Serif" w:hAnsi="PT Astra Serif" w:cs="Times New Roman"/>
                <w:b/>
                <w:sz w:val="26"/>
                <w:szCs w:val="26"/>
              </w:rPr>
              <w:t xml:space="preserve">Приказ Минфина России от 24.04.2026 </w:t>
            </w:r>
            <w:r>
              <w:rPr>
                <w:rFonts w:ascii="PT Astra Serif" w:hAnsi="PT Astra Serif" w:cs="Times New Roman"/>
                <w:b/>
                <w:sz w:val="26"/>
                <w:szCs w:val="26"/>
              </w:rPr>
              <w:t>№</w:t>
            </w:r>
            <w:r w:rsidRPr="00842673">
              <w:rPr>
                <w:rFonts w:ascii="PT Astra Serif" w:hAnsi="PT Astra Serif" w:cs="Times New Roman"/>
                <w:b/>
                <w:sz w:val="26"/>
                <w:szCs w:val="26"/>
              </w:rPr>
              <w:t xml:space="preserve"> 54н</w:t>
            </w:r>
          </w:p>
          <w:p w:rsidR="00B75152" w:rsidRPr="00842673" w:rsidRDefault="00B75152" w:rsidP="00B75152">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Pr="00842673">
              <w:rPr>
                <w:rFonts w:ascii="PT Astra Serif" w:hAnsi="PT Astra Serif" w:cs="Times New Roman"/>
                <w:b/>
                <w:sz w:val="26"/>
                <w:szCs w:val="26"/>
              </w:rPr>
              <w:t>О внесении изменений в некоторые приказы Министерства финансов Российской Федерации по вопросам составления, утверждения и ведения бюджетных смет казенных учреждений</w:t>
            </w:r>
            <w:r>
              <w:rPr>
                <w:rFonts w:ascii="PT Astra Serif" w:hAnsi="PT Astra Serif" w:cs="Times New Roman"/>
                <w:b/>
                <w:sz w:val="26"/>
                <w:szCs w:val="26"/>
              </w:rPr>
              <w:t>»</w:t>
            </w:r>
          </w:p>
          <w:p w:rsidR="00B75152" w:rsidRDefault="00B75152" w:rsidP="00B75152">
            <w:pPr>
              <w:spacing w:after="0" w:line="240" w:lineRule="auto"/>
              <w:jc w:val="both"/>
              <w:rPr>
                <w:rFonts w:ascii="PT Astra Serif" w:hAnsi="PT Astra Serif" w:cs="Times New Roman"/>
                <w:b/>
                <w:sz w:val="26"/>
                <w:szCs w:val="26"/>
              </w:rPr>
            </w:pPr>
            <w:r w:rsidRPr="00842673">
              <w:rPr>
                <w:rFonts w:ascii="PT Astra Serif" w:hAnsi="PT Astra Serif" w:cs="Times New Roman"/>
                <w:b/>
                <w:sz w:val="26"/>
                <w:szCs w:val="26"/>
              </w:rPr>
              <w:t xml:space="preserve">Зарегистрировано в Минюсте России 09.07.2026 </w:t>
            </w:r>
            <w:r>
              <w:rPr>
                <w:rFonts w:ascii="PT Astra Serif" w:hAnsi="PT Astra Serif" w:cs="Times New Roman"/>
                <w:b/>
                <w:sz w:val="26"/>
                <w:szCs w:val="26"/>
              </w:rPr>
              <w:t>№</w:t>
            </w:r>
            <w:r w:rsidRPr="00842673">
              <w:rPr>
                <w:rFonts w:ascii="PT Astra Serif" w:hAnsi="PT Astra Serif" w:cs="Times New Roman"/>
                <w:b/>
                <w:sz w:val="26"/>
                <w:szCs w:val="26"/>
              </w:rPr>
              <w:t xml:space="preserve"> 87431.</w:t>
            </w:r>
          </w:p>
          <w:p w:rsidR="00B75152" w:rsidRPr="002930A3" w:rsidRDefault="00B75152" w:rsidP="00B75152">
            <w:pPr>
              <w:spacing w:after="0" w:line="240" w:lineRule="auto"/>
              <w:jc w:val="both"/>
              <w:rPr>
                <w:rFonts w:ascii="PT Astra Serif" w:hAnsi="PT Astra Serif" w:cs="Times New Roman"/>
                <w:sz w:val="26"/>
                <w:szCs w:val="26"/>
              </w:rPr>
            </w:pPr>
            <w:r w:rsidRPr="002930A3">
              <w:rPr>
                <w:rFonts w:ascii="PT Astra Serif" w:hAnsi="PT Astra Serif" w:cs="Times New Roman"/>
                <w:sz w:val="26"/>
                <w:szCs w:val="26"/>
              </w:rPr>
              <w:t>Внесены уточнения в общие требования к порядку составления, утверждения и ведения бюджетных смет казенных учреждений.</w:t>
            </w:r>
          </w:p>
          <w:p w:rsidR="00B75152" w:rsidRPr="002930A3" w:rsidRDefault="00B75152" w:rsidP="00B75152">
            <w:pPr>
              <w:spacing w:after="0" w:line="240" w:lineRule="auto"/>
              <w:jc w:val="both"/>
              <w:rPr>
                <w:rFonts w:ascii="PT Astra Serif" w:hAnsi="PT Astra Serif" w:cs="Times New Roman"/>
                <w:sz w:val="26"/>
                <w:szCs w:val="26"/>
              </w:rPr>
            </w:pPr>
            <w:r w:rsidRPr="002930A3">
              <w:rPr>
                <w:rFonts w:ascii="PT Astra Serif" w:hAnsi="PT Astra Serif" w:cs="Times New Roman"/>
                <w:sz w:val="26"/>
                <w:szCs w:val="26"/>
              </w:rPr>
              <w:t>Из порядка исключены положения, предусматривающие формирование бюджетной сметы с использованием обоснований (расчетов) плановых сметных показателей.</w:t>
            </w:r>
          </w:p>
          <w:p w:rsidR="00B75152" w:rsidRPr="002930A3" w:rsidRDefault="00B75152" w:rsidP="00B75152">
            <w:pPr>
              <w:spacing w:after="0" w:line="240" w:lineRule="auto"/>
              <w:jc w:val="both"/>
              <w:rPr>
                <w:rFonts w:ascii="PT Astra Serif" w:hAnsi="PT Astra Serif" w:cs="Times New Roman"/>
                <w:sz w:val="26"/>
                <w:szCs w:val="26"/>
              </w:rPr>
            </w:pPr>
            <w:r w:rsidRPr="002930A3">
              <w:rPr>
                <w:rFonts w:ascii="PT Astra Serif" w:hAnsi="PT Astra Serif" w:cs="Times New Roman"/>
                <w:sz w:val="26"/>
                <w:szCs w:val="26"/>
              </w:rPr>
              <w:t>Кроме того, положения порядка должны будут применяться также юридическими лицами, наделенными полномочием получателя бюджетных средств в соответствии с нормами статьи 162 Бюджетного кодекса РФ.</w:t>
            </w:r>
          </w:p>
          <w:p w:rsidR="00B75152" w:rsidRPr="005B78DD" w:rsidRDefault="00B75152" w:rsidP="00B75152">
            <w:pPr>
              <w:spacing w:after="0" w:line="240" w:lineRule="auto"/>
              <w:jc w:val="both"/>
              <w:rPr>
                <w:rFonts w:ascii="PT Astra Serif" w:hAnsi="PT Astra Serif" w:cs="Times New Roman"/>
                <w:b/>
                <w:sz w:val="26"/>
                <w:szCs w:val="26"/>
              </w:rPr>
            </w:pPr>
            <w:r w:rsidRPr="002930A3">
              <w:rPr>
                <w:rFonts w:ascii="PT Astra Serif" w:hAnsi="PT Astra Serif" w:cs="Times New Roman"/>
                <w:sz w:val="26"/>
                <w:szCs w:val="26"/>
              </w:rPr>
              <w:t>Приказ применяется начиная с составления бюджетных смет (проектов бюджетных смет) на 2027 год и плановый период 2028 и 2029 годов.</w:t>
            </w:r>
          </w:p>
        </w:tc>
        <w:tc>
          <w:tcPr>
            <w:tcW w:w="3119" w:type="dxa"/>
            <w:tcBorders>
              <w:top w:val="single" w:sz="4" w:space="0" w:color="000000"/>
              <w:left w:val="single" w:sz="4" w:space="0" w:color="000000"/>
              <w:bottom w:val="single" w:sz="4" w:space="0" w:color="000000"/>
              <w:right w:val="single" w:sz="4" w:space="0" w:color="000000"/>
            </w:tcBorders>
          </w:tcPr>
          <w:p w:rsidR="00B75152" w:rsidRDefault="00B75152" w:rsidP="00B75152">
            <w:pPr>
              <w:spacing w:after="0" w:line="240" w:lineRule="auto"/>
              <w:jc w:val="center"/>
              <w:rPr>
                <w:rFonts w:ascii="PT Astra Serif" w:hAnsi="PT Astra Serif" w:cs="Times New Roman"/>
                <w:sz w:val="26"/>
                <w:szCs w:val="26"/>
              </w:rPr>
            </w:pPr>
            <w:r w:rsidRPr="00364242">
              <w:rPr>
                <w:rFonts w:ascii="PT Astra Serif" w:hAnsi="PT Astra Serif" w:cs="Times New Roman"/>
                <w:sz w:val="26"/>
                <w:szCs w:val="26"/>
              </w:rPr>
              <w:t xml:space="preserve">Для </w:t>
            </w:r>
            <w:r>
              <w:rPr>
                <w:rFonts w:ascii="PT Astra Serif" w:hAnsi="PT Astra Serif" w:cs="Times New Roman"/>
                <w:sz w:val="26"/>
                <w:szCs w:val="26"/>
              </w:rPr>
              <w:t>рассмотрения</w:t>
            </w:r>
          </w:p>
        </w:tc>
      </w:tr>
      <w:tr w:rsidR="005B78DD" w:rsidRPr="003A4F4D" w:rsidTr="001452B0">
        <w:trPr>
          <w:trHeight w:val="699"/>
        </w:trPr>
        <w:tc>
          <w:tcPr>
            <w:tcW w:w="993" w:type="dxa"/>
            <w:tcBorders>
              <w:top w:val="single" w:sz="4" w:space="0" w:color="000000"/>
              <w:left w:val="single" w:sz="4" w:space="0" w:color="000000"/>
              <w:bottom w:val="single" w:sz="4" w:space="0" w:color="000000"/>
              <w:right w:val="single" w:sz="4" w:space="0" w:color="000000"/>
            </w:tcBorders>
          </w:tcPr>
          <w:p w:rsidR="005B78DD" w:rsidRPr="00F8367F" w:rsidRDefault="005B78DD" w:rsidP="00F8367F">
            <w:pPr>
              <w:pStyle w:val="a7"/>
              <w:numPr>
                <w:ilvl w:val="0"/>
                <w:numId w:val="5"/>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842673" w:rsidRPr="00842673" w:rsidRDefault="00842673" w:rsidP="00842673">
            <w:pPr>
              <w:spacing w:after="0" w:line="240" w:lineRule="auto"/>
              <w:jc w:val="both"/>
              <w:rPr>
                <w:rFonts w:ascii="PT Astra Serif" w:hAnsi="PT Astra Serif" w:cs="Times New Roman"/>
                <w:b/>
                <w:sz w:val="26"/>
                <w:szCs w:val="26"/>
              </w:rPr>
            </w:pPr>
            <w:r w:rsidRPr="00842673">
              <w:rPr>
                <w:rFonts w:ascii="PT Astra Serif" w:hAnsi="PT Astra Serif" w:cs="Times New Roman"/>
                <w:b/>
                <w:sz w:val="26"/>
                <w:szCs w:val="26"/>
              </w:rPr>
              <w:t xml:space="preserve">Приказ Минфина России от 02.06.2026 </w:t>
            </w:r>
            <w:r w:rsidR="002930A3">
              <w:rPr>
                <w:rFonts w:ascii="PT Astra Serif" w:hAnsi="PT Astra Serif" w:cs="Times New Roman"/>
                <w:b/>
                <w:sz w:val="26"/>
                <w:szCs w:val="26"/>
              </w:rPr>
              <w:t>№</w:t>
            </w:r>
            <w:r w:rsidRPr="00842673">
              <w:rPr>
                <w:rFonts w:ascii="PT Astra Serif" w:hAnsi="PT Astra Serif" w:cs="Times New Roman"/>
                <w:b/>
                <w:sz w:val="26"/>
                <w:szCs w:val="26"/>
              </w:rPr>
              <w:t xml:space="preserve"> 71н</w:t>
            </w:r>
          </w:p>
          <w:p w:rsidR="00842673" w:rsidRPr="00842673" w:rsidRDefault="002930A3" w:rsidP="00842673">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842673" w:rsidRPr="00842673">
              <w:rPr>
                <w:rFonts w:ascii="PT Astra Serif" w:hAnsi="PT Astra Serif" w:cs="Times New Roman"/>
                <w:b/>
                <w:sz w:val="26"/>
                <w:szCs w:val="26"/>
              </w:rPr>
              <w:t xml:space="preserve">О внесении изменений в Типовую форму соглашения (договора) о предоставлении из федерального бюджета субсидий, в том числе грантов в форме субсидий, юридическим лицам, индивидуальным предпринимателям, а также физическим лицам, утвержденную приказом Министерства финансов Российской Федерации от 30 ноября 2021 г. </w:t>
            </w:r>
            <w:r>
              <w:rPr>
                <w:rFonts w:ascii="PT Astra Serif" w:hAnsi="PT Astra Serif" w:cs="Times New Roman"/>
                <w:b/>
                <w:sz w:val="26"/>
                <w:szCs w:val="26"/>
              </w:rPr>
              <w:t>№</w:t>
            </w:r>
            <w:r w:rsidR="00842673" w:rsidRPr="00842673">
              <w:rPr>
                <w:rFonts w:ascii="PT Astra Serif" w:hAnsi="PT Astra Serif" w:cs="Times New Roman"/>
                <w:b/>
                <w:sz w:val="26"/>
                <w:szCs w:val="26"/>
              </w:rPr>
              <w:t xml:space="preserve"> 199н</w:t>
            </w:r>
            <w:r>
              <w:rPr>
                <w:rFonts w:ascii="PT Astra Serif" w:hAnsi="PT Astra Serif" w:cs="Times New Roman"/>
                <w:b/>
                <w:sz w:val="26"/>
                <w:szCs w:val="26"/>
              </w:rPr>
              <w:t>»</w:t>
            </w:r>
          </w:p>
          <w:p w:rsidR="00842673" w:rsidRDefault="00842673" w:rsidP="00842673">
            <w:pPr>
              <w:spacing w:after="0" w:line="240" w:lineRule="auto"/>
              <w:jc w:val="both"/>
              <w:rPr>
                <w:rFonts w:ascii="PT Astra Serif" w:hAnsi="PT Astra Serif" w:cs="Times New Roman"/>
                <w:b/>
                <w:sz w:val="26"/>
                <w:szCs w:val="26"/>
              </w:rPr>
            </w:pPr>
            <w:r w:rsidRPr="00842673">
              <w:rPr>
                <w:rFonts w:ascii="PT Astra Serif" w:hAnsi="PT Astra Serif" w:cs="Times New Roman"/>
                <w:b/>
                <w:sz w:val="26"/>
                <w:szCs w:val="26"/>
              </w:rPr>
              <w:t xml:space="preserve">Зарегистрировано в Минюсте России 06.07.2026 </w:t>
            </w:r>
            <w:r w:rsidR="002930A3">
              <w:rPr>
                <w:rFonts w:ascii="PT Astra Serif" w:hAnsi="PT Astra Serif" w:cs="Times New Roman"/>
                <w:b/>
                <w:sz w:val="26"/>
                <w:szCs w:val="26"/>
              </w:rPr>
              <w:t>№</w:t>
            </w:r>
            <w:r w:rsidRPr="00842673">
              <w:rPr>
                <w:rFonts w:ascii="PT Astra Serif" w:hAnsi="PT Astra Serif" w:cs="Times New Roman"/>
                <w:b/>
                <w:sz w:val="26"/>
                <w:szCs w:val="26"/>
              </w:rPr>
              <w:t xml:space="preserve"> 87383.</w:t>
            </w:r>
          </w:p>
          <w:p w:rsidR="002930A3" w:rsidRPr="002930A3" w:rsidRDefault="002930A3" w:rsidP="00842673">
            <w:pPr>
              <w:spacing w:after="0" w:line="240" w:lineRule="auto"/>
              <w:jc w:val="both"/>
              <w:rPr>
                <w:rFonts w:ascii="PT Astra Serif" w:hAnsi="PT Astra Serif" w:cs="Times New Roman"/>
                <w:sz w:val="26"/>
                <w:szCs w:val="26"/>
              </w:rPr>
            </w:pPr>
            <w:r w:rsidRPr="002930A3">
              <w:rPr>
                <w:rFonts w:ascii="PT Astra Serif" w:hAnsi="PT Astra Serif" w:cs="Times New Roman"/>
                <w:sz w:val="26"/>
                <w:szCs w:val="26"/>
              </w:rPr>
              <w:t>С 1 ноября 2027 года вносятся уточнения и дополнения в типовую форму соглашения (договора) о предоставлении федеральных субсидий (грантов).</w:t>
            </w:r>
          </w:p>
          <w:p w:rsidR="00842673" w:rsidRPr="002930A3" w:rsidRDefault="00842673" w:rsidP="00842673">
            <w:pPr>
              <w:spacing w:after="0" w:line="240" w:lineRule="auto"/>
              <w:jc w:val="both"/>
              <w:rPr>
                <w:rFonts w:ascii="PT Astra Serif" w:hAnsi="PT Astra Serif" w:cs="Times New Roman"/>
                <w:sz w:val="26"/>
                <w:szCs w:val="26"/>
              </w:rPr>
            </w:pPr>
            <w:r w:rsidRPr="002930A3">
              <w:rPr>
                <w:rFonts w:ascii="PT Astra Serif" w:hAnsi="PT Astra Serif" w:cs="Times New Roman"/>
                <w:sz w:val="26"/>
                <w:szCs w:val="26"/>
              </w:rPr>
              <w:t xml:space="preserve">Речь идет о типовой форме соглашения (договора) о предоставлении из федерального бюджета субсидий, в том числе грантов в форме субсидий, юридическим лицам, индивидуальным предпринимателям, а также физическим лицам, утвержденной приказом Минфина России от 30 ноября 2021 г. </w:t>
            </w:r>
            <w:r w:rsidR="002930A3">
              <w:rPr>
                <w:rFonts w:ascii="PT Astra Serif" w:hAnsi="PT Astra Serif" w:cs="Times New Roman"/>
                <w:sz w:val="26"/>
                <w:szCs w:val="26"/>
              </w:rPr>
              <w:t>№</w:t>
            </w:r>
            <w:r w:rsidRPr="002930A3">
              <w:rPr>
                <w:rFonts w:ascii="PT Astra Serif" w:hAnsi="PT Astra Serif" w:cs="Times New Roman"/>
                <w:sz w:val="26"/>
                <w:szCs w:val="26"/>
              </w:rPr>
              <w:t xml:space="preserve"> 199н.</w:t>
            </w:r>
          </w:p>
          <w:p w:rsidR="00842673" w:rsidRPr="002930A3" w:rsidRDefault="00842673" w:rsidP="00842673">
            <w:pPr>
              <w:spacing w:after="0" w:line="240" w:lineRule="auto"/>
              <w:jc w:val="both"/>
              <w:rPr>
                <w:rFonts w:ascii="PT Astra Serif" w:hAnsi="PT Astra Serif" w:cs="Times New Roman"/>
                <w:sz w:val="26"/>
                <w:szCs w:val="26"/>
              </w:rPr>
            </w:pPr>
            <w:r w:rsidRPr="002930A3">
              <w:rPr>
                <w:rFonts w:ascii="PT Astra Serif" w:hAnsi="PT Astra Serif" w:cs="Times New Roman"/>
                <w:sz w:val="26"/>
                <w:szCs w:val="26"/>
              </w:rPr>
              <w:t xml:space="preserve">В числе прочего включено дополнение, предусматривающее обязанность представлять информацию по форме федерального статистического наблюдения </w:t>
            </w:r>
            <w:r w:rsidR="002930A3">
              <w:rPr>
                <w:rFonts w:ascii="PT Astra Serif" w:hAnsi="PT Astra Serif" w:cs="Times New Roman"/>
                <w:sz w:val="26"/>
                <w:szCs w:val="26"/>
              </w:rPr>
              <w:t>№</w:t>
            </w:r>
            <w:r w:rsidRPr="002930A3">
              <w:rPr>
                <w:rFonts w:ascii="PT Astra Serif" w:hAnsi="PT Astra Serif" w:cs="Times New Roman"/>
                <w:sz w:val="26"/>
                <w:szCs w:val="26"/>
              </w:rPr>
              <w:t xml:space="preserve"> 2-наука </w:t>
            </w:r>
            <w:r w:rsidR="002930A3">
              <w:rPr>
                <w:rFonts w:ascii="PT Astra Serif" w:hAnsi="PT Astra Serif" w:cs="Times New Roman"/>
                <w:sz w:val="26"/>
                <w:szCs w:val="26"/>
              </w:rPr>
              <w:t>«</w:t>
            </w:r>
            <w:r w:rsidRPr="002930A3">
              <w:rPr>
                <w:rFonts w:ascii="PT Astra Serif" w:hAnsi="PT Astra Serif" w:cs="Times New Roman"/>
                <w:sz w:val="26"/>
                <w:szCs w:val="26"/>
              </w:rPr>
              <w:t>Сведения о выполнении научных исследований и разработок</w:t>
            </w:r>
            <w:r w:rsidR="002930A3">
              <w:rPr>
                <w:rFonts w:ascii="PT Astra Serif" w:hAnsi="PT Astra Serif" w:cs="Times New Roman"/>
                <w:sz w:val="26"/>
                <w:szCs w:val="26"/>
              </w:rPr>
              <w:t>»</w:t>
            </w:r>
            <w:r w:rsidRPr="002930A3">
              <w:rPr>
                <w:rFonts w:ascii="PT Astra Serif" w:hAnsi="PT Astra Serif" w:cs="Times New Roman"/>
                <w:sz w:val="26"/>
                <w:szCs w:val="26"/>
              </w:rPr>
              <w:t xml:space="preserve"> (ОКУД 0604011) или </w:t>
            </w:r>
            <w:r w:rsidR="002930A3">
              <w:rPr>
                <w:rFonts w:ascii="PT Astra Serif" w:hAnsi="PT Astra Serif" w:cs="Times New Roman"/>
                <w:sz w:val="26"/>
                <w:szCs w:val="26"/>
              </w:rPr>
              <w:t>№</w:t>
            </w:r>
            <w:r w:rsidRPr="002930A3">
              <w:rPr>
                <w:rFonts w:ascii="PT Astra Serif" w:hAnsi="PT Astra Serif" w:cs="Times New Roman"/>
                <w:sz w:val="26"/>
                <w:szCs w:val="26"/>
              </w:rPr>
              <w:t xml:space="preserve"> 2-МП наука </w:t>
            </w:r>
            <w:r w:rsidR="002930A3">
              <w:rPr>
                <w:rFonts w:ascii="PT Astra Serif" w:hAnsi="PT Astra Serif" w:cs="Times New Roman"/>
                <w:sz w:val="26"/>
                <w:szCs w:val="26"/>
              </w:rPr>
              <w:t>«</w:t>
            </w:r>
            <w:r w:rsidRPr="002930A3">
              <w:rPr>
                <w:rFonts w:ascii="PT Astra Serif" w:hAnsi="PT Astra Serif" w:cs="Times New Roman"/>
                <w:sz w:val="26"/>
                <w:szCs w:val="26"/>
              </w:rPr>
              <w:t>Сведения о выполнении научных исследований и разработок малым предприятием</w:t>
            </w:r>
            <w:r w:rsidR="002930A3">
              <w:rPr>
                <w:rFonts w:ascii="PT Astra Serif" w:hAnsi="PT Astra Serif" w:cs="Times New Roman"/>
                <w:sz w:val="26"/>
                <w:szCs w:val="26"/>
              </w:rPr>
              <w:t>»</w:t>
            </w:r>
            <w:r w:rsidRPr="002930A3">
              <w:rPr>
                <w:rFonts w:ascii="PT Astra Serif" w:hAnsi="PT Astra Serif" w:cs="Times New Roman"/>
                <w:sz w:val="26"/>
                <w:szCs w:val="26"/>
              </w:rPr>
              <w:t xml:space="preserve"> (ОКУД 0604023) за отчетный период, в котором получена субсидия на проведение научно-исследовательских, опытно-конструкторских и (или) технологических работ гражданского назначения.</w:t>
            </w:r>
          </w:p>
          <w:p w:rsidR="005B78DD" w:rsidRPr="00FE6711" w:rsidRDefault="00842673" w:rsidP="00842673">
            <w:pPr>
              <w:spacing w:after="0" w:line="240" w:lineRule="auto"/>
              <w:jc w:val="both"/>
              <w:rPr>
                <w:rFonts w:ascii="PT Astra Serif" w:hAnsi="PT Astra Serif" w:cs="Times New Roman"/>
                <w:b/>
                <w:sz w:val="26"/>
                <w:szCs w:val="26"/>
              </w:rPr>
            </w:pPr>
            <w:r w:rsidRPr="002930A3">
              <w:rPr>
                <w:rFonts w:ascii="PT Astra Serif" w:hAnsi="PT Astra Serif" w:cs="Times New Roman"/>
                <w:sz w:val="26"/>
                <w:szCs w:val="26"/>
              </w:rPr>
              <w:t>Кроме того, внесены дополнения в форму отчета об осуществлении расходов, источником финансового обеспечения которых является субсидия.</w:t>
            </w:r>
          </w:p>
        </w:tc>
        <w:tc>
          <w:tcPr>
            <w:tcW w:w="3119" w:type="dxa"/>
            <w:tcBorders>
              <w:top w:val="single" w:sz="4" w:space="0" w:color="000000"/>
              <w:left w:val="single" w:sz="4" w:space="0" w:color="000000"/>
              <w:bottom w:val="single" w:sz="4" w:space="0" w:color="000000"/>
              <w:right w:val="single" w:sz="4" w:space="0" w:color="000000"/>
            </w:tcBorders>
          </w:tcPr>
          <w:p w:rsidR="005B78DD" w:rsidRDefault="00364242" w:rsidP="00A20B02">
            <w:pPr>
              <w:spacing w:after="0" w:line="240" w:lineRule="auto"/>
              <w:jc w:val="center"/>
              <w:rPr>
                <w:rFonts w:ascii="PT Astra Serif" w:hAnsi="PT Astra Serif" w:cs="Times New Roman"/>
                <w:sz w:val="26"/>
                <w:szCs w:val="26"/>
              </w:rPr>
            </w:pPr>
            <w:r w:rsidRPr="00364242">
              <w:rPr>
                <w:rFonts w:ascii="PT Astra Serif" w:hAnsi="PT Astra Serif" w:cs="Times New Roman"/>
                <w:sz w:val="26"/>
                <w:szCs w:val="26"/>
              </w:rPr>
              <w:t>Для сведения</w:t>
            </w:r>
          </w:p>
        </w:tc>
      </w:tr>
      <w:tr w:rsidR="00B75152" w:rsidRPr="003A4F4D" w:rsidTr="001452B0">
        <w:trPr>
          <w:trHeight w:val="699"/>
        </w:trPr>
        <w:tc>
          <w:tcPr>
            <w:tcW w:w="993" w:type="dxa"/>
            <w:tcBorders>
              <w:top w:val="single" w:sz="4" w:space="0" w:color="000000"/>
              <w:left w:val="single" w:sz="4" w:space="0" w:color="000000"/>
              <w:bottom w:val="single" w:sz="4" w:space="0" w:color="000000"/>
              <w:right w:val="single" w:sz="4" w:space="0" w:color="000000"/>
            </w:tcBorders>
          </w:tcPr>
          <w:p w:rsidR="00B75152" w:rsidRPr="00F8367F" w:rsidRDefault="00B75152" w:rsidP="00B75152">
            <w:pPr>
              <w:pStyle w:val="a7"/>
              <w:numPr>
                <w:ilvl w:val="0"/>
                <w:numId w:val="5"/>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B75152" w:rsidRPr="00842673" w:rsidRDefault="00B75152" w:rsidP="00B75152">
            <w:pPr>
              <w:spacing w:after="0" w:line="240" w:lineRule="auto"/>
              <w:jc w:val="both"/>
              <w:rPr>
                <w:rFonts w:ascii="PT Astra Serif" w:hAnsi="PT Astra Serif" w:cs="Times New Roman"/>
                <w:b/>
                <w:sz w:val="26"/>
                <w:szCs w:val="26"/>
              </w:rPr>
            </w:pPr>
            <w:r w:rsidRPr="00842673">
              <w:rPr>
                <w:rFonts w:ascii="PT Astra Serif" w:hAnsi="PT Astra Serif" w:cs="Times New Roman"/>
                <w:b/>
                <w:sz w:val="26"/>
                <w:szCs w:val="26"/>
              </w:rPr>
              <w:t xml:space="preserve">Приказ Минфина России от 10.06.2026 </w:t>
            </w:r>
            <w:r>
              <w:rPr>
                <w:rFonts w:ascii="PT Astra Serif" w:hAnsi="PT Astra Serif" w:cs="Times New Roman"/>
                <w:b/>
                <w:sz w:val="26"/>
                <w:szCs w:val="26"/>
              </w:rPr>
              <w:t>№</w:t>
            </w:r>
            <w:r w:rsidRPr="00842673">
              <w:rPr>
                <w:rFonts w:ascii="PT Astra Serif" w:hAnsi="PT Astra Serif" w:cs="Times New Roman"/>
                <w:b/>
                <w:sz w:val="26"/>
                <w:szCs w:val="26"/>
              </w:rPr>
              <w:t xml:space="preserve"> 74н</w:t>
            </w:r>
          </w:p>
          <w:p w:rsidR="00B75152" w:rsidRDefault="00B75152" w:rsidP="00B75152">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Pr="00842673">
              <w:rPr>
                <w:rFonts w:ascii="PT Astra Serif" w:hAnsi="PT Astra Serif" w:cs="Times New Roman"/>
                <w:b/>
                <w:sz w:val="26"/>
                <w:szCs w:val="26"/>
              </w:rPr>
              <w:t>Об утверждении кодов (перечней кодов) бюджетной классификации Российской Федерации на 2027 год (на 2027 год и на плановый период 2028 и 2029 годов)</w:t>
            </w:r>
            <w:r>
              <w:rPr>
                <w:rFonts w:ascii="PT Astra Serif" w:hAnsi="PT Astra Serif" w:cs="Times New Roman"/>
                <w:b/>
                <w:sz w:val="26"/>
                <w:szCs w:val="26"/>
              </w:rPr>
              <w:t>»</w:t>
            </w:r>
          </w:p>
          <w:p w:rsidR="00B75152" w:rsidRPr="002930A3" w:rsidRDefault="00B75152" w:rsidP="00B75152">
            <w:pPr>
              <w:spacing w:after="0" w:line="240" w:lineRule="auto"/>
              <w:jc w:val="both"/>
              <w:rPr>
                <w:rFonts w:ascii="PT Astra Serif" w:hAnsi="PT Astra Serif" w:cs="Times New Roman"/>
                <w:sz w:val="26"/>
                <w:szCs w:val="26"/>
              </w:rPr>
            </w:pPr>
            <w:r w:rsidRPr="002930A3">
              <w:rPr>
                <w:rFonts w:ascii="PT Astra Serif" w:hAnsi="PT Astra Serif" w:cs="Times New Roman"/>
                <w:sz w:val="26"/>
                <w:szCs w:val="26"/>
              </w:rPr>
              <w:t>В Минюст направлен приказ, которым утверждены коды (перечни кодов) бюджетной классификации на 2027 год и период 2028 - 2029 годов.</w:t>
            </w:r>
          </w:p>
          <w:p w:rsidR="00B75152" w:rsidRPr="002930A3" w:rsidRDefault="00B75152" w:rsidP="00B75152">
            <w:pPr>
              <w:spacing w:after="0" w:line="240" w:lineRule="auto"/>
              <w:jc w:val="both"/>
              <w:rPr>
                <w:rFonts w:ascii="PT Astra Serif" w:hAnsi="PT Astra Serif" w:cs="Times New Roman"/>
                <w:sz w:val="26"/>
                <w:szCs w:val="26"/>
              </w:rPr>
            </w:pPr>
            <w:r w:rsidRPr="002930A3">
              <w:rPr>
                <w:rFonts w:ascii="PT Astra Serif" w:hAnsi="PT Astra Serif" w:cs="Times New Roman"/>
                <w:sz w:val="26"/>
                <w:szCs w:val="26"/>
              </w:rPr>
              <w:t>Документ содержит 29 приложений, закрепляющих, в частности, актуальные коды видов доходов бюджетов, коды главных администраторов доходов бюджетов бюджетной системы РФ, коды видов источников финансирования дефицитов бюджетов, коды целевых статей расходов федерального бюджета и бюджетов государственных внебюджетных фондов и т.д.</w:t>
            </w:r>
          </w:p>
          <w:p w:rsidR="00B75152" w:rsidRPr="00F46B32" w:rsidRDefault="00B75152" w:rsidP="00B75152">
            <w:pPr>
              <w:spacing w:after="0" w:line="240" w:lineRule="auto"/>
              <w:jc w:val="both"/>
              <w:rPr>
                <w:rFonts w:ascii="PT Astra Serif" w:hAnsi="PT Astra Serif" w:cs="Times New Roman"/>
                <w:b/>
                <w:sz w:val="26"/>
                <w:szCs w:val="26"/>
              </w:rPr>
            </w:pPr>
            <w:r w:rsidRPr="002930A3">
              <w:rPr>
                <w:rFonts w:ascii="PT Astra Serif" w:hAnsi="PT Astra Serif" w:cs="Times New Roman"/>
                <w:sz w:val="26"/>
                <w:szCs w:val="26"/>
              </w:rPr>
              <w:t>Следует учитывать, что при регистрации в Минюсте России текст документа может быть изменен.</w:t>
            </w:r>
          </w:p>
        </w:tc>
        <w:tc>
          <w:tcPr>
            <w:tcW w:w="3119" w:type="dxa"/>
            <w:tcBorders>
              <w:top w:val="single" w:sz="4" w:space="0" w:color="000000"/>
              <w:left w:val="single" w:sz="4" w:space="0" w:color="000000"/>
              <w:bottom w:val="single" w:sz="4" w:space="0" w:color="000000"/>
              <w:right w:val="single" w:sz="4" w:space="0" w:color="000000"/>
            </w:tcBorders>
          </w:tcPr>
          <w:p w:rsidR="00B75152" w:rsidRPr="00364242" w:rsidRDefault="00B75152" w:rsidP="00B75152">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сведения</w:t>
            </w:r>
          </w:p>
        </w:tc>
      </w:tr>
      <w:tr w:rsidR="00B75152" w:rsidRPr="003A4F4D" w:rsidTr="001452B0">
        <w:trPr>
          <w:trHeight w:val="699"/>
        </w:trPr>
        <w:tc>
          <w:tcPr>
            <w:tcW w:w="993" w:type="dxa"/>
            <w:tcBorders>
              <w:top w:val="single" w:sz="4" w:space="0" w:color="000000"/>
              <w:left w:val="single" w:sz="4" w:space="0" w:color="000000"/>
              <w:bottom w:val="single" w:sz="4" w:space="0" w:color="000000"/>
              <w:right w:val="single" w:sz="4" w:space="0" w:color="000000"/>
            </w:tcBorders>
          </w:tcPr>
          <w:p w:rsidR="00B75152" w:rsidRPr="00F8367F" w:rsidRDefault="00B75152" w:rsidP="00B75152">
            <w:pPr>
              <w:pStyle w:val="a7"/>
              <w:numPr>
                <w:ilvl w:val="0"/>
                <w:numId w:val="5"/>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B75152" w:rsidRPr="00842673" w:rsidRDefault="00B75152" w:rsidP="00B75152">
            <w:pPr>
              <w:spacing w:after="0" w:line="240" w:lineRule="auto"/>
              <w:jc w:val="both"/>
              <w:rPr>
                <w:rFonts w:ascii="PT Astra Serif" w:hAnsi="PT Astra Serif" w:cs="Times New Roman"/>
                <w:b/>
                <w:sz w:val="26"/>
                <w:szCs w:val="26"/>
              </w:rPr>
            </w:pPr>
            <w:r w:rsidRPr="00842673">
              <w:rPr>
                <w:rFonts w:ascii="PT Astra Serif" w:hAnsi="PT Astra Serif" w:cs="Times New Roman"/>
                <w:b/>
                <w:sz w:val="26"/>
                <w:szCs w:val="26"/>
              </w:rPr>
              <w:t xml:space="preserve">Приказ Минфина России от 25.06.2026 </w:t>
            </w:r>
            <w:r>
              <w:rPr>
                <w:rFonts w:ascii="PT Astra Serif" w:hAnsi="PT Astra Serif" w:cs="Times New Roman"/>
                <w:b/>
                <w:sz w:val="26"/>
                <w:szCs w:val="26"/>
              </w:rPr>
              <w:t>№</w:t>
            </w:r>
            <w:r w:rsidRPr="00842673">
              <w:rPr>
                <w:rFonts w:ascii="PT Astra Serif" w:hAnsi="PT Astra Serif" w:cs="Times New Roman"/>
                <w:b/>
                <w:sz w:val="26"/>
                <w:szCs w:val="26"/>
              </w:rPr>
              <w:t xml:space="preserve"> 79н</w:t>
            </w:r>
          </w:p>
          <w:p w:rsidR="00B75152" w:rsidRDefault="00B75152" w:rsidP="00B75152">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Pr="00842673">
              <w:rPr>
                <w:rFonts w:ascii="PT Astra Serif" w:hAnsi="PT Astra Serif" w:cs="Times New Roman"/>
                <w:b/>
                <w:sz w:val="26"/>
                <w:szCs w:val="26"/>
              </w:rPr>
              <w:t>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w:t>
            </w:r>
            <w:r>
              <w:rPr>
                <w:rFonts w:ascii="PT Astra Serif" w:hAnsi="PT Astra Serif" w:cs="Times New Roman"/>
                <w:b/>
                <w:sz w:val="26"/>
                <w:szCs w:val="26"/>
              </w:rPr>
              <w:t>»</w:t>
            </w:r>
          </w:p>
          <w:p w:rsidR="00B75152" w:rsidRPr="002930A3" w:rsidRDefault="00B75152" w:rsidP="00B75152">
            <w:pPr>
              <w:spacing w:after="0" w:line="240" w:lineRule="auto"/>
              <w:jc w:val="both"/>
              <w:rPr>
                <w:rFonts w:ascii="PT Astra Serif" w:hAnsi="PT Astra Serif" w:cs="Times New Roman"/>
                <w:sz w:val="26"/>
                <w:szCs w:val="26"/>
              </w:rPr>
            </w:pPr>
            <w:r w:rsidRPr="002930A3">
              <w:rPr>
                <w:rFonts w:ascii="PT Astra Serif" w:hAnsi="PT Astra Serif" w:cs="Times New Roman"/>
                <w:sz w:val="26"/>
                <w:szCs w:val="26"/>
              </w:rPr>
              <w:t>Обновлен порядок учета бюджетных и денежных обязательств получателей средств федерального бюджета ТОФК.</w:t>
            </w:r>
          </w:p>
          <w:p w:rsidR="00B75152" w:rsidRPr="002930A3" w:rsidRDefault="00B75152" w:rsidP="00B75152">
            <w:pPr>
              <w:spacing w:after="0" w:line="240" w:lineRule="auto"/>
              <w:jc w:val="both"/>
              <w:rPr>
                <w:rFonts w:ascii="PT Astra Serif" w:hAnsi="PT Astra Serif" w:cs="Times New Roman"/>
                <w:sz w:val="26"/>
                <w:szCs w:val="26"/>
              </w:rPr>
            </w:pPr>
            <w:r w:rsidRPr="002930A3">
              <w:rPr>
                <w:rFonts w:ascii="PT Astra Serif" w:hAnsi="PT Astra Serif" w:cs="Times New Roman"/>
                <w:sz w:val="26"/>
                <w:szCs w:val="26"/>
              </w:rPr>
              <w:t>Документ устанавливает порядок исполнения федерального бюджета по расходам в части постановки на учет бюджетных и денежных обязательств получателей средств федерального бюджета и внесения в них изменений территориальными органами Федерального казначейства (ТОФК).</w:t>
            </w:r>
          </w:p>
          <w:p w:rsidR="00B75152" w:rsidRPr="002930A3" w:rsidRDefault="00B75152" w:rsidP="00B75152">
            <w:pPr>
              <w:spacing w:after="0" w:line="240" w:lineRule="auto"/>
              <w:jc w:val="both"/>
              <w:rPr>
                <w:rFonts w:ascii="PT Astra Serif" w:hAnsi="PT Astra Serif" w:cs="Times New Roman"/>
                <w:sz w:val="26"/>
                <w:szCs w:val="26"/>
              </w:rPr>
            </w:pPr>
            <w:r w:rsidRPr="002930A3">
              <w:rPr>
                <w:rFonts w:ascii="PT Astra Serif" w:hAnsi="PT Astra Serif" w:cs="Times New Roman"/>
                <w:sz w:val="26"/>
                <w:szCs w:val="26"/>
              </w:rPr>
              <w:t xml:space="preserve">Признан утратившим силу приказ Минфина России от 30.10.2020 </w:t>
            </w:r>
            <w:r>
              <w:rPr>
                <w:rFonts w:ascii="PT Astra Serif" w:hAnsi="PT Astra Serif" w:cs="Times New Roman"/>
                <w:sz w:val="26"/>
                <w:szCs w:val="26"/>
              </w:rPr>
              <w:t>№</w:t>
            </w:r>
            <w:r w:rsidRPr="002930A3">
              <w:rPr>
                <w:rFonts w:ascii="PT Astra Serif" w:hAnsi="PT Astra Serif" w:cs="Times New Roman"/>
                <w:sz w:val="26"/>
                <w:szCs w:val="26"/>
              </w:rPr>
              <w:t xml:space="preserve"> 258н.</w:t>
            </w:r>
          </w:p>
          <w:p w:rsidR="00B75152" w:rsidRPr="002930A3" w:rsidRDefault="00B75152" w:rsidP="00B75152">
            <w:pPr>
              <w:spacing w:after="0" w:line="240" w:lineRule="auto"/>
              <w:jc w:val="both"/>
              <w:rPr>
                <w:rFonts w:ascii="PT Astra Serif" w:hAnsi="PT Astra Serif" w:cs="Times New Roman"/>
                <w:sz w:val="26"/>
                <w:szCs w:val="26"/>
              </w:rPr>
            </w:pPr>
            <w:r w:rsidRPr="002930A3">
              <w:rPr>
                <w:rFonts w:ascii="PT Astra Serif" w:hAnsi="PT Astra Serif" w:cs="Times New Roman"/>
                <w:sz w:val="26"/>
                <w:szCs w:val="26"/>
              </w:rPr>
              <w:t>Приказ вступает в силу в установленном порядке, за исключением пункта 2, вступающего в силу с 1 января 2027 года.</w:t>
            </w:r>
          </w:p>
          <w:p w:rsidR="00B75152" w:rsidRPr="005B78DD" w:rsidRDefault="00B75152" w:rsidP="00B75152">
            <w:pPr>
              <w:spacing w:after="0" w:line="240" w:lineRule="auto"/>
              <w:jc w:val="both"/>
              <w:rPr>
                <w:rFonts w:ascii="PT Astra Serif" w:hAnsi="PT Astra Serif" w:cs="Times New Roman"/>
                <w:b/>
                <w:sz w:val="26"/>
                <w:szCs w:val="26"/>
              </w:rPr>
            </w:pPr>
            <w:r w:rsidRPr="002930A3">
              <w:rPr>
                <w:rFonts w:ascii="PT Astra Serif" w:hAnsi="PT Astra Serif" w:cs="Times New Roman"/>
                <w:sz w:val="26"/>
                <w:szCs w:val="26"/>
              </w:rPr>
              <w:t>В настоящее время данный документ находится на регистрации в Минюсте России. Следует учитывать, что при регистрации текст документа может быть изменен.</w:t>
            </w:r>
          </w:p>
        </w:tc>
        <w:tc>
          <w:tcPr>
            <w:tcW w:w="3119" w:type="dxa"/>
            <w:tcBorders>
              <w:top w:val="single" w:sz="4" w:space="0" w:color="000000"/>
              <w:left w:val="single" w:sz="4" w:space="0" w:color="000000"/>
              <w:bottom w:val="single" w:sz="4" w:space="0" w:color="000000"/>
              <w:right w:val="single" w:sz="4" w:space="0" w:color="000000"/>
            </w:tcBorders>
          </w:tcPr>
          <w:p w:rsidR="00B75152" w:rsidRDefault="00B75152" w:rsidP="00B75152">
            <w:pPr>
              <w:spacing w:after="0" w:line="240" w:lineRule="auto"/>
              <w:jc w:val="center"/>
              <w:rPr>
                <w:rFonts w:ascii="PT Astra Serif" w:hAnsi="PT Astra Serif" w:cs="Times New Roman"/>
                <w:sz w:val="26"/>
                <w:szCs w:val="26"/>
              </w:rPr>
            </w:pPr>
            <w:r w:rsidRPr="00364242">
              <w:rPr>
                <w:rFonts w:ascii="PT Astra Serif" w:hAnsi="PT Astra Serif" w:cs="Times New Roman"/>
                <w:sz w:val="26"/>
                <w:szCs w:val="26"/>
              </w:rPr>
              <w:t>Для сведения</w:t>
            </w:r>
          </w:p>
        </w:tc>
      </w:tr>
      <w:tr w:rsidR="00FE6711" w:rsidRPr="003A4F4D" w:rsidTr="001452B0">
        <w:trPr>
          <w:trHeight w:val="699"/>
        </w:trPr>
        <w:tc>
          <w:tcPr>
            <w:tcW w:w="993" w:type="dxa"/>
            <w:tcBorders>
              <w:top w:val="single" w:sz="4" w:space="0" w:color="000000"/>
              <w:left w:val="single" w:sz="4" w:space="0" w:color="000000"/>
              <w:bottom w:val="single" w:sz="4" w:space="0" w:color="000000"/>
              <w:right w:val="single" w:sz="4" w:space="0" w:color="000000"/>
            </w:tcBorders>
          </w:tcPr>
          <w:p w:rsidR="00FE6711" w:rsidRPr="00F8367F" w:rsidRDefault="00FE6711" w:rsidP="00F8367F">
            <w:pPr>
              <w:pStyle w:val="a7"/>
              <w:numPr>
                <w:ilvl w:val="0"/>
                <w:numId w:val="5"/>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842673" w:rsidRPr="00842673" w:rsidRDefault="00842673" w:rsidP="00842673">
            <w:pPr>
              <w:spacing w:after="0" w:line="240" w:lineRule="auto"/>
              <w:jc w:val="both"/>
              <w:rPr>
                <w:rFonts w:ascii="PT Astra Serif" w:hAnsi="PT Astra Serif" w:cs="Times New Roman"/>
                <w:b/>
                <w:sz w:val="26"/>
                <w:szCs w:val="26"/>
              </w:rPr>
            </w:pPr>
            <w:r w:rsidRPr="00842673">
              <w:rPr>
                <w:rFonts w:ascii="PT Astra Serif" w:hAnsi="PT Astra Serif" w:cs="Times New Roman"/>
                <w:b/>
                <w:sz w:val="26"/>
                <w:szCs w:val="26"/>
              </w:rPr>
              <w:t xml:space="preserve">Приказ ФНС России от 03.06.2026 </w:t>
            </w:r>
            <w:r w:rsidR="002930A3">
              <w:rPr>
                <w:rFonts w:ascii="PT Astra Serif" w:hAnsi="PT Astra Serif" w:cs="Times New Roman"/>
                <w:b/>
                <w:sz w:val="26"/>
                <w:szCs w:val="26"/>
              </w:rPr>
              <w:t>№</w:t>
            </w:r>
            <w:r w:rsidRPr="00842673">
              <w:rPr>
                <w:rFonts w:ascii="PT Astra Serif" w:hAnsi="PT Astra Serif" w:cs="Times New Roman"/>
                <w:b/>
                <w:sz w:val="26"/>
                <w:szCs w:val="26"/>
              </w:rPr>
              <w:t xml:space="preserve"> ЕД-1-11/373@</w:t>
            </w:r>
          </w:p>
          <w:p w:rsidR="00842673" w:rsidRPr="00842673" w:rsidRDefault="002930A3" w:rsidP="00842673">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842673" w:rsidRPr="00842673">
              <w:rPr>
                <w:rFonts w:ascii="PT Astra Serif" w:hAnsi="PT Astra Serif" w:cs="Times New Roman"/>
                <w:b/>
                <w:sz w:val="26"/>
                <w:szCs w:val="26"/>
              </w:rPr>
              <w:t xml:space="preserve">О внесении изменений в приказ Федеральной налоговой службы от 18.10.2024 </w:t>
            </w:r>
            <w:r>
              <w:rPr>
                <w:rFonts w:ascii="PT Astra Serif" w:hAnsi="PT Astra Serif" w:cs="Times New Roman"/>
                <w:b/>
                <w:sz w:val="26"/>
                <w:szCs w:val="26"/>
              </w:rPr>
              <w:t>№</w:t>
            </w:r>
            <w:r w:rsidR="00842673" w:rsidRPr="00842673">
              <w:rPr>
                <w:rFonts w:ascii="PT Astra Serif" w:hAnsi="PT Astra Serif" w:cs="Times New Roman"/>
                <w:b/>
                <w:sz w:val="26"/>
                <w:szCs w:val="26"/>
              </w:rPr>
              <w:t xml:space="preserve"> ЕД-7-11/871@</w:t>
            </w:r>
            <w:r>
              <w:rPr>
                <w:rFonts w:ascii="PT Astra Serif" w:hAnsi="PT Astra Serif" w:cs="Times New Roman"/>
                <w:b/>
                <w:sz w:val="26"/>
                <w:szCs w:val="26"/>
              </w:rPr>
              <w:t>»</w:t>
            </w:r>
          </w:p>
          <w:p w:rsidR="00842673" w:rsidRDefault="00842673" w:rsidP="00842673">
            <w:pPr>
              <w:spacing w:after="0" w:line="240" w:lineRule="auto"/>
              <w:jc w:val="both"/>
              <w:rPr>
                <w:rFonts w:ascii="PT Astra Serif" w:hAnsi="PT Astra Serif" w:cs="Times New Roman"/>
                <w:b/>
                <w:sz w:val="26"/>
                <w:szCs w:val="26"/>
              </w:rPr>
            </w:pPr>
            <w:r w:rsidRPr="00842673">
              <w:rPr>
                <w:rFonts w:ascii="PT Astra Serif" w:hAnsi="PT Astra Serif" w:cs="Times New Roman"/>
                <w:b/>
                <w:sz w:val="26"/>
                <w:szCs w:val="26"/>
              </w:rPr>
              <w:t xml:space="preserve">Зарегистрировано в Минюсте России 09.07.2026 </w:t>
            </w:r>
            <w:r w:rsidR="002930A3">
              <w:rPr>
                <w:rFonts w:ascii="PT Astra Serif" w:hAnsi="PT Astra Serif" w:cs="Times New Roman"/>
                <w:b/>
                <w:sz w:val="26"/>
                <w:szCs w:val="26"/>
              </w:rPr>
              <w:t>№</w:t>
            </w:r>
            <w:r w:rsidRPr="00842673">
              <w:rPr>
                <w:rFonts w:ascii="PT Astra Serif" w:hAnsi="PT Astra Serif" w:cs="Times New Roman"/>
                <w:b/>
                <w:sz w:val="26"/>
                <w:szCs w:val="26"/>
              </w:rPr>
              <w:t xml:space="preserve"> 87435.</w:t>
            </w:r>
          </w:p>
          <w:p w:rsidR="002930A3" w:rsidRPr="002930A3" w:rsidRDefault="002930A3" w:rsidP="00842673">
            <w:pPr>
              <w:spacing w:after="0" w:line="240" w:lineRule="auto"/>
              <w:jc w:val="both"/>
              <w:rPr>
                <w:rFonts w:ascii="PT Astra Serif" w:hAnsi="PT Astra Serif" w:cs="Times New Roman"/>
                <w:sz w:val="26"/>
                <w:szCs w:val="26"/>
              </w:rPr>
            </w:pPr>
            <w:r w:rsidRPr="002930A3">
              <w:rPr>
                <w:rFonts w:ascii="PT Astra Serif" w:hAnsi="PT Astra Serif" w:cs="Times New Roman"/>
                <w:sz w:val="26"/>
                <w:szCs w:val="26"/>
              </w:rPr>
              <w:t>Обновлены формы документов, используемых при получении инвестиционного налогового вычета и налоговых вычетов на долгосрочные сбережения граждан в упрощенном порядке.</w:t>
            </w:r>
          </w:p>
          <w:p w:rsidR="00842673" w:rsidRPr="002930A3" w:rsidRDefault="00842673" w:rsidP="00842673">
            <w:pPr>
              <w:spacing w:after="0" w:line="240" w:lineRule="auto"/>
              <w:jc w:val="both"/>
              <w:rPr>
                <w:rFonts w:ascii="PT Astra Serif" w:hAnsi="PT Astra Serif" w:cs="Times New Roman"/>
                <w:sz w:val="26"/>
                <w:szCs w:val="26"/>
              </w:rPr>
            </w:pPr>
            <w:r w:rsidRPr="002930A3">
              <w:rPr>
                <w:rFonts w:ascii="PT Astra Serif" w:hAnsi="PT Astra Serif" w:cs="Times New Roman"/>
                <w:sz w:val="26"/>
                <w:szCs w:val="26"/>
              </w:rPr>
              <w:t>Утверждены новые редакции: формы и формата заявления о получении вычетов, а также сообщения о невозможности получения указанных налоговых вычетов.</w:t>
            </w:r>
          </w:p>
          <w:p w:rsidR="00FE6711" w:rsidRPr="00FE6711" w:rsidRDefault="00842673" w:rsidP="00842673">
            <w:pPr>
              <w:spacing w:after="0" w:line="240" w:lineRule="auto"/>
              <w:jc w:val="both"/>
              <w:rPr>
                <w:rFonts w:ascii="PT Astra Serif" w:hAnsi="PT Astra Serif" w:cs="Times New Roman"/>
                <w:b/>
                <w:sz w:val="26"/>
                <w:szCs w:val="26"/>
              </w:rPr>
            </w:pPr>
            <w:r w:rsidRPr="002930A3">
              <w:rPr>
                <w:rFonts w:ascii="PT Astra Serif" w:hAnsi="PT Astra Serif" w:cs="Times New Roman"/>
                <w:sz w:val="26"/>
                <w:szCs w:val="26"/>
              </w:rPr>
              <w:t>Приказ вступает в силу с 1 сентября 2026 года.</w:t>
            </w:r>
          </w:p>
        </w:tc>
        <w:tc>
          <w:tcPr>
            <w:tcW w:w="3119" w:type="dxa"/>
            <w:tcBorders>
              <w:top w:val="single" w:sz="4" w:space="0" w:color="000000"/>
              <w:left w:val="single" w:sz="4" w:space="0" w:color="000000"/>
              <w:bottom w:val="single" w:sz="4" w:space="0" w:color="000000"/>
              <w:right w:val="single" w:sz="4" w:space="0" w:color="000000"/>
            </w:tcBorders>
          </w:tcPr>
          <w:p w:rsidR="00FE6711" w:rsidRDefault="00364242" w:rsidP="00A20B02">
            <w:pPr>
              <w:spacing w:after="0" w:line="240" w:lineRule="auto"/>
              <w:jc w:val="center"/>
              <w:rPr>
                <w:rFonts w:ascii="PT Astra Serif" w:hAnsi="PT Astra Serif" w:cs="Times New Roman"/>
                <w:sz w:val="26"/>
                <w:szCs w:val="26"/>
              </w:rPr>
            </w:pPr>
            <w:r w:rsidRPr="00364242">
              <w:rPr>
                <w:rFonts w:ascii="PT Astra Serif" w:hAnsi="PT Astra Serif" w:cs="Times New Roman"/>
                <w:sz w:val="26"/>
                <w:szCs w:val="26"/>
              </w:rPr>
              <w:t>Для сведения</w:t>
            </w:r>
          </w:p>
        </w:tc>
      </w:tr>
      <w:tr w:rsidR="009E48C3" w:rsidRPr="003A4F4D" w:rsidTr="001452B0">
        <w:trPr>
          <w:trHeight w:val="699"/>
        </w:trPr>
        <w:tc>
          <w:tcPr>
            <w:tcW w:w="993" w:type="dxa"/>
            <w:tcBorders>
              <w:top w:val="single" w:sz="4" w:space="0" w:color="000000"/>
              <w:left w:val="single" w:sz="4" w:space="0" w:color="000000"/>
              <w:bottom w:val="single" w:sz="4" w:space="0" w:color="000000"/>
              <w:right w:val="single" w:sz="4" w:space="0" w:color="000000"/>
            </w:tcBorders>
          </w:tcPr>
          <w:p w:rsidR="009E48C3" w:rsidRPr="00F8367F" w:rsidRDefault="009E48C3" w:rsidP="00F8367F">
            <w:pPr>
              <w:pStyle w:val="a7"/>
              <w:numPr>
                <w:ilvl w:val="0"/>
                <w:numId w:val="5"/>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842673" w:rsidRPr="00842673" w:rsidRDefault="00842673" w:rsidP="00842673">
            <w:pPr>
              <w:spacing w:after="0" w:line="240" w:lineRule="auto"/>
              <w:jc w:val="both"/>
              <w:rPr>
                <w:rFonts w:ascii="PT Astra Serif" w:hAnsi="PT Astra Serif" w:cs="Times New Roman"/>
                <w:b/>
                <w:sz w:val="26"/>
                <w:szCs w:val="26"/>
              </w:rPr>
            </w:pPr>
            <w:r w:rsidRPr="00842673">
              <w:rPr>
                <w:rFonts w:ascii="PT Astra Serif" w:hAnsi="PT Astra Serif" w:cs="Times New Roman"/>
                <w:b/>
                <w:sz w:val="26"/>
                <w:szCs w:val="26"/>
              </w:rPr>
              <w:t xml:space="preserve">Письмо ФНС России от 30.06.2026 </w:t>
            </w:r>
            <w:r w:rsidR="002930A3">
              <w:rPr>
                <w:rFonts w:ascii="PT Astra Serif" w:hAnsi="PT Astra Serif" w:cs="Times New Roman"/>
                <w:b/>
                <w:sz w:val="26"/>
                <w:szCs w:val="26"/>
              </w:rPr>
              <w:t>№</w:t>
            </w:r>
            <w:r w:rsidRPr="00842673">
              <w:rPr>
                <w:rFonts w:ascii="PT Astra Serif" w:hAnsi="PT Astra Serif" w:cs="Times New Roman"/>
                <w:b/>
                <w:sz w:val="26"/>
                <w:szCs w:val="26"/>
              </w:rPr>
              <w:t xml:space="preserve"> БС-36-21/5505@</w:t>
            </w:r>
          </w:p>
          <w:p w:rsidR="00842673" w:rsidRDefault="002930A3" w:rsidP="00842673">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842673" w:rsidRPr="00842673">
              <w:rPr>
                <w:rFonts w:ascii="PT Astra Serif" w:hAnsi="PT Astra Serif" w:cs="Times New Roman"/>
                <w:b/>
                <w:sz w:val="26"/>
                <w:szCs w:val="26"/>
              </w:rPr>
              <w:t>О применении порядка исчисления земельного налога (авансовых платежей по налогу), предусмотренного пунктом 16.1 статьи 396 Налогового кодекса Российской Федерации</w:t>
            </w:r>
            <w:r>
              <w:rPr>
                <w:rFonts w:ascii="PT Astra Serif" w:hAnsi="PT Astra Serif" w:cs="Times New Roman"/>
                <w:b/>
                <w:sz w:val="26"/>
                <w:szCs w:val="26"/>
              </w:rPr>
              <w:t>»</w:t>
            </w:r>
          </w:p>
          <w:p w:rsidR="00B75152" w:rsidRPr="00B75152" w:rsidRDefault="00B75152" w:rsidP="00842673">
            <w:pPr>
              <w:spacing w:after="0" w:line="240" w:lineRule="auto"/>
              <w:jc w:val="both"/>
              <w:rPr>
                <w:rFonts w:ascii="PT Astra Serif" w:hAnsi="PT Astra Serif" w:cs="Times New Roman"/>
                <w:sz w:val="26"/>
                <w:szCs w:val="26"/>
              </w:rPr>
            </w:pPr>
            <w:r w:rsidRPr="00B75152">
              <w:rPr>
                <w:rFonts w:ascii="PT Astra Serif" w:hAnsi="PT Astra Serif" w:cs="Times New Roman"/>
                <w:sz w:val="26"/>
                <w:szCs w:val="26"/>
              </w:rPr>
              <w:t>Минфин согласился с позицией ФНС по вопросу исчисления земельного налога.</w:t>
            </w:r>
          </w:p>
          <w:p w:rsidR="009E48C3" w:rsidRPr="002930A3" w:rsidRDefault="00842673" w:rsidP="00842673">
            <w:pPr>
              <w:spacing w:after="0" w:line="240" w:lineRule="auto"/>
              <w:jc w:val="both"/>
              <w:rPr>
                <w:rFonts w:ascii="PT Astra Serif" w:hAnsi="PT Astra Serif" w:cs="Times New Roman"/>
                <w:sz w:val="26"/>
                <w:szCs w:val="26"/>
              </w:rPr>
            </w:pPr>
            <w:r w:rsidRPr="002930A3">
              <w:rPr>
                <w:rFonts w:ascii="PT Astra Serif" w:hAnsi="PT Astra Serif" w:cs="Times New Roman"/>
                <w:sz w:val="26"/>
                <w:szCs w:val="26"/>
              </w:rPr>
              <w:t>Речь идет о применении порядка исчисления земельного налога (авансовых платежей по налогу), предусмотренного пунктом 16.1 статьи 396 Налогового кодекса РФ, а также порядка информирования налогового органа органом (лицом), уполномоченным на выдачу разрешения на строительство жилых домов (многоквартирных домов) в соответствии с законодательством РФ о градостроительной деятельности, предусмотренного пунктом 21 статьи 396 Налогового кодекса РФ, в отношении земельных участков, приобретенных (предоставленных) в частную собственность для осуществления жилищного строительства на основании договора о комплексном развитии территории, независимо от оснований заключения такого договора: как в целях реализации решения о комплексном развитии территории, так и в целях комплексного развития территории по инициативе правообладателей земельных участков и иных объектов недвижимости в соответствии с нормами статьи 70 Градостроительного кодекса РФ (при отсутствии решения о комплексном развитии территории).</w:t>
            </w:r>
          </w:p>
        </w:tc>
        <w:tc>
          <w:tcPr>
            <w:tcW w:w="3119" w:type="dxa"/>
            <w:tcBorders>
              <w:top w:val="single" w:sz="4" w:space="0" w:color="000000"/>
              <w:left w:val="single" w:sz="4" w:space="0" w:color="000000"/>
              <w:bottom w:val="single" w:sz="4" w:space="0" w:color="000000"/>
              <w:right w:val="single" w:sz="4" w:space="0" w:color="000000"/>
            </w:tcBorders>
          </w:tcPr>
          <w:p w:rsidR="009E48C3" w:rsidRPr="00607A8F" w:rsidRDefault="001A73E5" w:rsidP="00A20B02">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сведения</w:t>
            </w:r>
          </w:p>
        </w:tc>
      </w:tr>
      <w:tr w:rsidR="00104C1F" w:rsidRPr="003A4F4D" w:rsidTr="001452B0">
        <w:trPr>
          <w:trHeight w:val="699"/>
        </w:trPr>
        <w:tc>
          <w:tcPr>
            <w:tcW w:w="993" w:type="dxa"/>
            <w:tcBorders>
              <w:top w:val="single" w:sz="4" w:space="0" w:color="000000"/>
              <w:left w:val="single" w:sz="4" w:space="0" w:color="000000"/>
              <w:bottom w:val="single" w:sz="4" w:space="0" w:color="000000"/>
              <w:right w:val="single" w:sz="4" w:space="0" w:color="000000"/>
            </w:tcBorders>
          </w:tcPr>
          <w:p w:rsidR="00104C1F" w:rsidRPr="00F8367F" w:rsidRDefault="00104C1F" w:rsidP="00F8367F">
            <w:pPr>
              <w:pStyle w:val="a7"/>
              <w:numPr>
                <w:ilvl w:val="0"/>
                <w:numId w:val="5"/>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842673" w:rsidRPr="00842673" w:rsidRDefault="00842673" w:rsidP="00842673">
            <w:pPr>
              <w:spacing w:after="0" w:line="240" w:lineRule="auto"/>
              <w:jc w:val="both"/>
              <w:rPr>
                <w:rFonts w:ascii="PT Astra Serif" w:hAnsi="PT Astra Serif" w:cs="Times New Roman"/>
                <w:b/>
                <w:sz w:val="26"/>
                <w:szCs w:val="26"/>
              </w:rPr>
            </w:pPr>
            <w:r w:rsidRPr="00842673">
              <w:rPr>
                <w:rFonts w:ascii="PT Astra Serif" w:hAnsi="PT Astra Serif" w:cs="Times New Roman"/>
                <w:b/>
                <w:sz w:val="26"/>
                <w:szCs w:val="26"/>
              </w:rPr>
              <w:t xml:space="preserve">Письмо ФНС России от 02.07.2026 </w:t>
            </w:r>
            <w:r w:rsidR="002930A3">
              <w:rPr>
                <w:rFonts w:ascii="PT Astra Serif" w:hAnsi="PT Astra Serif" w:cs="Times New Roman"/>
                <w:b/>
                <w:sz w:val="26"/>
                <w:szCs w:val="26"/>
              </w:rPr>
              <w:t>№</w:t>
            </w:r>
            <w:r w:rsidRPr="00842673">
              <w:rPr>
                <w:rFonts w:ascii="PT Astra Serif" w:hAnsi="PT Astra Serif" w:cs="Times New Roman"/>
                <w:b/>
                <w:sz w:val="26"/>
                <w:szCs w:val="26"/>
              </w:rPr>
              <w:t xml:space="preserve"> БС-36-11/5579@</w:t>
            </w:r>
          </w:p>
          <w:p w:rsidR="00842673" w:rsidRPr="00B75152" w:rsidRDefault="00842673" w:rsidP="00842673">
            <w:pPr>
              <w:spacing w:after="0" w:line="240" w:lineRule="auto"/>
              <w:jc w:val="both"/>
              <w:rPr>
                <w:rFonts w:ascii="PT Astra Serif" w:hAnsi="PT Astra Serif" w:cs="Times New Roman"/>
                <w:b/>
                <w:sz w:val="26"/>
                <w:szCs w:val="26"/>
              </w:rPr>
            </w:pPr>
            <w:r w:rsidRPr="00842673">
              <w:rPr>
                <w:rFonts w:ascii="PT Astra Serif" w:hAnsi="PT Astra Serif" w:cs="Times New Roman"/>
                <w:b/>
                <w:sz w:val="26"/>
                <w:szCs w:val="26"/>
              </w:rPr>
              <w:t xml:space="preserve">По вопросу порядка применения положений абзаца 16 пункта 4 статьи 212 Налогового кодекса Российской Федерации после вступления в силу Федерального закона от 08.08.2024 </w:t>
            </w:r>
            <w:r w:rsidR="002930A3">
              <w:rPr>
                <w:rFonts w:ascii="PT Astra Serif" w:hAnsi="PT Astra Serif" w:cs="Times New Roman"/>
                <w:b/>
                <w:sz w:val="26"/>
                <w:szCs w:val="26"/>
              </w:rPr>
              <w:t>№</w:t>
            </w:r>
            <w:r w:rsidRPr="00842673">
              <w:rPr>
                <w:rFonts w:ascii="PT Astra Serif" w:hAnsi="PT Astra Serif" w:cs="Times New Roman"/>
                <w:b/>
                <w:sz w:val="26"/>
                <w:szCs w:val="26"/>
              </w:rPr>
              <w:t xml:space="preserve"> 259-ФЗ </w:t>
            </w:r>
            <w:r w:rsidR="002930A3" w:rsidRPr="00B75152">
              <w:rPr>
                <w:rFonts w:ascii="PT Astra Serif" w:hAnsi="PT Astra Serif" w:cs="Times New Roman"/>
                <w:b/>
                <w:sz w:val="26"/>
                <w:szCs w:val="26"/>
              </w:rPr>
              <w:t>«</w:t>
            </w:r>
            <w:r w:rsidRPr="00B75152">
              <w:rPr>
                <w:rFonts w:ascii="PT Astra Serif" w:hAnsi="PT Astra Serif" w:cs="Times New Roman"/>
                <w:b/>
                <w:sz w:val="26"/>
                <w:szCs w:val="26"/>
              </w:rPr>
              <w: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w:t>
            </w:r>
            <w:r w:rsidR="002930A3" w:rsidRPr="00B75152">
              <w:rPr>
                <w:rFonts w:ascii="PT Astra Serif" w:hAnsi="PT Astra Serif" w:cs="Times New Roman"/>
                <w:b/>
                <w:sz w:val="26"/>
                <w:szCs w:val="26"/>
              </w:rPr>
              <w:t>»</w:t>
            </w:r>
          </w:p>
          <w:p w:rsidR="002930A3" w:rsidRPr="002930A3" w:rsidRDefault="002930A3" w:rsidP="00842673">
            <w:pPr>
              <w:spacing w:after="0" w:line="240" w:lineRule="auto"/>
              <w:jc w:val="both"/>
              <w:rPr>
                <w:rFonts w:ascii="PT Astra Serif" w:hAnsi="PT Astra Serif" w:cs="Times New Roman"/>
                <w:sz w:val="26"/>
                <w:szCs w:val="26"/>
              </w:rPr>
            </w:pPr>
            <w:r w:rsidRPr="002930A3">
              <w:rPr>
                <w:rFonts w:ascii="PT Astra Serif" w:hAnsi="PT Astra Serif" w:cs="Times New Roman"/>
                <w:sz w:val="26"/>
                <w:szCs w:val="26"/>
              </w:rPr>
              <w:t>Доведена позиция Минфина по вопросу определения рыночной стоимости доли участия в уставном капитале общества для целей налогообложения НДФЛ материальной выгоды.</w:t>
            </w:r>
          </w:p>
          <w:p w:rsidR="00104C1F" w:rsidRPr="00FE6711" w:rsidRDefault="00842673" w:rsidP="00842673">
            <w:pPr>
              <w:spacing w:after="0" w:line="240" w:lineRule="auto"/>
              <w:jc w:val="both"/>
              <w:rPr>
                <w:rFonts w:ascii="PT Astra Serif" w:hAnsi="PT Astra Serif" w:cs="Times New Roman"/>
                <w:b/>
                <w:sz w:val="26"/>
                <w:szCs w:val="26"/>
              </w:rPr>
            </w:pPr>
            <w:r w:rsidRPr="002930A3">
              <w:rPr>
                <w:rFonts w:ascii="PT Astra Serif" w:hAnsi="PT Astra Serif" w:cs="Times New Roman"/>
                <w:sz w:val="26"/>
                <w:szCs w:val="26"/>
              </w:rPr>
              <w:t>По мнению Минфина, рыночная стоимость доли участия в уставном капитале общества определяется на основании данных бухгалтерской (финансовой) отчетности общества, отчетная дата составления которой является последней и предшествующей дате приобретения долей участия в уставном капитале.</w:t>
            </w:r>
          </w:p>
        </w:tc>
        <w:tc>
          <w:tcPr>
            <w:tcW w:w="3119" w:type="dxa"/>
            <w:tcBorders>
              <w:top w:val="single" w:sz="4" w:space="0" w:color="000000"/>
              <w:left w:val="single" w:sz="4" w:space="0" w:color="000000"/>
              <w:bottom w:val="single" w:sz="4" w:space="0" w:color="000000"/>
              <w:right w:val="single" w:sz="4" w:space="0" w:color="000000"/>
            </w:tcBorders>
          </w:tcPr>
          <w:p w:rsidR="00104C1F" w:rsidRDefault="00364242" w:rsidP="00A20B02">
            <w:pPr>
              <w:spacing w:after="0" w:line="240" w:lineRule="auto"/>
              <w:jc w:val="center"/>
              <w:rPr>
                <w:rFonts w:ascii="PT Astra Serif" w:hAnsi="PT Astra Serif" w:cs="Times New Roman"/>
                <w:sz w:val="26"/>
                <w:szCs w:val="26"/>
              </w:rPr>
            </w:pPr>
            <w:r w:rsidRPr="00364242">
              <w:rPr>
                <w:rFonts w:ascii="PT Astra Serif" w:hAnsi="PT Astra Serif" w:cs="Times New Roman"/>
                <w:sz w:val="26"/>
                <w:szCs w:val="26"/>
              </w:rPr>
              <w:t>Для сведения</w:t>
            </w:r>
          </w:p>
        </w:tc>
      </w:tr>
      <w:tr w:rsidR="00842673" w:rsidRPr="003A4F4D" w:rsidTr="001452B0">
        <w:trPr>
          <w:trHeight w:val="699"/>
        </w:trPr>
        <w:tc>
          <w:tcPr>
            <w:tcW w:w="993" w:type="dxa"/>
            <w:tcBorders>
              <w:top w:val="single" w:sz="4" w:space="0" w:color="000000"/>
              <w:left w:val="single" w:sz="4" w:space="0" w:color="000000"/>
              <w:bottom w:val="single" w:sz="4" w:space="0" w:color="000000"/>
              <w:right w:val="single" w:sz="4" w:space="0" w:color="000000"/>
            </w:tcBorders>
          </w:tcPr>
          <w:p w:rsidR="00842673" w:rsidRPr="00F8367F" w:rsidRDefault="00842673" w:rsidP="00F8367F">
            <w:pPr>
              <w:pStyle w:val="a7"/>
              <w:numPr>
                <w:ilvl w:val="0"/>
                <w:numId w:val="5"/>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842673" w:rsidRPr="002930A3" w:rsidRDefault="00842673" w:rsidP="00842673">
            <w:pPr>
              <w:spacing w:after="0" w:line="240" w:lineRule="auto"/>
              <w:jc w:val="both"/>
              <w:rPr>
                <w:rFonts w:ascii="PT Astra Serif" w:hAnsi="PT Astra Serif" w:cs="Times New Roman"/>
                <w:b/>
                <w:sz w:val="26"/>
                <w:szCs w:val="26"/>
              </w:rPr>
            </w:pPr>
            <w:r w:rsidRPr="002930A3">
              <w:rPr>
                <w:rFonts w:ascii="PT Astra Serif" w:hAnsi="PT Astra Serif" w:cs="Times New Roman"/>
                <w:b/>
                <w:sz w:val="26"/>
                <w:szCs w:val="26"/>
              </w:rPr>
              <w:t>Информация ФНС России</w:t>
            </w:r>
          </w:p>
          <w:p w:rsidR="00842673" w:rsidRPr="002930A3" w:rsidRDefault="002930A3" w:rsidP="00842673">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842673" w:rsidRPr="002930A3">
              <w:rPr>
                <w:rFonts w:ascii="PT Astra Serif" w:hAnsi="PT Astra Serif" w:cs="Times New Roman"/>
                <w:b/>
                <w:sz w:val="26"/>
                <w:szCs w:val="26"/>
              </w:rPr>
              <w:t>Обновлена форма уведомления о применении УСН</w:t>
            </w:r>
            <w:r>
              <w:rPr>
                <w:rFonts w:ascii="PT Astra Serif" w:hAnsi="PT Astra Serif" w:cs="Times New Roman"/>
                <w:b/>
                <w:sz w:val="26"/>
                <w:szCs w:val="26"/>
              </w:rPr>
              <w:t>»</w:t>
            </w:r>
          </w:p>
          <w:p w:rsidR="002930A3" w:rsidRPr="00842673" w:rsidRDefault="002930A3" w:rsidP="00842673">
            <w:pPr>
              <w:spacing w:after="0" w:line="240" w:lineRule="auto"/>
              <w:jc w:val="both"/>
              <w:rPr>
                <w:rFonts w:ascii="PT Astra Serif" w:hAnsi="PT Astra Serif" w:cs="Times New Roman"/>
                <w:sz w:val="26"/>
                <w:szCs w:val="26"/>
              </w:rPr>
            </w:pPr>
            <w:r w:rsidRPr="002930A3">
              <w:rPr>
                <w:rFonts w:ascii="PT Astra Serif" w:hAnsi="PT Astra Serif" w:cs="Times New Roman"/>
                <w:sz w:val="26"/>
                <w:szCs w:val="26"/>
              </w:rPr>
              <w:t>ФНС информирует об утверждении универсальной формы уведомления (сообщения) по упрощенной системе налогообложения</w:t>
            </w:r>
            <w:r>
              <w:rPr>
                <w:rFonts w:ascii="PT Astra Serif" w:hAnsi="PT Astra Serif" w:cs="Times New Roman"/>
                <w:sz w:val="26"/>
                <w:szCs w:val="26"/>
              </w:rPr>
              <w:t>.</w:t>
            </w:r>
          </w:p>
          <w:p w:rsidR="00842673" w:rsidRPr="00842673" w:rsidRDefault="00842673" w:rsidP="00842673">
            <w:pPr>
              <w:spacing w:after="0" w:line="240" w:lineRule="auto"/>
              <w:jc w:val="both"/>
              <w:rPr>
                <w:rFonts w:ascii="PT Astra Serif" w:hAnsi="PT Astra Serif" w:cs="Times New Roman"/>
                <w:sz w:val="26"/>
                <w:szCs w:val="26"/>
              </w:rPr>
            </w:pPr>
            <w:r w:rsidRPr="00842673">
              <w:rPr>
                <w:rFonts w:ascii="PT Astra Serif" w:hAnsi="PT Astra Serif" w:cs="Times New Roman"/>
                <w:sz w:val="26"/>
                <w:szCs w:val="26"/>
              </w:rPr>
              <w:t xml:space="preserve">Новая форма уведомления (КНД 1154004) заменяет ранее действовавшие рекомендованные формы, утвержденные приказом ФНС России от 02.11.2012 </w:t>
            </w:r>
            <w:r w:rsidR="002930A3">
              <w:rPr>
                <w:rFonts w:ascii="PT Astra Serif" w:hAnsi="PT Astra Serif" w:cs="Times New Roman"/>
                <w:sz w:val="26"/>
                <w:szCs w:val="26"/>
              </w:rPr>
              <w:t>№</w:t>
            </w:r>
            <w:r w:rsidRPr="00842673">
              <w:rPr>
                <w:rFonts w:ascii="PT Astra Serif" w:hAnsi="PT Astra Serif" w:cs="Times New Roman"/>
                <w:sz w:val="26"/>
                <w:szCs w:val="26"/>
              </w:rPr>
              <w:t xml:space="preserve"> ММВ-7-3/829@.</w:t>
            </w:r>
          </w:p>
          <w:p w:rsidR="00842673" w:rsidRPr="00842673" w:rsidRDefault="00842673" w:rsidP="00842673">
            <w:pPr>
              <w:spacing w:after="0" w:line="240" w:lineRule="auto"/>
              <w:jc w:val="both"/>
              <w:rPr>
                <w:rFonts w:ascii="PT Astra Serif" w:hAnsi="PT Astra Serif" w:cs="Times New Roman"/>
                <w:sz w:val="26"/>
                <w:szCs w:val="26"/>
              </w:rPr>
            </w:pPr>
            <w:r w:rsidRPr="00842673">
              <w:rPr>
                <w:rFonts w:ascii="PT Astra Serif" w:hAnsi="PT Astra Serif" w:cs="Times New Roman"/>
                <w:sz w:val="26"/>
                <w:szCs w:val="26"/>
              </w:rPr>
              <w:t>В зависимости от оснований направления уведомления (сообщения) налогоплательщику достаточно будет заполнить титульный лист, выбрать код основания представления уведомления (сообщения) и заполнить только один соответствующий раздел.</w:t>
            </w:r>
          </w:p>
          <w:p w:rsidR="00842673" w:rsidRPr="00842673" w:rsidRDefault="00842673" w:rsidP="00842673">
            <w:pPr>
              <w:spacing w:after="0" w:line="240" w:lineRule="auto"/>
              <w:jc w:val="both"/>
              <w:rPr>
                <w:rFonts w:ascii="PT Astra Serif" w:hAnsi="PT Astra Serif" w:cs="Times New Roman"/>
                <w:sz w:val="26"/>
                <w:szCs w:val="26"/>
              </w:rPr>
            </w:pPr>
            <w:r w:rsidRPr="00842673">
              <w:rPr>
                <w:rFonts w:ascii="PT Astra Serif" w:hAnsi="PT Astra Serif" w:cs="Times New Roman"/>
                <w:sz w:val="26"/>
                <w:szCs w:val="26"/>
              </w:rPr>
              <w:t>Приказ вступает в силу 31 июля 2026 года.</w:t>
            </w:r>
          </w:p>
        </w:tc>
        <w:tc>
          <w:tcPr>
            <w:tcW w:w="3119" w:type="dxa"/>
            <w:tcBorders>
              <w:top w:val="single" w:sz="4" w:space="0" w:color="000000"/>
              <w:left w:val="single" w:sz="4" w:space="0" w:color="000000"/>
              <w:bottom w:val="single" w:sz="4" w:space="0" w:color="000000"/>
              <w:right w:val="single" w:sz="4" w:space="0" w:color="000000"/>
            </w:tcBorders>
          </w:tcPr>
          <w:p w:rsidR="00842673" w:rsidRPr="00364242" w:rsidRDefault="00B75152" w:rsidP="00A20B02">
            <w:pPr>
              <w:spacing w:after="0" w:line="240" w:lineRule="auto"/>
              <w:jc w:val="center"/>
              <w:rPr>
                <w:rFonts w:ascii="PT Astra Serif" w:hAnsi="PT Astra Serif" w:cs="Times New Roman"/>
                <w:sz w:val="26"/>
                <w:szCs w:val="26"/>
              </w:rPr>
            </w:pPr>
            <w:r w:rsidRPr="00B75152">
              <w:rPr>
                <w:rFonts w:ascii="PT Astra Serif" w:hAnsi="PT Astra Serif" w:cs="Times New Roman"/>
                <w:sz w:val="26"/>
                <w:szCs w:val="26"/>
              </w:rPr>
              <w:t>Для сведения</w:t>
            </w:r>
            <w:bookmarkStart w:id="0" w:name="_GoBack"/>
            <w:bookmarkEnd w:id="0"/>
          </w:p>
        </w:tc>
      </w:tr>
      <w:tr w:rsidR="00104C1F" w:rsidRPr="003A4F4D" w:rsidTr="001452B0">
        <w:trPr>
          <w:trHeight w:val="699"/>
        </w:trPr>
        <w:tc>
          <w:tcPr>
            <w:tcW w:w="993" w:type="dxa"/>
            <w:tcBorders>
              <w:top w:val="single" w:sz="4" w:space="0" w:color="000000"/>
              <w:left w:val="single" w:sz="4" w:space="0" w:color="000000"/>
              <w:bottom w:val="single" w:sz="4" w:space="0" w:color="000000"/>
              <w:right w:val="single" w:sz="4" w:space="0" w:color="000000"/>
            </w:tcBorders>
          </w:tcPr>
          <w:p w:rsidR="00104C1F" w:rsidRPr="00F8367F" w:rsidRDefault="00104C1F" w:rsidP="00F8367F">
            <w:pPr>
              <w:pStyle w:val="a7"/>
              <w:numPr>
                <w:ilvl w:val="0"/>
                <w:numId w:val="5"/>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842673" w:rsidRPr="002930A3" w:rsidRDefault="002930A3" w:rsidP="00842673">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842673" w:rsidRPr="002930A3">
              <w:rPr>
                <w:rFonts w:ascii="PT Astra Serif" w:hAnsi="PT Astra Serif" w:cs="Times New Roman"/>
                <w:b/>
                <w:sz w:val="26"/>
                <w:szCs w:val="26"/>
              </w:rPr>
              <w:t>Обзор правовых позиций, отраженных в судебных актах Конституционного Суда Российской Федерации и Верховного Суда Российской Федерации, принятых в первом квартале 2026 года по вопросам налогообложения</w:t>
            </w:r>
            <w:r>
              <w:rPr>
                <w:rFonts w:ascii="PT Astra Serif" w:hAnsi="PT Astra Serif" w:cs="Times New Roman"/>
                <w:b/>
                <w:sz w:val="26"/>
                <w:szCs w:val="26"/>
              </w:rPr>
              <w:t>»</w:t>
            </w:r>
          </w:p>
          <w:p w:rsidR="002930A3" w:rsidRPr="00842673" w:rsidRDefault="002930A3" w:rsidP="00842673">
            <w:pPr>
              <w:spacing w:after="0" w:line="240" w:lineRule="auto"/>
              <w:jc w:val="both"/>
              <w:rPr>
                <w:rFonts w:ascii="PT Astra Serif" w:hAnsi="PT Astra Serif" w:cs="Times New Roman"/>
                <w:sz w:val="26"/>
                <w:szCs w:val="26"/>
              </w:rPr>
            </w:pPr>
            <w:r w:rsidRPr="002930A3">
              <w:rPr>
                <w:rFonts w:ascii="PT Astra Serif" w:hAnsi="PT Astra Serif" w:cs="Times New Roman"/>
                <w:sz w:val="26"/>
                <w:szCs w:val="26"/>
              </w:rPr>
              <w:t>Представлен обзор правовых позиций Конституционного Суда РФ и Верховного Суда РФ по вопросам налогообложения за I квартал 2026 года</w:t>
            </w:r>
            <w:r>
              <w:rPr>
                <w:rFonts w:ascii="PT Astra Serif" w:hAnsi="PT Astra Serif" w:cs="Times New Roman"/>
                <w:sz w:val="26"/>
                <w:szCs w:val="26"/>
              </w:rPr>
              <w:t>.</w:t>
            </w:r>
          </w:p>
          <w:p w:rsidR="00842673" w:rsidRPr="00842673" w:rsidRDefault="00842673" w:rsidP="00842673">
            <w:pPr>
              <w:spacing w:after="0" w:line="240" w:lineRule="auto"/>
              <w:jc w:val="both"/>
              <w:rPr>
                <w:rFonts w:ascii="PT Astra Serif" w:hAnsi="PT Astra Serif" w:cs="Times New Roman"/>
                <w:sz w:val="26"/>
                <w:szCs w:val="26"/>
              </w:rPr>
            </w:pPr>
            <w:r w:rsidRPr="00842673">
              <w:rPr>
                <w:rFonts w:ascii="PT Astra Serif" w:hAnsi="PT Astra Serif" w:cs="Times New Roman"/>
                <w:sz w:val="26"/>
                <w:szCs w:val="26"/>
              </w:rPr>
              <w:t>В нем приведены наиболее важные судебные решения, содержащие, в частности, следующие выводы:</w:t>
            </w:r>
          </w:p>
          <w:p w:rsidR="00842673" w:rsidRPr="00842673" w:rsidRDefault="00842673" w:rsidP="00842673">
            <w:pPr>
              <w:spacing w:after="0" w:line="240" w:lineRule="auto"/>
              <w:jc w:val="both"/>
              <w:rPr>
                <w:rFonts w:ascii="PT Astra Serif" w:hAnsi="PT Astra Serif" w:cs="Times New Roman"/>
                <w:sz w:val="26"/>
                <w:szCs w:val="26"/>
              </w:rPr>
            </w:pPr>
            <w:r w:rsidRPr="00842673">
              <w:rPr>
                <w:rFonts w:ascii="PT Astra Serif" w:hAnsi="PT Astra Serif" w:cs="Times New Roman"/>
                <w:sz w:val="26"/>
                <w:szCs w:val="26"/>
              </w:rPr>
              <w:t>налогоплательщик, в отношении которого проводится налоговая проверка, не может быть признан свидетелем в соответствии со статьей 90 НК РФ в рамках этой налоговой проверки для допроса его в качестве свидетеля и для привлечения к налоговой ответственности, предусмотренной статьей 128 НК РФ;</w:t>
            </w:r>
          </w:p>
          <w:p w:rsidR="00842673" w:rsidRPr="00842673" w:rsidRDefault="00842673" w:rsidP="00842673">
            <w:pPr>
              <w:spacing w:after="0" w:line="240" w:lineRule="auto"/>
              <w:jc w:val="both"/>
              <w:rPr>
                <w:rFonts w:ascii="PT Astra Serif" w:hAnsi="PT Astra Serif" w:cs="Times New Roman"/>
                <w:sz w:val="26"/>
                <w:szCs w:val="26"/>
              </w:rPr>
            </w:pPr>
            <w:r w:rsidRPr="00842673">
              <w:rPr>
                <w:rFonts w:ascii="PT Astra Serif" w:hAnsi="PT Astra Serif" w:cs="Times New Roman"/>
                <w:sz w:val="26"/>
                <w:szCs w:val="26"/>
              </w:rPr>
              <w:t>к обмену недвижимого имущества, не связанному с ведением предпринимательской деятельности, не применимы правила пункта 2 статьи 214.10 НК РФ (налогообложение дохода в размере кадастровой стоимости отчужденного объекта недвижимости, умноженной на коэффициент 0,7);</w:t>
            </w:r>
          </w:p>
          <w:p w:rsidR="00842673" w:rsidRPr="00842673" w:rsidRDefault="00842673" w:rsidP="00842673">
            <w:pPr>
              <w:spacing w:after="0" w:line="240" w:lineRule="auto"/>
              <w:jc w:val="both"/>
              <w:rPr>
                <w:rFonts w:ascii="PT Astra Serif" w:hAnsi="PT Astra Serif" w:cs="Times New Roman"/>
                <w:sz w:val="26"/>
                <w:szCs w:val="26"/>
              </w:rPr>
            </w:pPr>
            <w:r w:rsidRPr="00842673">
              <w:rPr>
                <w:rFonts w:ascii="PT Astra Serif" w:hAnsi="PT Astra Serif" w:cs="Times New Roman"/>
                <w:sz w:val="26"/>
                <w:szCs w:val="26"/>
              </w:rPr>
              <w:t>государственные и муниципальные учреждения не освобождаются от уплаты госпошлины в судебном споре, возникшем из гражданских правоотношений и не связанном с выполнением функций государственного органа (органа местного самоуправления), защитой публичных интересов;</w:t>
            </w:r>
          </w:p>
          <w:p w:rsidR="00104C1F" w:rsidRPr="0019050C" w:rsidRDefault="00842673" w:rsidP="00842673">
            <w:pPr>
              <w:spacing w:after="0" w:line="240" w:lineRule="auto"/>
              <w:jc w:val="both"/>
              <w:rPr>
                <w:rFonts w:ascii="PT Astra Serif" w:hAnsi="PT Astra Serif" w:cs="Times New Roman"/>
                <w:sz w:val="26"/>
                <w:szCs w:val="26"/>
              </w:rPr>
            </w:pPr>
            <w:r w:rsidRPr="00842673">
              <w:rPr>
                <w:rFonts w:ascii="PT Astra Serif" w:hAnsi="PT Astra Serif" w:cs="Times New Roman"/>
                <w:sz w:val="26"/>
                <w:szCs w:val="26"/>
              </w:rPr>
              <w:t xml:space="preserve">возможность проведения выездной налоговой проверки в отношении IT-организации в период до 03.03.2025 представляла собой исключительную меру в целях пресечения недобросовестного поведения налогоплательщика и не противоречила Указу </w:t>
            </w:r>
            <w:r w:rsidR="002930A3">
              <w:rPr>
                <w:rFonts w:ascii="PT Astra Serif" w:hAnsi="PT Astra Serif" w:cs="Times New Roman"/>
                <w:sz w:val="26"/>
                <w:szCs w:val="26"/>
              </w:rPr>
              <w:t>№</w:t>
            </w:r>
            <w:r w:rsidRPr="00842673">
              <w:rPr>
                <w:rFonts w:ascii="PT Astra Serif" w:hAnsi="PT Astra Serif" w:cs="Times New Roman"/>
                <w:sz w:val="26"/>
                <w:szCs w:val="26"/>
              </w:rPr>
              <w:t xml:space="preserve"> 83</w:t>
            </w:r>
          </w:p>
        </w:tc>
        <w:tc>
          <w:tcPr>
            <w:tcW w:w="3119" w:type="dxa"/>
            <w:tcBorders>
              <w:top w:val="single" w:sz="4" w:space="0" w:color="000000"/>
              <w:left w:val="single" w:sz="4" w:space="0" w:color="000000"/>
              <w:bottom w:val="single" w:sz="4" w:space="0" w:color="000000"/>
              <w:right w:val="single" w:sz="4" w:space="0" w:color="000000"/>
            </w:tcBorders>
          </w:tcPr>
          <w:p w:rsidR="00104C1F" w:rsidRDefault="00364242" w:rsidP="00A20B02">
            <w:pPr>
              <w:spacing w:after="0" w:line="240" w:lineRule="auto"/>
              <w:jc w:val="center"/>
              <w:rPr>
                <w:rFonts w:ascii="PT Astra Serif" w:hAnsi="PT Astra Serif" w:cs="Times New Roman"/>
                <w:sz w:val="26"/>
                <w:szCs w:val="26"/>
              </w:rPr>
            </w:pPr>
            <w:r w:rsidRPr="00364242">
              <w:rPr>
                <w:rFonts w:ascii="PT Astra Serif" w:hAnsi="PT Astra Serif" w:cs="Times New Roman"/>
                <w:sz w:val="26"/>
                <w:szCs w:val="26"/>
              </w:rPr>
              <w:t>Для сведения</w:t>
            </w:r>
          </w:p>
        </w:tc>
      </w:tr>
    </w:tbl>
    <w:p w:rsidR="00756D14" w:rsidRPr="003A4F4D" w:rsidRDefault="00756D14" w:rsidP="002C668F">
      <w:pPr>
        <w:rPr>
          <w:rFonts w:ascii="PT Astra Serif" w:hAnsi="PT Astra Serif"/>
          <w:sz w:val="26"/>
          <w:szCs w:val="26"/>
        </w:rPr>
      </w:pPr>
    </w:p>
    <w:sectPr w:rsidR="00756D14" w:rsidRPr="003A4F4D" w:rsidSect="00B37629">
      <w:headerReference w:type="default" r:id="rId8"/>
      <w:pgSz w:w="16838" w:h="11906" w:orient="landscape"/>
      <w:pgMar w:top="0" w:right="1134" w:bottom="0" w:left="1134"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5A8" w:rsidRDefault="001925A8" w:rsidP="006706F5">
      <w:pPr>
        <w:spacing w:after="0" w:line="240" w:lineRule="auto"/>
      </w:pPr>
      <w:r>
        <w:separator/>
      </w:r>
    </w:p>
  </w:endnote>
  <w:endnote w:type="continuationSeparator" w:id="0">
    <w:p w:rsidR="001925A8" w:rsidRDefault="001925A8" w:rsidP="00670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charset w:val="CC"/>
    <w:family w:val="roman"/>
    <w:pitch w:val="variable"/>
    <w:sig w:usb0="00000201"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5A8" w:rsidRDefault="001925A8" w:rsidP="006706F5">
      <w:pPr>
        <w:spacing w:after="0" w:line="240" w:lineRule="auto"/>
      </w:pPr>
      <w:r>
        <w:separator/>
      </w:r>
    </w:p>
  </w:footnote>
  <w:footnote w:type="continuationSeparator" w:id="0">
    <w:p w:rsidR="001925A8" w:rsidRDefault="001925A8" w:rsidP="00670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306905"/>
      <w:docPartObj>
        <w:docPartGallery w:val="Page Numbers (Top of Page)"/>
        <w:docPartUnique/>
      </w:docPartObj>
    </w:sdtPr>
    <w:sdtEndPr>
      <w:rPr>
        <w:rFonts w:ascii="PT Astra Serif" w:hAnsi="PT Astra Serif"/>
      </w:rPr>
    </w:sdtEndPr>
    <w:sdtContent>
      <w:p w:rsidR="001925A8" w:rsidRPr="00A55C60" w:rsidRDefault="001925A8" w:rsidP="00B21F0A">
        <w:pPr>
          <w:pStyle w:val="a3"/>
          <w:jc w:val="center"/>
          <w:rPr>
            <w:rFonts w:ascii="PT Astra Serif" w:hAnsi="PT Astra Serif"/>
          </w:rPr>
        </w:pPr>
        <w:r w:rsidRPr="00A55C60">
          <w:rPr>
            <w:rFonts w:ascii="PT Astra Serif" w:hAnsi="PT Astra Serif"/>
          </w:rPr>
          <w:fldChar w:fldCharType="begin"/>
        </w:r>
        <w:r w:rsidRPr="00A55C60">
          <w:rPr>
            <w:rFonts w:ascii="PT Astra Serif" w:hAnsi="PT Astra Serif"/>
          </w:rPr>
          <w:instrText>PAGE   \* MERGEFORMAT</w:instrText>
        </w:r>
        <w:r w:rsidRPr="00A55C60">
          <w:rPr>
            <w:rFonts w:ascii="PT Astra Serif" w:hAnsi="PT Astra Serif"/>
          </w:rPr>
          <w:fldChar w:fldCharType="separate"/>
        </w:r>
        <w:r w:rsidR="00B75152">
          <w:rPr>
            <w:rFonts w:ascii="PT Astra Serif" w:hAnsi="PT Astra Serif"/>
            <w:noProof/>
          </w:rPr>
          <w:t>8</w:t>
        </w:r>
        <w:r w:rsidRPr="00A55C60">
          <w:rPr>
            <w:rFonts w:ascii="PT Astra Serif" w:hAnsi="PT Astra Serif"/>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9667E1"/>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1" w15:restartNumberingAfterBreak="0">
    <w:nsid w:val="0F8056E0"/>
    <w:multiLevelType w:val="hybridMultilevel"/>
    <w:tmpl w:val="41A00B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CB73571"/>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3" w15:restartNumberingAfterBreak="0">
    <w:nsid w:val="4F2B7A92"/>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4" w15:restartNumberingAfterBreak="0">
    <w:nsid w:val="7D8D4BD5"/>
    <w:multiLevelType w:val="hybridMultilevel"/>
    <w:tmpl w:val="2F344B50"/>
    <w:lvl w:ilvl="0" w:tplc="890E537A">
      <w:start w:val="1"/>
      <w:numFmt w:val="decimal"/>
      <w:lvlText w:val="%1."/>
      <w:lvlJc w:val="left"/>
      <w:pPr>
        <w:ind w:left="643" w:hanging="360"/>
      </w:pPr>
      <w:rPr>
        <w:b w:val="0"/>
      </w:rPr>
    </w:lvl>
    <w:lvl w:ilvl="1" w:tplc="04190019" w:tentative="1">
      <w:start w:val="1"/>
      <w:numFmt w:val="lowerLetter"/>
      <w:lvlText w:val="%2."/>
      <w:lvlJc w:val="left"/>
      <w:pPr>
        <w:ind w:left="589" w:hanging="360"/>
      </w:pPr>
    </w:lvl>
    <w:lvl w:ilvl="2" w:tplc="0419001B" w:tentative="1">
      <w:start w:val="1"/>
      <w:numFmt w:val="lowerRoman"/>
      <w:lvlText w:val="%3."/>
      <w:lvlJc w:val="right"/>
      <w:pPr>
        <w:ind w:left="1309" w:hanging="180"/>
      </w:pPr>
    </w:lvl>
    <w:lvl w:ilvl="3" w:tplc="0419000F" w:tentative="1">
      <w:start w:val="1"/>
      <w:numFmt w:val="decimal"/>
      <w:lvlText w:val="%4."/>
      <w:lvlJc w:val="left"/>
      <w:pPr>
        <w:ind w:left="2029" w:hanging="360"/>
      </w:pPr>
    </w:lvl>
    <w:lvl w:ilvl="4" w:tplc="04190019" w:tentative="1">
      <w:start w:val="1"/>
      <w:numFmt w:val="lowerLetter"/>
      <w:lvlText w:val="%5."/>
      <w:lvlJc w:val="left"/>
      <w:pPr>
        <w:ind w:left="2749" w:hanging="360"/>
      </w:pPr>
    </w:lvl>
    <w:lvl w:ilvl="5" w:tplc="0419001B" w:tentative="1">
      <w:start w:val="1"/>
      <w:numFmt w:val="lowerRoman"/>
      <w:lvlText w:val="%6."/>
      <w:lvlJc w:val="right"/>
      <w:pPr>
        <w:ind w:left="3469" w:hanging="180"/>
      </w:pPr>
    </w:lvl>
    <w:lvl w:ilvl="6" w:tplc="0419000F" w:tentative="1">
      <w:start w:val="1"/>
      <w:numFmt w:val="decimal"/>
      <w:lvlText w:val="%7."/>
      <w:lvlJc w:val="left"/>
      <w:pPr>
        <w:ind w:left="4189" w:hanging="360"/>
      </w:pPr>
    </w:lvl>
    <w:lvl w:ilvl="7" w:tplc="04190019" w:tentative="1">
      <w:start w:val="1"/>
      <w:numFmt w:val="lowerLetter"/>
      <w:lvlText w:val="%8."/>
      <w:lvlJc w:val="left"/>
      <w:pPr>
        <w:ind w:left="4909" w:hanging="360"/>
      </w:pPr>
    </w:lvl>
    <w:lvl w:ilvl="8" w:tplc="0419001B" w:tentative="1">
      <w:start w:val="1"/>
      <w:numFmt w:val="lowerRoman"/>
      <w:lvlText w:val="%9."/>
      <w:lvlJc w:val="right"/>
      <w:pPr>
        <w:ind w:left="5629" w:hanging="180"/>
      </w:p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hdrShapeDefaults>
    <o:shapedefaults v:ext="edit" spidmax="2293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C8B"/>
    <w:rsid w:val="00001A71"/>
    <w:rsid w:val="00015738"/>
    <w:rsid w:val="00023571"/>
    <w:rsid w:val="000241B5"/>
    <w:rsid w:val="00026F10"/>
    <w:rsid w:val="00030A3B"/>
    <w:rsid w:val="00030FD5"/>
    <w:rsid w:val="00033BA3"/>
    <w:rsid w:val="00036486"/>
    <w:rsid w:val="00036A15"/>
    <w:rsid w:val="00037041"/>
    <w:rsid w:val="00040223"/>
    <w:rsid w:val="0004349B"/>
    <w:rsid w:val="000458C0"/>
    <w:rsid w:val="000505CD"/>
    <w:rsid w:val="00052472"/>
    <w:rsid w:val="00060471"/>
    <w:rsid w:val="00060C11"/>
    <w:rsid w:val="00065652"/>
    <w:rsid w:val="0006681A"/>
    <w:rsid w:val="00066FD3"/>
    <w:rsid w:val="00067085"/>
    <w:rsid w:val="00070435"/>
    <w:rsid w:val="000706A4"/>
    <w:rsid w:val="00075CAC"/>
    <w:rsid w:val="00076612"/>
    <w:rsid w:val="00076EC8"/>
    <w:rsid w:val="000776AB"/>
    <w:rsid w:val="00090D97"/>
    <w:rsid w:val="00097E2F"/>
    <w:rsid w:val="000A2431"/>
    <w:rsid w:val="000A2994"/>
    <w:rsid w:val="000A5E5D"/>
    <w:rsid w:val="000B14BF"/>
    <w:rsid w:val="000B575A"/>
    <w:rsid w:val="000B5DC9"/>
    <w:rsid w:val="000B6EC0"/>
    <w:rsid w:val="000C0414"/>
    <w:rsid w:val="000C12FF"/>
    <w:rsid w:val="000C1ACA"/>
    <w:rsid w:val="000C265E"/>
    <w:rsid w:val="000C4E97"/>
    <w:rsid w:val="000C69AF"/>
    <w:rsid w:val="000C7049"/>
    <w:rsid w:val="000E0599"/>
    <w:rsid w:val="000E268B"/>
    <w:rsid w:val="000E2B8B"/>
    <w:rsid w:val="000E3F77"/>
    <w:rsid w:val="000F7E38"/>
    <w:rsid w:val="001000FF"/>
    <w:rsid w:val="00100B39"/>
    <w:rsid w:val="00100D4F"/>
    <w:rsid w:val="001024AE"/>
    <w:rsid w:val="001024D1"/>
    <w:rsid w:val="00104C1F"/>
    <w:rsid w:val="00104CB0"/>
    <w:rsid w:val="00110B73"/>
    <w:rsid w:val="00110BC5"/>
    <w:rsid w:val="001111C8"/>
    <w:rsid w:val="0011199C"/>
    <w:rsid w:val="001149C9"/>
    <w:rsid w:val="00117203"/>
    <w:rsid w:val="00125172"/>
    <w:rsid w:val="001262CA"/>
    <w:rsid w:val="00126B3F"/>
    <w:rsid w:val="0012766D"/>
    <w:rsid w:val="0013220E"/>
    <w:rsid w:val="0013602B"/>
    <w:rsid w:val="0013706A"/>
    <w:rsid w:val="001452B0"/>
    <w:rsid w:val="00145339"/>
    <w:rsid w:val="00146364"/>
    <w:rsid w:val="001501E1"/>
    <w:rsid w:val="001504B4"/>
    <w:rsid w:val="00150750"/>
    <w:rsid w:val="00151131"/>
    <w:rsid w:val="0015159D"/>
    <w:rsid w:val="001538B3"/>
    <w:rsid w:val="00155573"/>
    <w:rsid w:val="00156802"/>
    <w:rsid w:val="001621BB"/>
    <w:rsid w:val="00163DC6"/>
    <w:rsid w:val="001642D4"/>
    <w:rsid w:val="00167AB5"/>
    <w:rsid w:val="001730C9"/>
    <w:rsid w:val="00176B02"/>
    <w:rsid w:val="00177C77"/>
    <w:rsid w:val="001825E2"/>
    <w:rsid w:val="001872C4"/>
    <w:rsid w:val="00190194"/>
    <w:rsid w:val="0019050C"/>
    <w:rsid w:val="001925A8"/>
    <w:rsid w:val="00193DE8"/>
    <w:rsid w:val="001956C6"/>
    <w:rsid w:val="001A281A"/>
    <w:rsid w:val="001A38B1"/>
    <w:rsid w:val="001A6D83"/>
    <w:rsid w:val="001A73E5"/>
    <w:rsid w:val="001B3C0B"/>
    <w:rsid w:val="001B570F"/>
    <w:rsid w:val="001B6B4D"/>
    <w:rsid w:val="001B7229"/>
    <w:rsid w:val="001B7C17"/>
    <w:rsid w:val="001C0C47"/>
    <w:rsid w:val="001C352B"/>
    <w:rsid w:val="001C3B75"/>
    <w:rsid w:val="001C4296"/>
    <w:rsid w:val="001C5D0F"/>
    <w:rsid w:val="001C6C5C"/>
    <w:rsid w:val="001C6E31"/>
    <w:rsid w:val="001C7377"/>
    <w:rsid w:val="001C77AD"/>
    <w:rsid w:val="001D6054"/>
    <w:rsid w:val="001E0287"/>
    <w:rsid w:val="001E19BB"/>
    <w:rsid w:val="001E1FD1"/>
    <w:rsid w:val="001E25CC"/>
    <w:rsid w:val="001E2916"/>
    <w:rsid w:val="001E3E5B"/>
    <w:rsid w:val="001E4CD0"/>
    <w:rsid w:val="001F3515"/>
    <w:rsid w:val="001F705B"/>
    <w:rsid w:val="0020346C"/>
    <w:rsid w:val="002046F6"/>
    <w:rsid w:val="00207F5A"/>
    <w:rsid w:val="0021148D"/>
    <w:rsid w:val="00212F9A"/>
    <w:rsid w:val="00213D01"/>
    <w:rsid w:val="00221405"/>
    <w:rsid w:val="00224D92"/>
    <w:rsid w:val="00227A2D"/>
    <w:rsid w:val="00231B96"/>
    <w:rsid w:val="00240480"/>
    <w:rsid w:val="002411E1"/>
    <w:rsid w:val="0025242A"/>
    <w:rsid w:val="002526A1"/>
    <w:rsid w:val="00263A12"/>
    <w:rsid w:val="00266919"/>
    <w:rsid w:val="002753AB"/>
    <w:rsid w:val="002776F0"/>
    <w:rsid w:val="0028191C"/>
    <w:rsid w:val="0028273A"/>
    <w:rsid w:val="002844A8"/>
    <w:rsid w:val="00287464"/>
    <w:rsid w:val="002930A3"/>
    <w:rsid w:val="0029466F"/>
    <w:rsid w:val="00294B37"/>
    <w:rsid w:val="00294DA8"/>
    <w:rsid w:val="00296557"/>
    <w:rsid w:val="00296AF7"/>
    <w:rsid w:val="002970B8"/>
    <w:rsid w:val="00297945"/>
    <w:rsid w:val="00297B8E"/>
    <w:rsid w:val="002A34A3"/>
    <w:rsid w:val="002A49A8"/>
    <w:rsid w:val="002A4B4C"/>
    <w:rsid w:val="002B170F"/>
    <w:rsid w:val="002B178B"/>
    <w:rsid w:val="002B23EB"/>
    <w:rsid w:val="002B4214"/>
    <w:rsid w:val="002B422E"/>
    <w:rsid w:val="002B55D8"/>
    <w:rsid w:val="002C3221"/>
    <w:rsid w:val="002C56CD"/>
    <w:rsid w:val="002C668F"/>
    <w:rsid w:val="002D0BCF"/>
    <w:rsid w:val="002D538A"/>
    <w:rsid w:val="002E0E6D"/>
    <w:rsid w:val="002E5B27"/>
    <w:rsid w:val="002E6DA9"/>
    <w:rsid w:val="002E755C"/>
    <w:rsid w:val="002F0335"/>
    <w:rsid w:val="003009FA"/>
    <w:rsid w:val="00302526"/>
    <w:rsid w:val="003028B3"/>
    <w:rsid w:val="00302C6B"/>
    <w:rsid w:val="00314832"/>
    <w:rsid w:val="003154DD"/>
    <w:rsid w:val="0032408C"/>
    <w:rsid w:val="00324B91"/>
    <w:rsid w:val="00325354"/>
    <w:rsid w:val="00327BD8"/>
    <w:rsid w:val="00327E5B"/>
    <w:rsid w:val="003305E3"/>
    <w:rsid w:val="00330ECE"/>
    <w:rsid w:val="003339CF"/>
    <w:rsid w:val="00342E8F"/>
    <w:rsid w:val="00344425"/>
    <w:rsid w:val="00351759"/>
    <w:rsid w:val="00353097"/>
    <w:rsid w:val="00363CBF"/>
    <w:rsid w:val="00364242"/>
    <w:rsid w:val="00370B91"/>
    <w:rsid w:val="00370E28"/>
    <w:rsid w:val="00371FC1"/>
    <w:rsid w:val="00375669"/>
    <w:rsid w:val="003776BD"/>
    <w:rsid w:val="00382DF0"/>
    <w:rsid w:val="003848C9"/>
    <w:rsid w:val="00384E89"/>
    <w:rsid w:val="00386D44"/>
    <w:rsid w:val="003877A3"/>
    <w:rsid w:val="003905E4"/>
    <w:rsid w:val="003921FB"/>
    <w:rsid w:val="00394FA1"/>
    <w:rsid w:val="00396E49"/>
    <w:rsid w:val="003A07BD"/>
    <w:rsid w:val="003A0839"/>
    <w:rsid w:val="003A1F4C"/>
    <w:rsid w:val="003A4F4D"/>
    <w:rsid w:val="003A5E1C"/>
    <w:rsid w:val="003A7DF9"/>
    <w:rsid w:val="003A7E65"/>
    <w:rsid w:val="003B01E0"/>
    <w:rsid w:val="003B1490"/>
    <w:rsid w:val="003B5598"/>
    <w:rsid w:val="003B70F4"/>
    <w:rsid w:val="003C09C8"/>
    <w:rsid w:val="003C0DF4"/>
    <w:rsid w:val="003C1CE1"/>
    <w:rsid w:val="003C34FB"/>
    <w:rsid w:val="003C413D"/>
    <w:rsid w:val="003C57DA"/>
    <w:rsid w:val="003C5FBE"/>
    <w:rsid w:val="003C68D3"/>
    <w:rsid w:val="003C7A62"/>
    <w:rsid w:val="003D04BC"/>
    <w:rsid w:val="003D19DE"/>
    <w:rsid w:val="003D1C63"/>
    <w:rsid w:val="003D205D"/>
    <w:rsid w:val="003D3733"/>
    <w:rsid w:val="003D53B7"/>
    <w:rsid w:val="003D58C6"/>
    <w:rsid w:val="003D7609"/>
    <w:rsid w:val="003E27AB"/>
    <w:rsid w:val="00400D5B"/>
    <w:rsid w:val="0040185F"/>
    <w:rsid w:val="00405593"/>
    <w:rsid w:val="00406ADC"/>
    <w:rsid w:val="00410DC5"/>
    <w:rsid w:val="00411E00"/>
    <w:rsid w:val="004128C3"/>
    <w:rsid w:val="00413BE9"/>
    <w:rsid w:val="00413FF4"/>
    <w:rsid w:val="00415E0F"/>
    <w:rsid w:val="0041737D"/>
    <w:rsid w:val="004178ED"/>
    <w:rsid w:val="00417D89"/>
    <w:rsid w:val="004256F6"/>
    <w:rsid w:val="004323AF"/>
    <w:rsid w:val="00434E9C"/>
    <w:rsid w:val="00443567"/>
    <w:rsid w:val="004453D2"/>
    <w:rsid w:val="004520FC"/>
    <w:rsid w:val="004556F4"/>
    <w:rsid w:val="0045698B"/>
    <w:rsid w:val="00456E24"/>
    <w:rsid w:val="00462153"/>
    <w:rsid w:val="00462894"/>
    <w:rsid w:val="004636A8"/>
    <w:rsid w:val="0046730E"/>
    <w:rsid w:val="004727C6"/>
    <w:rsid w:val="00472D3E"/>
    <w:rsid w:val="00472E3A"/>
    <w:rsid w:val="00472F8C"/>
    <w:rsid w:val="00475A80"/>
    <w:rsid w:val="00476527"/>
    <w:rsid w:val="00481F8F"/>
    <w:rsid w:val="00482E19"/>
    <w:rsid w:val="004843AE"/>
    <w:rsid w:val="00491D6E"/>
    <w:rsid w:val="004A1214"/>
    <w:rsid w:val="004A279E"/>
    <w:rsid w:val="004A3B81"/>
    <w:rsid w:val="004A6CC7"/>
    <w:rsid w:val="004B2B94"/>
    <w:rsid w:val="004B486B"/>
    <w:rsid w:val="004B666E"/>
    <w:rsid w:val="004B6C17"/>
    <w:rsid w:val="004C15E2"/>
    <w:rsid w:val="004C1CD4"/>
    <w:rsid w:val="004C6927"/>
    <w:rsid w:val="004C71A7"/>
    <w:rsid w:val="004D0598"/>
    <w:rsid w:val="004D0BAF"/>
    <w:rsid w:val="004D12CA"/>
    <w:rsid w:val="004D26AC"/>
    <w:rsid w:val="004D6D89"/>
    <w:rsid w:val="004D757C"/>
    <w:rsid w:val="004E3B80"/>
    <w:rsid w:val="004F7422"/>
    <w:rsid w:val="00500CDF"/>
    <w:rsid w:val="005019B8"/>
    <w:rsid w:val="005052A9"/>
    <w:rsid w:val="005056F6"/>
    <w:rsid w:val="005068A0"/>
    <w:rsid w:val="0050732D"/>
    <w:rsid w:val="005113DF"/>
    <w:rsid w:val="005118F2"/>
    <w:rsid w:val="005122C0"/>
    <w:rsid w:val="00517273"/>
    <w:rsid w:val="00527077"/>
    <w:rsid w:val="00534474"/>
    <w:rsid w:val="00535452"/>
    <w:rsid w:val="00535979"/>
    <w:rsid w:val="0053785F"/>
    <w:rsid w:val="00537976"/>
    <w:rsid w:val="00542474"/>
    <w:rsid w:val="00542708"/>
    <w:rsid w:val="0055078F"/>
    <w:rsid w:val="00553858"/>
    <w:rsid w:val="00557943"/>
    <w:rsid w:val="00560576"/>
    <w:rsid w:val="005640A2"/>
    <w:rsid w:val="00564562"/>
    <w:rsid w:val="00567A19"/>
    <w:rsid w:val="00572856"/>
    <w:rsid w:val="0057324F"/>
    <w:rsid w:val="00573DF0"/>
    <w:rsid w:val="005777AF"/>
    <w:rsid w:val="00577BB6"/>
    <w:rsid w:val="00583830"/>
    <w:rsid w:val="00590AC9"/>
    <w:rsid w:val="00593790"/>
    <w:rsid w:val="00593F95"/>
    <w:rsid w:val="0059548E"/>
    <w:rsid w:val="005A0CA2"/>
    <w:rsid w:val="005A12A9"/>
    <w:rsid w:val="005A19BA"/>
    <w:rsid w:val="005A2A80"/>
    <w:rsid w:val="005A447A"/>
    <w:rsid w:val="005A60A0"/>
    <w:rsid w:val="005A776F"/>
    <w:rsid w:val="005B01C7"/>
    <w:rsid w:val="005B4B83"/>
    <w:rsid w:val="005B4D15"/>
    <w:rsid w:val="005B6C90"/>
    <w:rsid w:val="005B78DD"/>
    <w:rsid w:val="005C1281"/>
    <w:rsid w:val="005C2DB9"/>
    <w:rsid w:val="005C4F85"/>
    <w:rsid w:val="005E2670"/>
    <w:rsid w:val="005E5133"/>
    <w:rsid w:val="005E74F8"/>
    <w:rsid w:val="005F084F"/>
    <w:rsid w:val="005F256B"/>
    <w:rsid w:val="005F309A"/>
    <w:rsid w:val="005F52A3"/>
    <w:rsid w:val="00605073"/>
    <w:rsid w:val="00607070"/>
    <w:rsid w:val="00607A8F"/>
    <w:rsid w:val="0061032C"/>
    <w:rsid w:val="00610588"/>
    <w:rsid w:val="006107C7"/>
    <w:rsid w:val="00612248"/>
    <w:rsid w:val="00614397"/>
    <w:rsid w:val="00614899"/>
    <w:rsid w:val="0061513B"/>
    <w:rsid w:val="0061516B"/>
    <w:rsid w:val="00615E87"/>
    <w:rsid w:val="00616A45"/>
    <w:rsid w:val="006201FC"/>
    <w:rsid w:val="00621897"/>
    <w:rsid w:val="00621FD9"/>
    <w:rsid w:val="0062220F"/>
    <w:rsid w:val="00623ED7"/>
    <w:rsid w:val="00624875"/>
    <w:rsid w:val="00626AC0"/>
    <w:rsid w:val="0063072A"/>
    <w:rsid w:val="00634A18"/>
    <w:rsid w:val="00634E46"/>
    <w:rsid w:val="00635EBD"/>
    <w:rsid w:val="00643483"/>
    <w:rsid w:val="00643FA9"/>
    <w:rsid w:val="00646B4F"/>
    <w:rsid w:val="00650558"/>
    <w:rsid w:val="006519C0"/>
    <w:rsid w:val="00654421"/>
    <w:rsid w:val="006559A1"/>
    <w:rsid w:val="006575FE"/>
    <w:rsid w:val="00657D9B"/>
    <w:rsid w:val="00660444"/>
    <w:rsid w:val="006604E2"/>
    <w:rsid w:val="006612F6"/>
    <w:rsid w:val="00665AE5"/>
    <w:rsid w:val="00665C66"/>
    <w:rsid w:val="006663FE"/>
    <w:rsid w:val="00666929"/>
    <w:rsid w:val="006706F5"/>
    <w:rsid w:val="00670F71"/>
    <w:rsid w:val="0067475F"/>
    <w:rsid w:val="006756AB"/>
    <w:rsid w:val="006771FE"/>
    <w:rsid w:val="00684DF0"/>
    <w:rsid w:val="00687307"/>
    <w:rsid w:val="0069052C"/>
    <w:rsid w:val="00696E01"/>
    <w:rsid w:val="006A12A4"/>
    <w:rsid w:val="006A38D6"/>
    <w:rsid w:val="006A66DA"/>
    <w:rsid w:val="006A72F2"/>
    <w:rsid w:val="006B05ED"/>
    <w:rsid w:val="006B14B5"/>
    <w:rsid w:val="006C0359"/>
    <w:rsid w:val="006C1178"/>
    <w:rsid w:val="006C275D"/>
    <w:rsid w:val="006C5F5C"/>
    <w:rsid w:val="006C66F7"/>
    <w:rsid w:val="006D0914"/>
    <w:rsid w:val="006D1A24"/>
    <w:rsid w:val="006D3ED0"/>
    <w:rsid w:val="006D635F"/>
    <w:rsid w:val="006E3312"/>
    <w:rsid w:val="006E5EE6"/>
    <w:rsid w:val="006E713F"/>
    <w:rsid w:val="006E7515"/>
    <w:rsid w:val="006F17D6"/>
    <w:rsid w:val="006F1931"/>
    <w:rsid w:val="00700526"/>
    <w:rsid w:val="00705100"/>
    <w:rsid w:val="007063D1"/>
    <w:rsid w:val="007102D1"/>
    <w:rsid w:val="00711FE7"/>
    <w:rsid w:val="00713712"/>
    <w:rsid w:val="00721E00"/>
    <w:rsid w:val="00722898"/>
    <w:rsid w:val="00724D55"/>
    <w:rsid w:val="007251E0"/>
    <w:rsid w:val="007327D2"/>
    <w:rsid w:val="007362D4"/>
    <w:rsid w:val="0074034F"/>
    <w:rsid w:val="00743E0C"/>
    <w:rsid w:val="00744CDE"/>
    <w:rsid w:val="00746947"/>
    <w:rsid w:val="00746DF9"/>
    <w:rsid w:val="0075032C"/>
    <w:rsid w:val="00750535"/>
    <w:rsid w:val="00751042"/>
    <w:rsid w:val="007533E8"/>
    <w:rsid w:val="007556DA"/>
    <w:rsid w:val="0075614F"/>
    <w:rsid w:val="007566A2"/>
    <w:rsid w:val="00756D14"/>
    <w:rsid w:val="00761170"/>
    <w:rsid w:val="00765AFB"/>
    <w:rsid w:val="00772E7C"/>
    <w:rsid w:val="00781236"/>
    <w:rsid w:val="00783FF3"/>
    <w:rsid w:val="0078746D"/>
    <w:rsid w:val="00793152"/>
    <w:rsid w:val="007959E7"/>
    <w:rsid w:val="007964BF"/>
    <w:rsid w:val="00796537"/>
    <w:rsid w:val="007A0E4A"/>
    <w:rsid w:val="007A1687"/>
    <w:rsid w:val="007A49F5"/>
    <w:rsid w:val="007A4A8D"/>
    <w:rsid w:val="007B27E7"/>
    <w:rsid w:val="007B295D"/>
    <w:rsid w:val="007B2AE8"/>
    <w:rsid w:val="007C600D"/>
    <w:rsid w:val="007C69E0"/>
    <w:rsid w:val="007C6AFF"/>
    <w:rsid w:val="007C7BDF"/>
    <w:rsid w:val="007D0E0D"/>
    <w:rsid w:val="007D20FC"/>
    <w:rsid w:val="007D273D"/>
    <w:rsid w:val="007D3240"/>
    <w:rsid w:val="007D63CE"/>
    <w:rsid w:val="007D65B2"/>
    <w:rsid w:val="007E5258"/>
    <w:rsid w:val="007F2306"/>
    <w:rsid w:val="007F5ECE"/>
    <w:rsid w:val="007F7054"/>
    <w:rsid w:val="007F7C73"/>
    <w:rsid w:val="007F7C8D"/>
    <w:rsid w:val="008011F9"/>
    <w:rsid w:val="00801645"/>
    <w:rsid w:val="00803089"/>
    <w:rsid w:val="00803410"/>
    <w:rsid w:val="008058F8"/>
    <w:rsid w:val="00805EB8"/>
    <w:rsid w:val="008109BD"/>
    <w:rsid w:val="0081253C"/>
    <w:rsid w:val="00812A05"/>
    <w:rsid w:val="00813E57"/>
    <w:rsid w:val="0081451F"/>
    <w:rsid w:val="00824B0A"/>
    <w:rsid w:val="00824F29"/>
    <w:rsid w:val="00827522"/>
    <w:rsid w:val="00827B40"/>
    <w:rsid w:val="00833D18"/>
    <w:rsid w:val="00840F26"/>
    <w:rsid w:val="00842673"/>
    <w:rsid w:val="00845F95"/>
    <w:rsid w:val="0084751B"/>
    <w:rsid w:val="00856A7F"/>
    <w:rsid w:val="00856BE3"/>
    <w:rsid w:val="00866364"/>
    <w:rsid w:val="00867762"/>
    <w:rsid w:val="00871FC7"/>
    <w:rsid w:val="00872B41"/>
    <w:rsid w:val="00873B52"/>
    <w:rsid w:val="00873CC2"/>
    <w:rsid w:val="00873EC6"/>
    <w:rsid w:val="008764B4"/>
    <w:rsid w:val="00876604"/>
    <w:rsid w:val="00876700"/>
    <w:rsid w:val="00880E40"/>
    <w:rsid w:val="00885A3D"/>
    <w:rsid w:val="00890375"/>
    <w:rsid w:val="00890592"/>
    <w:rsid w:val="00892DFC"/>
    <w:rsid w:val="00892E06"/>
    <w:rsid w:val="00895526"/>
    <w:rsid w:val="008956E3"/>
    <w:rsid w:val="00895FFE"/>
    <w:rsid w:val="008A4120"/>
    <w:rsid w:val="008B0C55"/>
    <w:rsid w:val="008B1AF0"/>
    <w:rsid w:val="008B2529"/>
    <w:rsid w:val="008B40F5"/>
    <w:rsid w:val="008B47F8"/>
    <w:rsid w:val="008B491C"/>
    <w:rsid w:val="008B663D"/>
    <w:rsid w:val="008C17FF"/>
    <w:rsid w:val="008C3CC3"/>
    <w:rsid w:val="008C449C"/>
    <w:rsid w:val="008D05CF"/>
    <w:rsid w:val="008D2DBB"/>
    <w:rsid w:val="008D5814"/>
    <w:rsid w:val="008D6798"/>
    <w:rsid w:val="008D7927"/>
    <w:rsid w:val="008E230B"/>
    <w:rsid w:val="008E60BE"/>
    <w:rsid w:val="008F18EB"/>
    <w:rsid w:val="008F1DCE"/>
    <w:rsid w:val="008F3BDB"/>
    <w:rsid w:val="008F76F0"/>
    <w:rsid w:val="0090172D"/>
    <w:rsid w:val="009042E9"/>
    <w:rsid w:val="0090675C"/>
    <w:rsid w:val="009146CF"/>
    <w:rsid w:val="009154BB"/>
    <w:rsid w:val="00917E51"/>
    <w:rsid w:val="00920F6D"/>
    <w:rsid w:val="00925685"/>
    <w:rsid w:val="00927196"/>
    <w:rsid w:val="009271B6"/>
    <w:rsid w:val="0092748D"/>
    <w:rsid w:val="0094240E"/>
    <w:rsid w:val="0094269F"/>
    <w:rsid w:val="00942FFD"/>
    <w:rsid w:val="009440AD"/>
    <w:rsid w:val="00945C8B"/>
    <w:rsid w:val="00950611"/>
    <w:rsid w:val="009524BE"/>
    <w:rsid w:val="00952776"/>
    <w:rsid w:val="009569A4"/>
    <w:rsid w:val="00963D91"/>
    <w:rsid w:val="00966585"/>
    <w:rsid w:val="009720AE"/>
    <w:rsid w:val="009746E1"/>
    <w:rsid w:val="00991108"/>
    <w:rsid w:val="009932A4"/>
    <w:rsid w:val="00996D9C"/>
    <w:rsid w:val="00997620"/>
    <w:rsid w:val="009A08A3"/>
    <w:rsid w:val="009A2EF0"/>
    <w:rsid w:val="009B047A"/>
    <w:rsid w:val="009B1C3A"/>
    <w:rsid w:val="009B2922"/>
    <w:rsid w:val="009B3FC6"/>
    <w:rsid w:val="009B4847"/>
    <w:rsid w:val="009B53FB"/>
    <w:rsid w:val="009B685C"/>
    <w:rsid w:val="009C3EF7"/>
    <w:rsid w:val="009C4898"/>
    <w:rsid w:val="009C507D"/>
    <w:rsid w:val="009C6152"/>
    <w:rsid w:val="009C7D59"/>
    <w:rsid w:val="009D0278"/>
    <w:rsid w:val="009D190F"/>
    <w:rsid w:val="009D3E2E"/>
    <w:rsid w:val="009D4027"/>
    <w:rsid w:val="009D6FDB"/>
    <w:rsid w:val="009D715A"/>
    <w:rsid w:val="009E2DA8"/>
    <w:rsid w:val="009E2E2F"/>
    <w:rsid w:val="009E48C3"/>
    <w:rsid w:val="009E518C"/>
    <w:rsid w:val="009E636D"/>
    <w:rsid w:val="009E7016"/>
    <w:rsid w:val="009F21F3"/>
    <w:rsid w:val="009F2438"/>
    <w:rsid w:val="009F2445"/>
    <w:rsid w:val="009F289F"/>
    <w:rsid w:val="009F37F4"/>
    <w:rsid w:val="009F5894"/>
    <w:rsid w:val="009F596F"/>
    <w:rsid w:val="009F691A"/>
    <w:rsid w:val="00A02D8C"/>
    <w:rsid w:val="00A03350"/>
    <w:rsid w:val="00A04ACF"/>
    <w:rsid w:val="00A10E8D"/>
    <w:rsid w:val="00A11517"/>
    <w:rsid w:val="00A11A43"/>
    <w:rsid w:val="00A11D59"/>
    <w:rsid w:val="00A12258"/>
    <w:rsid w:val="00A135A6"/>
    <w:rsid w:val="00A1577E"/>
    <w:rsid w:val="00A15FB1"/>
    <w:rsid w:val="00A20B02"/>
    <w:rsid w:val="00A20FDA"/>
    <w:rsid w:val="00A2339B"/>
    <w:rsid w:val="00A305BA"/>
    <w:rsid w:val="00A306E0"/>
    <w:rsid w:val="00A31236"/>
    <w:rsid w:val="00A324A8"/>
    <w:rsid w:val="00A35F2E"/>
    <w:rsid w:val="00A3700D"/>
    <w:rsid w:val="00A3775B"/>
    <w:rsid w:val="00A37A69"/>
    <w:rsid w:val="00A43DE0"/>
    <w:rsid w:val="00A469E5"/>
    <w:rsid w:val="00A51C04"/>
    <w:rsid w:val="00A51DA2"/>
    <w:rsid w:val="00A5239D"/>
    <w:rsid w:val="00A53027"/>
    <w:rsid w:val="00A5433E"/>
    <w:rsid w:val="00A54637"/>
    <w:rsid w:val="00A553FC"/>
    <w:rsid w:val="00A55C60"/>
    <w:rsid w:val="00A5648F"/>
    <w:rsid w:val="00A60C96"/>
    <w:rsid w:val="00A63FCE"/>
    <w:rsid w:val="00A64142"/>
    <w:rsid w:val="00A6440F"/>
    <w:rsid w:val="00A64DFA"/>
    <w:rsid w:val="00A71142"/>
    <w:rsid w:val="00A71D99"/>
    <w:rsid w:val="00A76F5C"/>
    <w:rsid w:val="00A830D7"/>
    <w:rsid w:val="00A8347F"/>
    <w:rsid w:val="00A8428D"/>
    <w:rsid w:val="00A8554D"/>
    <w:rsid w:val="00A907A5"/>
    <w:rsid w:val="00A928AC"/>
    <w:rsid w:val="00A933D8"/>
    <w:rsid w:val="00A945EB"/>
    <w:rsid w:val="00A9596C"/>
    <w:rsid w:val="00A972FB"/>
    <w:rsid w:val="00AA714B"/>
    <w:rsid w:val="00AA74C4"/>
    <w:rsid w:val="00AB020F"/>
    <w:rsid w:val="00AB77DC"/>
    <w:rsid w:val="00AC4D5F"/>
    <w:rsid w:val="00AC731D"/>
    <w:rsid w:val="00AC7733"/>
    <w:rsid w:val="00AD3A6D"/>
    <w:rsid w:val="00AD3DDB"/>
    <w:rsid w:val="00AD4A51"/>
    <w:rsid w:val="00AD588A"/>
    <w:rsid w:val="00AE0E8E"/>
    <w:rsid w:val="00AE12A1"/>
    <w:rsid w:val="00AE2356"/>
    <w:rsid w:val="00AE267B"/>
    <w:rsid w:val="00AE69C8"/>
    <w:rsid w:val="00AE740B"/>
    <w:rsid w:val="00AE7943"/>
    <w:rsid w:val="00AF1009"/>
    <w:rsid w:val="00AF785A"/>
    <w:rsid w:val="00B00DC9"/>
    <w:rsid w:val="00B03B9D"/>
    <w:rsid w:val="00B06DB7"/>
    <w:rsid w:val="00B11DEF"/>
    <w:rsid w:val="00B13CC4"/>
    <w:rsid w:val="00B16A89"/>
    <w:rsid w:val="00B21F0A"/>
    <w:rsid w:val="00B234DB"/>
    <w:rsid w:val="00B23F2E"/>
    <w:rsid w:val="00B2460C"/>
    <w:rsid w:val="00B24B1D"/>
    <w:rsid w:val="00B25D2C"/>
    <w:rsid w:val="00B26D09"/>
    <w:rsid w:val="00B30CBC"/>
    <w:rsid w:val="00B3201A"/>
    <w:rsid w:val="00B321D1"/>
    <w:rsid w:val="00B325E0"/>
    <w:rsid w:val="00B3380E"/>
    <w:rsid w:val="00B34264"/>
    <w:rsid w:val="00B3488D"/>
    <w:rsid w:val="00B34E13"/>
    <w:rsid w:val="00B36106"/>
    <w:rsid w:val="00B37629"/>
    <w:rsid w:val="00B41F6A"/>
    <w:rsid w:val="00B4499B"/>
    <w:rsid w:val="00B44A2D"/>
    <w:rsid w:val="00B45E5E"/>
    <w:rsid w:val="00B46734"/>
    <w:rsid w:val="00B4787B"/>
    <w:rsid w:val="00B50070"/>
    <w:rsid w:val="00B54F11"/>
    <w:rsid w:val="00B55950"/>
    <w:rsid w:val="00B55B8D"/>
    <w:rsid w:val="00B57288"/>
    <w:rsid w:val="00B63DC8"/>
    <w:rsid w:val="00B640F5"/>
    <w:rsid w:val="00B668C6"/>
    <w:rsid w:val="00B6702F"/>
    <w:rsid w:val="00B7294B"/>
    <w:rsid w:val="00B73D86"/>
    <w:rsid w:val="00B743A0"/>
    <w:rsid w:val="00B75152"/>
    <w:rsid w:val="00B77C0B"/>
    <w:rsid w:val="00B81154"/>
    <w:rsid w:val="00B81E99"/>
    <w:rsid w:val="00B84465"/>
    <w:rsid w:val="00B8602E"/>
    <w:rsid w:val="00B90221"/>
    <w:rsid w:val="00B908CE"/>
    <w:rsid w:val="00B9191D"/>
    <w:rsid w:val="00B93108"/>
    <w:rsid w:val="00BA1FB4"/>
    <w:rsid w:val="00BA2947"/>
    <w:rsid w:val="00BA2DA1"/>
    <w:rsid w:val="00BA4073"/>
    <w:rsid w:val="00BA4DC8"/>
    <w:rsid w:val="00BA61DF"/>
    <w:rsid w:val="00BB2504"/>
    <w:rsid w:val="00BB2E5D"/>
    <w:rsid w:val="00BC11A1"/>
    <w:rsid w:val="00BC2A33"/>
    <w:rsid w:val="00BC5607"/>
    <w:rsid w:val="00BC64D3"/>
    <w:rsid w:val="00BC6BA2"/>
    <w:rsid w:val="00BD1176"/>
    <w:rsid w:val="00BD6178"/>
    <w:rsid w:val="00BD6EE0"/>
    <w:rsid w:val="00BE0D9F"/>
    <w:rsid w:val="00BF53AE"/>
    <w:rsid w:val="00BF5F96"/>
    <w:rsid w:val="00C02B0E"/>
    <w:rsid w:val="00C12984"/>
    <w:rsid w:val="00C14D5A"/>
    <w:rsid w:val="00C1583B"/>
    <w:rsid w:val="00C160F1"/>
    <w:rsid w:val="00C1716C"/>
    <w:rsid w:val="00C172C7"/>
    <w:rsid w:val="00C22306"/>
    <w:rsid w:val="00C22E04"/>
    <w:rsid w:val="00C25C6A"/>
    <w:rsid w:val="00C30CF1"/>
    <w:rsid w:val="00C31AE8"/>
    <w:rsid w:val="00C37D42"/>
    <w:rsid w:val="00C37F38"/>
    <w:rsid w:val="00C4284F"/>
    <w:rsid w:val="00C43249"/>
    <w:rsid w:val="00C46E58"/>
    <w:rsid w:val="00C62779"/>
    <w:rsid w:val="00C66911"/>
    <w:rsid w:val="00C67288"/>
    <w:rsid w:val="00C70AAD"/>
    <w:rsid w:val="00C71A8E"/>
    <w:rsid w:val="00C73259"/>
    <w:rsid w:val="00C802F3"/>
    <w:rsid w:val="00C85E40"/>
    <w:rsid w:val="00C874F3"/>
    <w:rsid w:val="00C93CEB"/>
    <w:rsid w:val="00C95ADB"/>
    <w:rsid w:val="00C97370"/>
    <w:rsid w:val="00C97D2C"/>
    <w:rsid w:val="00CA08C2"/>
    <w:rsid w:val="00CA3F26"/>
    <w:rsid w:val="00CA5F77"/>
    <w:rsid w:val="00CA662B"/>
    <w:rsid w:val="00CA6CB5"/>
    <w:rsid w:val="00CA7CF8"/>
    <w:rsid w:val="00CB43C8"/>
    <w:rsid w:val="00CB60F4"/>
    <w:rsid w:val="00CB68A0"/>
    <w:rsid w:val="00CC37B4"/>
    <w:rsid w:val="00CC5241"/>
    <w:rsid w:val="00CC55FD"/>
    <w:rsid w:val="00CC70A5"/>
    <w:rsid w:val="00CD7045"/>
    <w:rsid w:val="00CE161F"/>
    <w:rsid w:val="00CE636C"/>
    <w:rsid w:val="00CF3F11"/>
    <w:rsid w:val="00CF6099"/>
    <w:rsid w:val="00CF6AAF"/>
    <w:rsid w:val="00CF6CFF"/>
    <w:rsid w:val="00D02A5E"/>
    <w:rsid w:val="00D04505"/>
    <w:rsid w:val="00D04BE1"/>
    <w:rsid w:val="00D07CF0"/>
    <w:rsid w:val="00D1144C"/>
    <w:rsid w:val="00D121C8"/>
    <w:rsid w:val="00D125A5"/>
    <w:rsid w:val="00D132EF"/>
    <w:rsid w:val="00D15721"/>
    <w:rsid w:val="00D15825"/>
    <w:rsid w:val="00D16AC8"/>
    <w:rsid w:val="00D16CB8"/>
    <w:rsid w:val="00D2785B"/>
    <w:rsid w:val="00D32239"/>
    <w:rsid w:val="00D328E2"/>
    <w:rsid w:val="00D36608"/>
    <w:rsid w:val="00D37206"/>
    <w:rsid w:val="00D403FF"/>
    <w:rsid w:val="00D42DCB"/>
    <w:rsid w:val="00D43224"/>
    <w:rsid w:val="00D44828"/>
    <w:rsid w:val="00D46690"/>
    <w:rsid w:val="00D56755"/>
    <w:rsid w:val="00D6720D"/>
    <w:rsid w:val="00D72208"/>
    <w:rsid w:val="00D72410"/>
    <w:rsid w:val="00D72E82"/>
    <w:rsid w:val="00D800AA"/>
    <w:rsid w:val="00D83E55"/>
    <w:rsid w:val="00D85498"/>
    <w:rsid w:val="00D86150"/>
    <w:rsid w:val="00D865DA"/>
    <w:rsid w:val="00D9180A"/>
    <w:rsid w:val="00D927F6"/>
    <w:rsid w:val="00D936FF"/>
    <w:rsid w:val="00D94DFA"/>
    <w:rsid w:val="00D9538B"/>
    <w:rsid w:val="00DA1B53"/>
    <w:rsid w:val="00DA3E3C"/>
    <w:rsid w:val="00DA7643"/>
    <w:rsid w:val="00DB171C"/>
    <w:rsid w:val="00DB417A"/>
    <w:rsid w:val="00DB5E5B"/>
    <w:rsid w:val="00DB6D8C"/>
    <w:rsid w:val="00DC0162"/>
    <w:rsid w:val="00DC0C4B"/>
    <w:rsid w:val="00DC2175"/>
    <w:rsid w:val="00DC2A62"/>
    <w:rsid w:val="00DC4B0D"/>
    <w:rsid w:val="00DC6E2D"/>
    <w:rsid w:val="00DD1BC9"/>
    <w:rsid w:val="00DD348E"/>
    <w:rsid w:val="00DE2F0F"/>
    <w:rsid w:val="00DE4A0B"/>
    <w:rsid w:val="00DE5098"/>
    <w:rsid w:val="00DF0F29"/>
    <w:rsid w:val="00DF1434"/>
    <w:rsid w:val="00E01FBB"/>
    <w:rsid w:val="00E0227D"/>
    <w:rsid w:val="00E0314B"/>
    <w:rsid w:val="00E046F0"/>
    <w:rsid w:val="00E0706D"/>
    <w:rsid w:val="00E075F1"/>
    <w:rsid w:val="00E0764E"/>
    <w:rsid w:val="00E116A5"/>
    <w:rsid w:val="00E12B19"/>
    <w:rsid w:val="00E15B44"/>
    <w:rsid w:val="00E27387"/>
    <w:rsid w:val="00E27BEC"/>
    <w:rsid w:val="00E3139F"/>
    <w:rsid w:val="00E337E4"/>
    <w:rsid w:val="00E34457"/>
    <w:rsid w:val="00E34E8B"/>
    <w:rsid w:val="00E355DB"/>
    <w:rsid w:val="00E361B9"/>
    <w:rsid w:val="00E36E91"/>
    <w:rsid w:val="00E418FE"/>
    <w:rsid w:val="00E41BF3"/>
    <w:rsid w:val="00E42CDD"/>
    <w:rsid w:val="00E4612B"/>
    <w:rsid w:val="00E51687"/>
    <w:rsid w:val="00E51688"/>
    <w:rsid w:val="00E55984"/>
    <w:rsid w:val="00E60573"/>
    <w:rsid w:val="00E60C04"/>
    <w:rsid w:val="00E61680"/>
    <w:rsid w:val="00E63982"/>
    <w:rsid w:val="00E646F1"/>
    <w:rsid w:val="00E75625"/>
    <w:rsid w:val="00E75632"/>
    <w:rsid w:val="00E7660B"/>
    <w:rsid w:val="00E864B2"/>
    <w:rsid w:val="00E86676"/>
    <w:rsid w:val="00E95AD2"/>
    <w:rsid w:val="00E97BA6"/>
    <w:rsid w:val="00EA0E31"/>
    <w:rsid w:val="00EA3C5D"/>
    <w:rsid w:val="00EA6FC1"/>
    <w:rsid w:val="00EA7460"/>
    <w:rsid w:val="00EB45D4"/>
    <w:rsid w:val="00EB48E7"/>
    <w:rsid w:val="00EB4F6F"/>
    <w:rsid w:val="00EB572E"/>
    <w:rsid w:val="00EC09D8"/>
    <w:rsid w:val="00EC4DBA"/>
    <w:rsid w:val="00ED008C"/>
    <w:rsid w:val="00ED2632"/>
    <w:rsid w:val="00ED3B17"/>
    <w:rsid w:val="00ED53C5"/>
    <w:rsid w:val="00ED5654"/>
    <w:rsid w:val="00ED6C00"/>
    <w:rsid w:val="00EE1D0C"/>
    <w:rsid w:val="00EE1EAD"/>
    <w:rsid w:val="00EE299A"/>
    <w:rsid w:val="00EE493B"/>
    <w:rsid w:val="00EE6B2E"/>
    <w:rsid w:val="00EE7D6B"/>
    <w:rsid w:val="00EF4146"/>
    <w:rsid w:val="00EF4620"/>
    <w:rsid w:val="00EF4B49"/>
    <w:rsid w:val="00F01CF4"/>
    <w:rsid w:val="00F11881"/>
    <w:rsid w:val="00F13A04"/>
    <w:rsid w:val="00F13DC7"/>
    <w:rsid w:val="00F20247"/>
    <w:rsid w:val="00F22811"/>
    <w:rsid w:val="00F2312B"/>
    <w:rsid w:val="00F26318"/>
    <w:rsid w:val="00F30B19"/>
    <w:rsid w:val="00F30EF5"/>
    <w:rsid w:val="00F31134"/>
    <w:rsid w:val="00F327E9"/>
    <w:rsid w:val="00F33188"/>
    <w:rsid w:val="00F34833"/>
    <w:rsid w:val="00F36B12"/>
    <w:rsid w:val="00F463CA"/>
    <w:rsid w:val="00F4661D"/>
    <w:rsid w:val="00F46B32"/>
    <w:rsid w:val="00F5196D"/>
    <w:rsid w:val="00F54B76"/>
    <w:rsid w:val="00F54D8D"/>
    <w:rsid w:val="00F6023B"/>
    <w:rsid w:val="00F62000"/>
    <w:rsid w:val="00F71104"/>
    <w:rsid w:val="00F71942"/>
    <w:rsid w:val="00F75257"/>
    <w:rsid w:val="00F75322"/>
    <w:rsid w:val="00F753E1"/>
    <w:rsid w:val="00F803C7"/>
    <w:rsid w:val="00F81F05"/>
    <w:rsid w:val="00F8367F"/>
    <w:rsid w:val="00F84D1B"/>
    <w:rsid w:val="00F92616"/>
    <w:rsid w:val="00FA62A5"/>
    <w:rsid w:val="00FB0938"/>
    <w:rsid w:val="00FB1384"/>
    <w:rsid w:val="00FB3EB4"/>
    <w:rsid w:val="00FB499E"/>
    <w:rsid w:val="00FC29D7"/>
    <w:rsid w:val="00FC2A03"/>
    <w:rsid w:val="00FC5DEB"/>
    <w:rsid w:val="00FC72BD"/>
    <w:rsid w:val="00FD4AD1"/>
    <w:rsid w:val="00FD662C"/>
    <w:rsid w:val="00FE28A6"/>
    <w:rsid w:val="00FE390E"/>
    <w:rsid w:val="00FE62A7"/>
    <w:rsid w:val="00FE6711"/>
    <w:rsid w:val="00FE76F8"/>
    <w:rsid w:val="00FF2234"/>
    <w:rsid w:val="00FF49B2"/>
    <w:rsid w:val="00FF4CC5"/>
    <w:rsid w:val="00FF5264"/>
    <w:rsid w:val="00FF5850"/>
    <w:rsid w:val="00FF7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9377"/>
    <o:shapelayout v:ext="edit">
      <o:idmap v:ext="edit" data="1"/>
    </o:shapelayout>
  </w:shapeDefaults>
  <w:decimalSymbol w:val=","/>
  <w:listSeparator w:val=";"/>
  <w14:docId w14:val="40782860"/>
  <w15:chartTrackingRefBased/>
  <w15:docId w15:val="{0D7C85BE-A356-49CC-98B4-0698BEBA0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C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6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06F5"/>
  </w:style>
  <w:style w:type="paragraph" w:styleId="a5">
    <w:name w:val="footer"/>
    <w:basedOn w:val="a"/>
    <w:link w:val="a6"/>
    <w:uiPriority w:val="99"/>
    <w:unhideWhenUsed/>
    <w:rsid w:val="006706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06F5"/>
  </w:style>
  <w:style w:type="paragraph" w:styleId="a7">
    <w:name w:val="List Paragraph"/>
    <w:basedOn w:val="a"/>
    <w:uiPriority w:val="34"/>
    <w:qFormat/>
    <w:rsid w:val="001000FF"/>
    <w:pPr>
      <w:ind w:left="720"/>
      <w:contextualSpacing/>
    </w:pPr>
  </w:style>
  <w:style w:type="paragraph" w:styleId="a8">
    <w:name w:val="Balloon Text"/>
    <w:basedOn w:val="a"/>
    <w:link w:val="a9"/>
    <w:uiPriority w:val="99"/>
    <w:semiHidden/>
    <w:unhideWhenUsed/>
    <w:rsid w:val="00B44A2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44A2D"/>
    <w:rPr>
      <w:rFonts w:ascii="Segoe UI" w:hAnsi="Segoe UI" w:cs="Segoe UI"/>
      <w:sz w:val="18"/>
      <w:szCs w:val="18"/>
    </w:rPr>
  </w:style>
  <w:style w:type="character" w:styleId="aa">
    <w:name w:val="Hyperlink"/>
    <w:basedOn w:val="a0"/>
    <w:uiPriority w:val="99"/>
    <w:unhideWhenUsed/>
    <w:rsid w:val="0015075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915106">
      <w:bodyDiv w:val="1"/>
      <w:marLeft w:val="0"/>
      <w:marRight w:val="0"/>
      <w:marTop w:val="0"/>
      <w:marBottom w:val="0"/>
      <w:divBdr>
        <w:top w:val="none" w:sz="0" w:space="0" w:color="auto"/>
        <w:left w:val="none" w:sz="0" w:space="0" w:color="auto"/>
        <w:bottom w:val="none" w:sz="0" w:space="0" w:color="auto"/>
        <w:right w:val="none" w:sz="0" w:space="0" w:color="auto"/>
      </w:divBdr>
    </w:div>
    <w:div w:id="634212740">
      <w:bodyDiv w:val="1"/>
      <w:marLeft w:val="0"/>
      <w:marRight w:val="0"/>
      <w:marTop w:val="0"/>
      <w:marBottom w:val="0"/>
      <w:divBdr>
        <w:top w:val="none" w:sz="0" w:space="0" w:color="auto"/>
        <w:left w:val="none" w:sz="0" w:space="0" w:color="auto"/>
        <w:bottom w:val="none" w:sz="0" w:space="0" w:color="auto"/>
        <w:right w:val="none" w:sz="0" w:space="0" w:color="auto"/>
      </w:divBdr>
      <w:divsChild>
        <w:div w:id="1211110823">
          <w:marLeft w:val="0"/>
          <w:marRight w:val="0"/>
          <w:marTop w:val="0"/>
          <w:marBottom w:val="420"/>
          <w:divBdr>
            <w:top w:val="none" w:sz="0" w:space="0" w:color="auto"/>
            <w:left w:val="none" w:sz="0" w:space="0" w:color="auto"/>
            <w:bottom w:val="none" w:sz="0" w:space="0" w:color="auto"/>
            <w:right w:val="none" w:sz="0" w:space="0" w:color="auto"/>
          </w:divBdr>
        </w:div>
      </w:divsChild>
    </w:div>
    <w:div w:id="1027024148">
      <w:bodyDiv w:val="1"/>
      <w:marLeft w:val="0"/>
      <w:marRight w:val="0"/>
      <w:marTop w:val="0"/>
      <w:marBottom w:val="0"/>
      <w:divBdr>
        <w:top w:val="none" w:sz="0" w:space="0" w:color="auto"/>
        <w:left w:val="none" w:sz="0" w:space="0" w:color="auto"/>
        <w:bottom w:val="none" w:sz="0" w:space="0" w:color="auto"/>
        <w:right w:val="none" w:sz="0" w:space="0" w:color="auto"/>
      </w:divBdr>
    </w:div>
    <w:div w:id="1111585672">
      <w:bodyDiv w:val="1"/>
      <w:marLeft w:val="0"/>
      <w:marRight w:val="0"/>
      <w:marTop w:val="0"/>
      <w:marBottom w:val="0"/>
      <w:divBdr>
        <w:top w:val="none" w:sz="0" w:space="0" w:color="auto"/>
        <w:left w:val="none" w:sz="0" w:space="0" w:color="auto"/>
        <w:bottom w:val="none" w:sz="0" w:space="0" w:color="auto"/>
        <w:right w:val="none" w:sz="0" w:space="0" w:color="auto"/>
      </w:divBdr>
    </w:div>
    <w:div w:id="1304578344">
      <w:bodyDiv w:val="1"/>
      <w:marLeft w:val="0"/>
      <w:marRight w:val="0"/>
      <w:marTop w:val="0"/>
      <w:marBottom w:val="0"/>
      <w:divBdr>
        <w:top w:val="none" w:sz="0" w:space="0" w:color="auto"/>
        <w:left w:val="none" w:sz="0" w:space="0" w:color="auto"/>
        <w:bottom w:val="none" w:sz="0" w:space="0" w:color="auto"/>
        <w:right w:val="none" w:sz="0" w:space="0" w:color="auto"/>
      </w:divBdr>
    </w:div>
    <w:div w:id="1355770312">
      <w:bodyDiv w:val="1"/>
      <w:marLeft w:val="0"/>
      <w:marRight w:val="0"/>
      <w:marTop w:val="0"/>
      <w:marBottom w:val="0"/>
      <w:divBdr>
        <w:top w:val="none" w:sz="0" w:space="0" w:color="auto"/>
        <w:left w:val="none" w:sz="0" w:space="0" w:color="auto"/>
        <w:bottom w:val="none" w:sz="0" w:space="0" w:color="auto"/>
        <w:right w:val="none" w:sz="0" w:space="0" w:color="auto"/>
      </w:divBdr>
    </w:div>
    <w:div w:id="1546989648">
      <w:bodyDiv w:val="1"/>
      <w:marLeft w:val="0"/>
      <w:marRight w:val="0"/>
      <w:marTop w:val="0"/>
      <w:marBottom w:val="0"/>
      <w:divBdr>
        <w:top w:val="none" w:sz="0" w:space="0" w:color="auto"/>
        <w:left w:val="none" w:sz="0" w:space="0" w:color="auto"/>
        <w:bottom w:val="none" w:sz="0" w:space="0" w:color="auto"/>
        <w:right w:val="none" w:sz="0" w:space="0" w:color="auto"/>
      </w:divBdr>
    </w:div>
    <w:div w:id="1574271481">
      <w:bodyDiv w:val="1"/>
      <w:marLeft w:val="0"/>
      <w:marRight w:val="0"/>
      <w:marTop w:val="0"/>
      <w:marBottom w:val="0"/>
      <w:divBdr>
        <w:top w:val="none" w:sz="0" w:space="0" w:color="auto"/>
        <w:left w:val="none" w:sz="0" w:space="0" w:color="auto"/>
        <w:bottom w:val="none" w:sz="0" w:space="0" w:color="auto"/>
        <w:right w:val="none" w:sz="0" w:space="0" w:color="auto"/>
      </w:divBdr>
    </w:div>
    <w:div w:id="1785953795">
      <w:bodyDiv w:val="1"/>
      <w:marLeft w:val="0"/>
      <w:marRight w:val="0"/>
      <w:marTop w:val="0"/>
      <w:marBottom w:val="0"/>
      <w:divBdr>
        <w:top w:val="none" w:sz="0" w:space="0" w:color="auto"/>
        <w:left w:val="none" w:sz="0" w:space="0" w:color="auto"/>
        <w:bottom w:val="none" w:sz="0" w:space="0" w:color="auto"/>
        <w:right w:val="none" w:sz="0" w:space="0" w:color="auto"/>
      </w:divBdr>
    </w:div>
    <w:div w:id="1795757771">
      <w:bodyDiv w:val="1"/>
      <w:marLeft w:val="0"/>
      <w:marRight w:val="0"/>
      <w:marTop w:val="0"/>
      <w:marBottom w:val="0"/>
      <w:divBdr>
        <w:top w:val="none" w:sz="0" w:space="0" w:color="auto"/>
        <w:left w:val="none" w:sz="0" w:space="0" w:color="auto"/>
        <w:bottom w:val="none" w:sz="0" w:space="0" w:color="auto"/>
        <w:right w:val="none" w:sz="0" w:space="0" w:color="auto"/>
      </w:divBdr>
    </w:div>
    <w:div w:id="1814055570">
      <w:bodyDiv w:val="1"/>
      <w:marLeft w:val="0"/>
      <w:marRight w:val="0"/>
      <w:marTop w:val="0"/>
      <w:marBottom w:val="0"/>
      <w:divBdr>
        <w:top w:val="none" w:sz="0" w:space="0" w:color="auto"/>
        <w:left w:val="none" w:sz="0" w:space="0" w:color="auto"/>
        <w:bottom w:val="none" w:sz="0" w:space="0" w:color="auto"/>
        <w:right w:val="none" w:sz="0" w:space="0" w:color="auto"/>
      </w:divBdr>
    </w:div>
    <w:div w:id="1828596449">
      <w:bodyDiv w:val="1"/>
      <w:marLeft w:val="0"/>
      <w:marRight w:val="0"/>
      <w:marTop w:val="0"/>
      <w:marBottom w:val="0"/>
      <w:divBdr>
        <w:top w:val="none" w:sz="0" w:space="0" w:color="auto"/>
        <w:left w:val="none" w:sz="0" w:space="0" w:color="auto"/>
        <w:bottom w:val="none" w:sz="0" w:space="0" w:color="auto"/>
        <w:right w:val="none" w:sz="0" w:space="0" w:color="auto"/>
      </w:divBdr>
    </w:div>
    <w:div w:id="203942516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97">
          <w:marLeft w:val="0"/>
          <w:marRight w:val="0"/>
          <w:marTop w:val="0"/>
          <w:marBottom w:val="0"/>
          <w:divBdr>
            <w:top w:val="none" w:sz="0" w:space="0" w:color="auto"/>
            <w:left w:val="none" w:sz="0" w:space="0" w:color="auto"/>
            <w:bottom w:val="none" w:sz="0" w:space="0" w:color="auto"/>
            <w:right w:val="none" w:sz="0" w:space="0" w:color="auto"/>
          </w:divBdr>
        </w:div>
        <w:div w:id="652370303">
          <w:marLeft w:val="0"/>
          <w:marRight w:val="0"/>
          <w:marTop w:val="0"/>
          <w:marBottom w:val="0"/>
          <w:divBdr>
            <w:top w:val="none" w:sz="0" w:space="0" w:color="auto"/>
            <w:left w:val="none" w:sz="0" w:space="0" w:color="auto"/>
            <w:bottom w:val="none" w:sz="0" w:space="0" w:color="auto"/>
            <w:right w:val="none" w:sz="0" w:space="0" w:color="auto"/>
          </w:divBdr>
        </w:div>
      </w:divsChild>
    </w:div>
    <w:div w:id="2055108197">
      <w:bodyDiv w:val="1"/>
      <w:marLeft w:val="0"/>
      <w:marRight w:val="0"/>
      <w:marTop w:val="0"/>
      <w:marBottom w:val="0"/>
      <w:divBdr>
        <w:top w:val="none" w:sz="0" w:space="0" w:color="auto"/>
        <w:left w:val="none" w:sz="0" w:space="0" w:color="auto"/>
        <w:bottom w:val="none" w:sz="0" w:space="0" w:color="auto"/>
        <w:right w:val="none" w:sz="0" w:space="0" w:color="auto"/>
      </w:divBdr>
    </w:div>
    <w:div w:id="207562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05E2BF-ED5F-4904-9912-24B6BF05B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8</Pages>
  <Words>2745</Words>
  <Characters>15647</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18356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Акчинова Руслана Сергеевна</dc:creator>
  <cp:keywords/>
  <dc:description/>
  <cp:lastModifiedBy>Chirkova</cp:lastModifiedBy>
  <cp:revision>5</cp:revision>
  <cp:lastPrinted>2025-12-11T07:34:00Z</cp:lastPrinted>
  <dcterms:created xsi:type="dcterms:W3CDTF">2026-07-15T02:55:00Z</dcterms:created>
  <dcterms:modified xsi:type="dcterms:W3CDTF">2026-07-15T04:00:00Z</dcterms:modified>
</cp:coreProperties>
</file>