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AD5F58">
        <w:trPr>
          <w:trHeight w:val="2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bookmarkStart w:id="0" w:name="_GoBack"/>
            <w:bookmarkEnd w:id="0"/>
          </w:p>
          <w:p w:rsidR="00945C8B" w:rsidRPr="003A4F4D" w:rsidRDefault="008E230B" w:rsidP="00F90BE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</w:t>
            </w:r>
            <w:r w:rsidR="00F90BE8">
              <w:rPr>
                <w:rFonts w:ascii="PT Astra Serif" w:hAnsi="PT Astra Serif" w:cs="Times New Roman"/>
                <w:b/>
                <w:sz w:val="26"/>
                <w:szCs w:val="26"/>
              </w:rPr>
              <w:t>3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F90BE8">
              <w:rPr>
                <w:rFonts w:ascii="PT Astra Serif" w:hAnsi="PT Astra Serif" w:cs="Times New Roman"/>
                <w:b/>
                <w:sz w:val="26"/>
                <w:szCs w:val="26"/>
              </w:rPr>
              <w:t>4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</w:t>
            </w:r>
            <w:r w:rsidR="00F90BE8">
              <w:rPr>
                <w:rFonts w:ascii="PT Astra Serif" w:hAnsi="PT Astra Serif" w:cs="Times New Roman"/>
                <w:b/>
                <w:sz w:val="26"/>
                <w:szCs w:val="26"/>
              </w:rPr>
              <w:t>7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F90BE8">
              <w:rPr>
                <w:rFonts w:ascii="PT Astra Serif" w:hAnsi="PT Astra Serif" w:cs="Times New Roman"/>
                <w:b/>
                <w:sz w:val="26"/>
                <w:szCs w:val="26"/>
              </w:rPr>
              <w:t>4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54826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54826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525A7F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7F" w:rsidRPr="003A4F4D" w:rsidRDefault="00525A7F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826" w:rsidRPr="00054826" w:rsidRDefault="00054826" w:rsidP="0005482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5482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17.04.2026 </w:t>
            </w:r>
            <w:r w:rsidR="00EC601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5482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102-ФЗ</w:t>
            </w:r>
          </w:p>
          <w:p w:rsidR="00054826" w:rsidRDefault="00EC601D" w:rsidP="0005482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54826" w:rsidRPr="00054826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статью 11.3 части первой и статьи 177 и 205 части второй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54826" w:rsidRDefault="00054826" w:rsidP="0005482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54826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- 17.05.2026</w:t>
            </w:r>
            <w:r w:rsidR="007378A5"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</w:p>
          <w:p w:rsidR="00054826" w:rsidRPr="00054826" w:rsidRDefault="00054826" w:rsidP="0005482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54826">
              <w:rPr>
                <w:rFonts w:ascii="PT Astra Serif" w:hAnsi="PT Astra Serif" w:cs="Times New Roman"/>
                <w:sz w:val="26"/>
                <w:szCs w:val="26"/>
              </w:rPr>
              <w:t>В связи с созданием национальной системы подтверждения ожидания товаров (СПОТ) уточнены положения НК РФ, касающиеся применения обеспечительного платежа при импорте товаров в РФ.</w:t>
            </w:r>
          </w:p>
          <w:p w:rsidR="00054826" w:rsidRPr="00054826" w:rsidRDefault="00054826" w:rsidP="0005482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54826">
              <w:rPr>
                <w:rFonts w:ascii="PT Astra Serif" w:hAnsi="PT Astra Serif" w:cs="Times New Roman"/>
                <w:sz w:val="26"/>
                <w:szCs w:val="26"/>
              </w:rPr>
              <w:t>При ввозе товаров из стран ЕАЭС автомобильным транспортом вводится национальная система подтверждения ожидания товаров (СПОТ), предусматривающая в числе прочего представление документа о предстоящей поставке и внесение обеспечительного платежа.</w:t>
            </w:r>
          </w:p>
          <w:p w:rsidR="00054826" w:rsidRPr="00054826" w:rsidRDefault="00054826" w:rsidP="0005482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54826">
              <w:rPr>
                <w:rFonts w:ascii="PT Astra Serif" w:hAnsi="PT Astra Serif" w:cs="Times New Roman"/>
                <w:sz w:val="26"/>
                <w:szCs w:val="26"/>
              </w:rPr>
              <w:t>Вносимыми поправками в НК РФ устанавливается возможность учитывать обеспечительный платеж, уплаченный в связи с оформлением документа о предстоящей поставке товаров, в счет уплаты косвенных налогов (НДС и акцизов) при импорте товаров на территорию РФ.</w:t>
            </w:r>
          </w:p>
          <w:p w:rsidR="00525A7F" w:rsidRPr="00525A7F" w:rsidRDefault="00054826" w:rsidP="0005482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54826">
              <w:rPr>
                <w:rFonts w:ascii="PT Astra Serif" w:hAnsi="PT Astra Serif" w:cs="Times New Roman"/>
                <w:sz w:val="26"/>
                <w:szCs w:val="26"/>
              </w:rPr>
              <w:t>Федеральный закон вступает в силу по истечении одного месяца со дня его официального опубликования.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7F" w:rsidRPr="00F803C7" w:rsidRDefault="00054826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525A7F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7F" w:rsidRPr="003A4F4D" w:rsidRDefault="00525A7F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A7F" w:rsidRPr="00525A7F" w:rsidRDefault="00525A7F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25A7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15.04.2026 </w:t>
            </w:r>
            <w:r w:rsidR="00EC601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25A7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416</w:t>
            </w:r>
          </w:p>
          <w:p w:rsidR="00525A7F" w:rsidRDefault="00EC601D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525A7F" w:rsidRPr="00525A7F">
              <w:rPr>
                <w:rFonts w:ascii="PT Astra Serif" w:hAnsi="PT Astra Serif" w:cs="Times New Roman"/>
                <w:b/>
                <w:sz w:val="26"/>
                <w:szCs w:val="26"/>
              </w:rPr>
              <w:t>Об изменении существенных условий контрактов, заключенных для обеспечения федеральных нужд, в связи с увеличением с 1 января 2026 г. в соответствии с законодательством Российской Федерации налоговой ставки по налогу на добавленную стоимость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378A5" w:rsidRDefault="007378A5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Начало действия документа - 15.04.2026.</w:t>
            </w:r>
          </w:p>
          <w:p w:rsidR="00054826" w:rsidRPr="00054826" w:rsidRDefault="00054826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54826">
              <w:rPr>
                <w:rFonts w:ascii="PT Astra Serif" w:hAnsi="PT Astra Serif" w:cs="Times New Roman"/>
                <w:sz w:val="26"/>
                <w:szCs w:val="26"/>
              </w:rPr>
              <w:t xml:space="preserve">В связи с увеличением ставки НДС определены существенные условия строительных и проектных </w:t>
            </w:r>
            <w:proofErr w:type="spellStart"/>
            <w:r w:rsidRPr="00054826">
              <w:rPr>
                <w:rFonts w:ascii="PT Astra Serif" w:hAnsi="PT Astra Serif" w:cs="Times New Roman"/>
                <w:sz w:val="26"/>
                <w:szCs w:val="26"/>
              </w:rPr>
              <w:t>госконтрактов</w:t>
            </w:r>
            <w:proofErr w:type="spellEnd"/>
            <w:r w:rsidRPr="00054826">
              <w:rPr>
                <w:rFonts w:ascii="PT Astra Serif" w:hAnsi="PT Astra Serif" w:cs="Times New Roman"/>
                <w:sz w:val="26"/>
                <w:szCs w:val="26"/>
              </w:rPr>
              <w:t xml:space="preserve"> для обеспечения федеральных нужд, которые могут быть изменены в 2026 году.</w:t>
            </w:r>
          </w:p>
          <w:p w:rsidR="00525A7F" w:rsidRPr="00054826" w:rsidRDefault="00525A7F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54826">
              <w:rPr>
                <w:rFonts w:ascii="PT Astra Serif" w:hAnsi="PT Astra Serif" w:cs="Times New Roman"/>
                <w:sz w:val="26"/>
                <w:szCs w:val="26"/>
              </w:rPr>
              <w:t xml:space="preserve">В случае возникновения обстоятельств, влекущих невозможность исполнения </w:t>
            </w:r>
            <w:proofErr w:type="spellStart"/>
            <w:r w:rsidRPr="00054826">
              <w:rPr>
                <w:rFonts w:ascii="PT Astra Serif" w:hAnsi="PT Astra Serif" w:cs="Times New Roman"/>
                <w:sz w:val="26"/>
                <w:szCs w:val="26"/>
              </w:rPr>
              <w:t>госконтрактов</w:t>
            </w:r>
            <w:proofErr w:type="spellEnd"/>
            <w:r w:rsidRPr="00054826">
              <w:rPr>
                <w:rFonts w:ascii="PT Astra Serif" w:hAnsi="PT Astra Serif" w:cs="Times New Roman"/>
                <w:sz w:val="26"/>
                <w:szCs w:val="26"/>
              </w:rPr>
              <w:t>, предметом которых являются, в частности, выполнение инженерных изысканий, работ по архитектурно-строительному проектированию, строительству и реконструкции, по соглашению сторон до 1 октября 2026 г. допускается изменение существенных условий таких контрактов в части изменения цен в пределах увеличения налоговой ставки НДС либо изменения объемов и (или) видов выполняемых работ и строительных ресурсов без увеличения цен.</w:t>
            </w:r>
          </w:p>
          <w:p w:rsidR="00525A7F" w:rsidRPr="00525A7F" w:rsidRDefault="00525A7F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54826">
              <w:rPr>
                <w:rFonts w:ascii="PT Astra Serif" w:hAnsi="PT Astra Serif" w:cs="Times New Roman"/>
                <w:sz w:val="26"/>
                <w:szCs w:val="26"/>
              </w:rPr>
              <w:t>Указанные положения распространяются на контракты для обеспечения федеральных нужд, заключенные до 1 января 2026 г. или извещения об осуществлении которых были размещены до 1 января 2026 г., при условии, что увеличенный НДС не был предусмотрен условиями таких контрактов.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7F" w:rsidRPr="00F803C7" w:rsidRDefault="00054826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54826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054826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826" w:rsidRPr="003A4F4D" w:rsidRDefault="00054826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826" w:rsidRPr="00054826" w:rsidRDefault="00054826" w:rsidP="0005482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5482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16.04.2026 </w:t>
            </w:r>
            <w:r w:rsidR="00EC601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5482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421</w:t>
            </w:r>
          </w:p>
          <w:p w:rsidR="00054826" w:rsidRDefault="00EC601D" w:rsidP="0005482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54826" w:rsidRPr="0005482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изменения в постановление Правительства Российской Федерации от 21 декабря 2023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054826" w:rsidRPr="0005482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2227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378A5" w:rsidRDefault="007378A5" w:rsidP="0005482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- 25.04.2026.</w:t>
            </w:r>
          </w:p>
          <w:p w:rsidR="007378A5" w:rsidRPr="007378A5" w:rsidRDefault="007378A5" w:rsidP="0005482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sz w:val="26"/>
                <w:szCs w:val="26"/>
              </w:rPr>
              <w:t>Актуализирован порядок подачи и рассмотрения заявления на предоставление лицам из числа детей-сирот и детей, оставшихся без попечения родителей, выплаты на приобретение благоустроенного жилого помещения в собственность или на погашение ипотеки.</w:t>
            </w:r>
          </w:p>
          <w:p w:rsidR="00054826" w:rsidRPr="00525A7F" w:rsidRDefault="00054826" w:rsidP="0005482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sz w:val="26"/>
                <w:szCs w:val="26"/>
              </w:rPr>
              <w:t xml:space="preserve">Реализован Федеральный закон от 15.12.2025 </w:t>
            </w:r>
            <w:r w:rsidR="00EC601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7378A5">
              <w:rPr>
                <w:rFonts w:ascii="PT Astra Serif" w:hAnsi="PT Astra Serif" w:cs="Times New Roman"/>
                <w:sz w:val="26"/>
                <w:szCs w:val="26"/>
              </w:rPr>
              <w:t xml:space="preserve"> 484-ФЗ </w:t>
            </w:r>
            <w:r w:rsidR="00EC601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7378A5">
              <w:rPr>
                <w:rFonts w:ascii="PT Astra Serif" w:hAnsi="PT Astra Serif" w:cs="Times New Roman"/>
                <w:sz w:val="26"/>
                <w:szCs w:val="26"/>
              </w:rPr>
              <w:t xml:space="preserve">О внесении изменений в статьи 8 и 8.1 Федерального закона </w:t>
            </w:r>
            <w:r w:rsidR="00EC601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7378A5">
              <w:rPr>
                <w:rFonts w:ascii="PT Astra Serif" w:hAnsi="PT Astra Serif" w:cs="Times New Roman"/>
                <w:sz w:val="26"/>
                <w:szCs w:val="26"/>
              </w:rPr>
              <w:t>О дополнительных гарантиях по социальной поддержке детей-сирот и детей, оставшихся без попечения родителей</w:t>
            </w:r>
            <w:r w:rsidR="00EC601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7378A5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826" w:rsidRPr="00F803C7" w:rsidRDefault="007378A5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7378A5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8A5" w:rsidRPr="003A4F4D" w:rsidRDefault="007378A5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78A5" w:rsidRPr="00054826" w:rsidRDefault="007378A5" w:rsidP="007378A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5482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16.04.2026 </w:t>
            </w:r>
            <w:r w:rsidR="00EC601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5482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424</w:t>
            </w:r>
          </w:p>
          <w:p w:rsidR="007378A5" w:rsidRDefault="00EC601D" w:rsidP="007378A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7378A5" w:rsidRPr="00054826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378A5" w:rsidRDefault="007378A5" w:rsidP="007378A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- 24.04.2026.</w:t>
            </w:r>
          </w:p>
          <w:p w:rsidR="007378A5" w:rsidRPr="007378A5" w:rsidRDefault="007378A5" w:rsidP="007378A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sz w:val="26"/>
                <w:szCs w:val="26"/>
              </w:rPr>
              <w:t>Дополнен комплекс информационно-технологических и телекоммуникационных элементов, составляющих инфраструктуру взаимодействия информационных систем для предоставления государственных и муниципальных услуг в электронной форме.</w:t>
            </w:r>
          </w:p>
          <w:p w:rsidR="007378A5" w:rsidRPr="00525A7F" w:rsidRDefault="007378A5" w:rsidP="007378A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sz w:val="26"/>
                <w:szCs w:val="26"/>
              </w:rPr>
              <w:t>В указанную инфраструктуру включены также информационные элементы в составе единой межведомственной информационно-статистической системы.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8A5" w:rsidRPr="007378A5" w:rsidRDefault="007378A5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525A7F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7F" w:rsidRPr="003A4F4D" w:rsidRDefault="00525A7F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A7F" w:rsidRPr="00525A7F" w:rsidRDefault="00525A7F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25A7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Информационное сообщение Минфина России от 13.04.2026 </w:t>
            </w:r>
            <w:r w:rsidR="00EC601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25A7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ИС-учет-64</w:t>
            </w:r>
          </w:p>
          <w:p w:rsidR="00525A7F" w:rsidRDefault="00EC601D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525A7F" w:rsidRPr="00525A7F">
              <w:rPr>
                <w:rFonts w:ascii="PT Astra Serif" w:hAnsi="PT Astra Serif" w:cs="Times New Roman"/>
                <w:b/>
                <w:sz w:val="26"/>
                <w:szCs w:val="26"/>
              </w:rPr>
              <w:t>Новое в бухгалтерском законодательстве: факты и комментарии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378A5" w:rsidRPr="007378A5" w:rsidRDefault="007378A5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sz w:val="26"/>
                <w:szCs w:val="26"/>
              </w:rPr>
              <w:t>Минфин информирует об уточнении терминологии стандартов МСФО</w:t>
            </w:r>
            <w:r w:rsidR="00AD5F58">
              <w:t xml:space="preserve"> </w:t>
            </w:r>
            <w:r w:rsidR="00AD5F58" w:rsidRPr="00AD5F58">
              <w:rPr>
                <w:rFonts w:ascii="PT Astra Serif" w:hAnsi="PT Astra Serif" w:cs="Times New Roman"/>
                <w:sz w:val="26"/>
                <w:szCs w:val="26"/>
              </w:rPr>
              <w:t>(ранее - Международные стандарты финансовой отчетности, международные стандарты финансовой отчетности, МСФО)</w:t>
            </w:r>
            <w:r w:rsidRPr="007378A5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525A7F" w:rsidRPr="007378A5" w:rsidRDefault="00525A7F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sz w:val="26"/>
                <w:szCs w:val="26"/>
              </w:rPr>
              <w:t xml:space="preserve">В связи с принятием Федерального закона от 9 апреля 2026 г. </w:t>
            </w:r>
            <w:r w:rsidR="00EC601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7378A5">
              <w:rPr>
                <w:rFonts w:ascii="PT Astra Serif" w:hAnsi="PT Astra Serif" w:cs="Times New Roman"/>
                <w:sz w:val="26"/>
                <w:szCs w:val="26"/>
              </w:rPr>
              <w:t xml:space="preserve"> 86-ФЗ</w:t>
            </w:r>
            <w:r w:rsidR="00113EE0">
              <w:t xml:space="preserve"> </w:t>
            </w:r>
            <w:r w:rsidR="00113EE0" w:rsidRPr="00113EE0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113EE0" w:rsidRPr="00113EE0">
              <w:rPr>
                <w:rFonts w:ascii="PT Astra Serif" w:hAnsi="PT Astra Serif" w:cs="Times New Roman"/>
                <w:sz w:val="26"/>
                <w:szCs w:val="26"/>
              </w:rPr>
              <w:t>О внесении изменений в отдельные законодательные акты Российской Федерации</w:t>
            </w:r>
            <w:r w:rsidR="00113EE0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7378A5">
              <w:rPr>
                <w:rFonts w:ascii="PT Astra Serif" w:hAnsi="PT Astra Serif" w:cs="Times New Roman"/>
                <w:sz w:val="26"/>
                <w:szCs w:val="26"/>
              </w:rPr>
              <w:t xml:space="preserve"> в информации приведены новые наименования документов международных стандартов и организации, выпускающей стандарты МСФО.</w:t>
            </w:r>
          </w:p>
          <w:p w:rsidR="00525A7F" w:rsidRPr="00525A7F" w:rsidRDefault="00525A7F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sz w:val="26"/>
                <w:szCs w:val="26"/>
              </w:rPr>
              <w:t xml:space="preserve">При этом отмечено, что положения Федерального закона </w:t>
            </w:r>
            <w:r w:rsidR="00EC601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7378A5">
              <w:rPr>
                <w:rFonts w:ascii="PT Astra Serif" w:hAnsi="PT Astra Serif" w:cs="Times New Roman"/>
                <w:sz w:val="26"/>
                <w:szCs w:val="26"/>
              </w:rPr>
              <w:t xml:space="preserve"> 86-ФЗ </w:t>
            </w:r>
            <w:r w:rsidR="00113EE0" w:rsidRPr="00113EE0">
              <w:rPr>
                <w:rFonts w:ascii="PT Astra Serif" w:hAnsi="PT Astra Serif" w:cs="Times New Roman"/>
                <w:sz w:val="26"/>
                <w:szCs w:val="26"/>
              </w:rPr>
              <w:t>«О внесении изменений в отдельные законодательные акты Российской Федерации»</w:t>
            </w:r>
            <w:r w:rsidR="00113EE0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Pr="007378A5">
              <w:rPr>
                <w:rFonts w:ascii="PT Astra Serif" w:hAnsi="PT Astra Serif" w:cs="Times New Roman"/>
                <w:sz w:val="26"/>
                <w:szCs w:val="26"/>
              </w:rPr>
              <w:t>не изменяют состав стандартов МСФО и других соответствующих документов, подлежащих применению на территории РФ для составления консолидированной финансовой отчетности (финансовой отчетности организаций, не создающих группы).</w:t>
            </w:r>
            <w:r w:rsidR="00113EE0">
              <w:rPr>
                <w:rFonts w:ascii="PT Astra Serif" w:hAnsi="PT Astra Serif" w:cs="Times New Roman"/>
                <w:sz w:val="26"/>
                <w:szCs w:val="26"/>
              </w:rPr>
              <w:t xml:space="preserve">       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7F" w:rsidRPr="00F803C7" w:rsidRDefault="007378A5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525A7F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7F" w:rsidRPr="003A4F4D" w:rsidRDefault="00525A7F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A7F" w:rsidRPr="00525A7F" w:rsidRDefault="00525A7F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25A7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&lt;Письмо&gt; ФНС России от 13.04.2026 </w:t>
            </w:r>
            <w:r w:rsidR="00EC601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25A7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СД-36-3/2912@</w:t>
            </w:r>
          </w:p>
          <w:p w:rsidR="00525A7F" w:rsidRDefault="00EC601D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525A7F" w:rsidRPr="00525A7F">
              <w:rPr>
                <w:rFonts w:ascii="PT Astra Serif" w:hAnsi="PT Astra Serif" w:cs="Times New Roman"/>
                <w:b/>
                <w:sz w:val="26"/>
                <w:szCs w:val="26"/>
              </w:rPr>
              <w:t>О доведении письма Минфина России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378A5" w:rsidRPr="007378A5" w:rsidRDefault="007378A5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sz w:val="26"/>
                <w:szCs w:val="26"/>
              </w:rPr>
              <w:t xml:space="preserve">Доведена позиция Минфина по вопросу применения пониженных налоговых ставок по налогу на прибыль участником </w:t>
            </w:r>
            <w:r w:rsidR="00113EE0" w:rsidRPr="00113EE0">
              <w:rPr>
                <w:rFonts w:ascii="PT Astra Serif" w:hAnsi="PT Astra Serif" w:cs="Times New Roman"/>
                <w:sz w:val="26"/>
                <w:szCs w:val="26"/>
              </w:rPr>
              <w:t>специального инвестиционного контракта (далее - СПИК)</w:t>
            </w:r>
            <w:r w:rsidRPr="007378A5">
              <w:rPr>
                <w:rFonts w:ascii="PT Astra Serif" w:hAnsi="PT Astra Serif" w:cs="Times New Roman"/>
                <w:sz w:val="26"/>
                <w:szCs w:val="26"/>
              </w:rPr>
              <w:t>, имеющим обособленные подразделения.</w:t>
            </w:r>
          </w:p>
          <w:p w:rsidR="00525A7F" w:rsidRPr="007378A5" w:rsidRDefault="00525A7F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sz w:val="26"/>
                <w:szCs w:val="26"/>
              </w:rPr>
              <w:t>Налогоплательщики - российские организации, имеющие обособленные подразделения, исчисляют и уплачивают в федеральный бюджет суммы авансовых платежей, а также суммы налога без их распределения по обособленным подразделениям.</w:t>
            </w:r>
          </w:p>
          <w:p w:rsidR="00525A7F" w:rsidRPr="007378A5" w:rsidRDefault="00525A7F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sz w:val="26"/>
                <w:szCs w:val="26"/>
              </w:rPr>
              <w:t>В части сумм налога, подлежащих зачислению в бюджеты субъектов РФ, сообщены:</w:t>
            </w:r>
          </w:p>
          <w:p w:rsidR="00525A7F" w:rsidRPr="007378A5" w:rsidRDefault="00525A7F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sz w:val="26"/>
                <w:szCs w:val="26"/>
              </w:rPr>
              <w:t>порядок расчета доли прибыли, приходящейся на обособленное подразделение в соответствии с пунктом 2 статьи 288 НК РФ (с учетом данных о среднесписочной численности работников и остаточной стоимости амортизируемого имущества);</w:t>
            </w:r>
          </w:p>
          <w:p w:rsidR="00525A7F" w:rsidRPr="00525A7F" w:rsidRDefault="00525A7F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sz w:val="26"/>
                <w:szCs w:val="26"/>
              </w:rPr>
              <w:t>порядок применения налоговых ставок, установленных в субъектах РФ, при наличии у участника СПИК обособленных подразделений на территориях разных субъектов РФ.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7F" w:rsidRPr="00F803C7" w:rsidRDefault="00EC601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C601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3A4F4D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A7F" w:rsidRPr="00EC601D" w:rsidRDefault="00EC601D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525A7F" w:rsidRPr="00EC601D">
              <w:rPr>
                <w:rFonts w:ascii="PT Astra Serif" w:hAnsi="PT Astra Serif" w:cs="Times New Roman"/>
                <w:b/>
                <w:sz w:val="26"/>
                <w:szCs w:val="26"/>
              </w:rPr>
              <w:t>Методические рекомендации для работодателей в части организации наставничества в сфере труда в целях оказания практической помощи в профессиональном развитии и адаптации на рабочем месте, в приобретении дополнительных профессиональных знаний и навыков для инвалидов вследствие военной травмы и инвалидов из числа участников специальной военной операции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525A7F" w:rsidRPr="00EC601D" w:rsidRDefault="00525A7F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C601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(утв. Минтрудом России 16.04.2026 </w:t>
            </w:r>
            <w:r w:rsidR="00EC601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EC601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14-2/10/В-5898)</w:t>
            </w:r>
          </w:p>
          <w:p w:rsidR="00EC601D" w:rsidRPr="00525A7F" w:rsidRDefault="00EC601D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C601D">
              <w:rPr>
                <w:rFonts w:ascii="PT Astra Serif" w:hAnsi="PT Astra Serif" w:cs="Times New Roman"/>
                <w:sz w:val="26"/>
                <w:szCs w:val="26"/>
              </w:rPr>
              <w:t>Для работодателей разработаны методические рекомендации по организации наставничества в целях оказания практической помощи в адаптации на рабочем месте, в приобретении дополнительных профессиональных знаний и навыков для инвалидов вследствие военной травмы и инвалидов из числа участников СВО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525A7F" w:rsidRPr="00525A7F" w:rsidRDefault="00525A7F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25A7F">
              <w:rPr>
                <w:rFonts w:ascii="PT Astra Serif" w:hAnsi="PT Astra Serif" w:cs="Times New Roman"/>
                <w:sz w:val="26"/>
                <w:szCs w:val="26"/>
              </w:rPr>
              <w:t>Приводятся рекомендации по подбору наставника инвалида, а также функции и виды работ наставника инвалида.</w:t>
            </w:r>
          </w:p>
          <w:p w:rsidR="00D1144C" w:rsidRPr="00D1144C" w:rsidRDefault="00525A7F" w:rsidP="00525A7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25A7F">
              <w:rPr>
                <w:rFonts w:ascii="PT Astra Serif" w:hAnsi="PT Astra Serif" w:cs="Times New Roman"/>
                <w:sz w:val="26"/>
                <w:szCs w:val="26"/>
              </w:rPr>
              <w:t>В приложении к методическим рекомендациям приводится перечень нормативных правовых актов, иных актов и методических документов, рекомендуемых к ознакомлению при трудоустройстве, осуществлении трудовой деятельности инвалидов и при организации наставничества в сфере труда.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3A4F4D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601D" w:rsidRDefault="00EC601D" w:rsidP="00EC601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25A7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25A7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1110069-8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525A7F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часть вторую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525A7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(текст принятого закона, направляемого в СФ ФС РФ)</w:t>
            </w:r>
          </w:p>
          <w:p w:rsidR="00AD5F58" w:rsidRPr="00AD5F58" w:rsidRDefault="00AD5F58" w:rsidP="00AD5F5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AD5F58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Внесен Правительством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Pr="00AD5F58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Российской Федерации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.</w:t>
            </w:r>
          </w:p>
          <w:p w:rsidR="00AD5F58" w:rsidRDefault="00AD5F58" w:rsidP="00EC601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EC601D" w:rsidRPr="00EC601D" w:rsidRDefault="00EC601D" w:rsidP="00EC601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C601D">
              <w:rPr>
                <w:rFonts w:ascii="PT Astra Serif" w:hAnsi="PT Astra Serif" w:cs="Times New Roman"/>
                <w:sz w:val="26"/>
                <w:szCs w:val="26"/>
              </w:rPr>
              <w:t>В СФ РФ направлен законопроект, содержащий поправки в НК РФ для плавной адаптации бизнеса к изменениям, вступившим в силу с 2026 года.</w:t>
            </w:r>
          </w:p>
          <w:p w:rsidR="00EC601D" w:rsidRPr="00EC601D" w:rsidRDefault="00EC601D" w:rsidP="00EC601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C601D">
              <w:rPr>
                <w:rFonts w:ascii="PT Astra Serif" w:hAnsi="PT Astra Serif" w:cs="Times New Roman"/>
                <w:sz w:val="26"/>
                <w:szCs w:val="26"/>
              </w:rPr>
              <w:t>Законопроект предусматривает, в частности: для налогоплательщиков на УСН или ПСН освобождение от НДС услуг общественного питания до конца 2026 года; особенности перехода ИП на УСН, доходы которого превысили 20 млн рублей; смягчение порядка определения ИП доходов за 2025 г. в целях освобождения от исполнения обязанности налогоплательщика НДС.</w:t>
            </w:r>
          </w:p>
          <w:p w:rsidR="00D1144C" w:rsidRPr="003A4F4D" w:rsidRDefault="00EC601D" w:rsidP="00EC601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C601D">
              <w:rPr>
                <w:rFonts w:ascii="PT Astra Serif" w:hAnsi="PT Astra Serif" w:cs="Times New Roman"/>
                <w:sz w:val="26"/>
                <w:szCs w:val="26"/>
              </w:rPr>
              <w:t>Кроме того, законопроектом уточняется механизм применения вычетов по НДС для экспортеров сырьевых товаров, а также порядок налогообложения доходов при замене валютных облигаций на рублевые.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3A4F4D" w:rsidSect="003009FA">
      <w:headerReference w:type="default" r:id="rId8"/>
      <w:pgSz w:w="16838" w:h="11906" w:orient="landscape"/>
      <w:pgMar w:top="284" w:right="1134" w:bottom="426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801412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BE8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54826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3EE0"/>
    <w:rsid w:val="00117203"/>
    <w:rsid w:val="00125172"/>
    <w:rsid w:val="001262CA"/>
    <w:rsid w:val="00126B3F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14832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E3A"/>
    <w:rsid w:val="00472F8C"/>
    <w:rsid w:val="00475A80"/>
    <w:rsid w:val="00476527"/>
    <w:rsid w:val="00481F8F"/>
    <w:rsid w:val="004843AE"/>
    <w:rsid w:val="00491D6E"/>
    <w:rsid w:val="004A1214"/>
    <w:rsid w:val="004A279E"/>
    <w:rsid w:val="004A3B81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0CDF"/>
    <w:rsid w:val="005019B8"/>
    <w:rsid w:val="005052A9"/>
    <w:rsid w:val="005056F6"/>
    <w:rsid w:val="005068A0"/>
    <w:rsid w:val="005113DF"/>
    <w:rsid w:val="005118F2"/>
    <w:rsid w:val="005122C0"/>
    <w:rsid w:val="00517273"/>
    <w:rsid w:val="00525A7F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56AB"/>
    <w:rsid w:val="006771FE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378A5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54BB"/>
    <w:rsid w:val="00917E51"/>
    <w:rsid w:val="00920F6D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1C3A"/>
    <w:rsid w:val="009B2922"/>
    <w:rsid w:val="009B3FC6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10E8D"/>
    <w:rsid w:val="00A11517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C4D5F"/>
    <w:rsid w:val="00AC731D"/>
    <w:rsid w:val="00AC7733"/>
    <w:rsid w:val="00AD3A6D"/>
    <w:rsid w:val="00AD3DDB"/>
    <w:rsid w:val="00AD4A51"/>
    <w:rsid w:val="00AD588A"/>
    <w:rsid w:val="00AD5F58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6A89"/>
    <w:rsid w:val="00B21F0A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C601D"/>
    <w:rsid w:val="00ED008C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90BE8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/>
    <o:shapelayout v:ext="edit">
      <o:idmap v:ext="edit" data="1"/>
    </o:shapelayout>
  </w:shapeDefaults>
  <w:decimalSymbol w:val=","/>
  <w:listSeparator w:val=";"/>
  <w14:docId w14:val="5FDF4614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088E3-7BA9-42C0-95A8-CAC548452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3</cp:revision>
  <cp:lastPrinted>2025-12-11T07:34:00Z</cp:lastPrinted>
  <dcterms:created xsi:type="dcterms:W3CDTF">2026-04-21T11:53:00Z</dcterms:created>
  <dcterms:modified xsi:type="dcterms:W3CDTF">2026-04-22T07:45:00Z</dcterms:modified>
</cp:coreProperties>
</file>